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F8" w:rsidRDefault="002E55E5" w:rsidP="00E01616">
      <w:pPr>
        <w:ind w:firstLine="0"/>
        <w:rPr>
          <w:b/>
        </w:rPr>
      </w:pPr>
      <w:r w:rsidRPr="00E01616">
        <w:rPr>
          <w:b/>
        </w:rPr>
        <w:t xml:space="preserve">Прокуратура </w:t>
      </w:r>
      <w:proofErr w:type="spellStart"/>
      <w:r w:rsidRPr="00E01616">
        <w:rPr>
          <w:b/>
        </w:rPr>
        <w:t>Кривошеинского</w:t>
      </w:r>
      <w:proofErr w:type="spellEnd"/>
      <w:r w:rsidRPr="00E01616">
        <w:rPr>
          <w:b/>
        </w:rPr>
        <w:t xml:space="preserve"> района Томской об</w:t>
      </w:r>
      <w:r w:rsidR="00E01616" w:rsidRPr="00E01616">
        <w:rPr>
          <w:b/>
        </w:rPr>
        <w:t xml:space="preserve">ласти </w:t>
      </w:r>
      <w:r w:rsidR="00D32575">
        <w:rPr>
          <w:b/>
        </w:rPr>
        <w:t>направила в суд заявление об ограничении доступа к интернет-сайтам, содержащим запрещенную информацию</w:t>
      </w:r>
      <w:r w:rsidR="00E01616" w:rsidRPr="00E01616">
        <w:rPr>
          <w:b/>
        </w:rPr>
        <w:t xml:space="preserve"> </w:t>
      </w:r>
    </w:p>
    <w:p w:rsidR="00E01616" w:rsidRDefault="00E01616" w:rsidP="00E01616">
      <w:pPr>
        <w:ind w:firstLine="0"/>
        <w:rPr>
          <w:b/>
        </w:rPr>
      </w:pPr>
    </w:p>
    <w:p w:rsidR="00D32575" w:rsidRDefault="00E01616" w:rsidP="00E01616">
      <w:pPr>
        <w:ind w:firstLine="0"/>
      </w:pPr>
      <w:r>
        <w:t xml:space="preserve">Прокуратурой </w:t>
      </w:r>
      <w:proofErr w:type="spellStart"/>
      <w:r>
        <w:t>Кривошеинского</w:t>
      </w:r>
      <w:proofErr w:type="spellEnd"/>
      <w:r>
        <w:t xml:space="preserve"> района Томской области </w:t>
      </w:r>
      <w:r w:rsidR="00D32575">
        <w:t>на постоянной основе проводится мониторинг сети «Интернет» с целью выявления интернет-сайтов, содержащих информацию, распространение которой запрещено в Российской Федерации.</w:t>
      </w:r>
    </w:p>
    <w:p w:rsidR="00D32575" w:rsidRDefault="00D32575" w:rsidP="00E01616">
      <w:pPr>
        <w:ind w:firstLine="0"/>
      </w:pPr>
      <w:r>
        <w:t>Так, в ходе мониторинга установлено 3 интернет-сайта, содержащих информацию о методах изготовления пороха кустарным способом в домашних условиях.</w:t>
      </w:r>
    </w:p>
    <w:p w:rsidR="00D32575" w:rsidRPr="00D32575" w:rsidRDefault="00D32575" w:rsidP="00D32575">
      <w:pPr>
        <w:ind w:firstLine="0"/>
      </w:pPr>
      <w:proofErr w:type="gramStart"/>
      <w:r w:rsidRPr="00D32575">
        <w:t>Так, статьей 205 Уголовного кодекса  РФ (далее - УК РФ) установлена уголовная ответственность за совершение террористического акта -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</w:t>
      </w:r>
      <w:proofErr w:type="gramEnd"/>
      <w:r w:rsidRPr="00D32575">
        <w:t xml:space="preserve"> же </w:t>
      </w:r>
      <w:proofErr w:type="gramStart"/>
      <w:r w:rsidRPr="00D32575">
        <w:t>целях</w:t>
      </w:r>
      <w:proofErr w:type="gramEnd"/>
      <w:r w:rsidRPr="00D32575">
        <w:t xml:space="preserve">. </w:t>
      </w:r>
    </w:p>
    <w:p w:rsidR="00D32575" w:rsidRPr="00D32575" w:rsidRDefault="00D32575" w:rsidP="00D32575">
      <w:pPr>
        <w:ind w:firstLine="0"/>
      </w:pPr>
      <w:r w:rsidRPr="00D32575">
        <w:t>Статьей 205.1 УК РФ предусмотрена уголовная ответственность за содействие террористической деятельности, одним из видов которого является пособничество в совершении террористического акта.</w:t>
      </w:r>
    </w:p>
    <w:p w:rsidR="00D32575" w:rsidRPr="00D32575" w:rsidRDefault="00D32575" w:rsidP="00D32575">
      <w:pPr>
        <w:ind w:firstLine="0"/>
      </w:pPr>
      <w:r w:rsidRPr="00D32575">
        <w:t>Под пособничеством в данной статье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</w:t>
      </w:r>
    </w:p>
    <w:p w:rsidR="00D32575" w:rsidRPr="00D32575" w:rsidRDefault="00D32575" w:rsidP="00D32575">
      <w:pPr>
        <w:ind w:firstLine="0"/>
      </w:pPr>
      <w:r w:rsidRPr="00D32575">
        <w:t>Статьей 223.1 УК РФ  установлена уголовная ответственность за незаконное изготовление взрывчатых веществ или взрывных устройств в Российской Федерации.</w:t>
      </w:r>
    </w:p>
    <w:p w:rsidR="00D32575" w:rsidRPr="00D32575" w:rsidRDefault="00D32575" w:rsidP="00D32575">
      <w:pPr>
        <w:autoSpaceDE w:val="0"/>
        <w:autoSpaceDN w:val="0"/>
        <w:adjustRightInd w:val="0"/>
        <w:ind w:firstLine="0"/>
      </w:pPr>
      <w:r w:rsidRPr="00D32575">
        <w:t xml:space="preserve">Уголовная ответственность за незаконные </w:t>
      </w:r>
      <w:hyperlink r:id="rId5" w:history="1">
        <w:r w:rsidRPr="00D32575">
          <w:t>приобретение</w:t>
        </w:r>
      </w:hyperlink>
      <w:r w:rsidRPr="00D32575">
        <w:t xml:space="preserve">, </w:t>
      </w:r>
      <w:hyperlink r:id="rId6" w:history="1">
        <w:r w:rsidRPr="00D32575">
          <w:t>передача</w:t>
        </w:r>
      </w:hyperlink>
      <w:r w:rsidRPr="00D32575">
        <w:t xml:space="preserve">, </w:t>
      </w:r>
      <w:hyperlink r:id="rId7" w:history="1">
        <w:r w:rsidRPr="00D32575">
          <w:t>сбыт</w:t>
        </w:r>
      </w:hyperlink>
      <w:r w:rsidRPr="00D32575">
        <w:t xml:space="preserve">, </w:t>
      </w:r>
      <w:hyperlink r:id="rId8" w:history="1">
        <w:r w:rsidRPr="00D32575">
          <w:t>хранение</w:t>
        </w:r>
      </w:hyperlink>
      <w:r w:rsidRPr="00D32575">
        <w:t xml:space="preserve">, </w:t>
      </w:r>
      <w:hyperlink r:id="rId9" w:history="1">
        <w:r w:rsidRPr="00D32575">
          <w:t>перевозка</w:t>
        </w:r>
      </w:hyperlink>
      <w:r w:rsidRPr="00D32575">
        <w:t xml:space="preserve"> или </w:t>
      </w:r>
      <w:hyperlink r:id="rId10" w:history="1">
        <w:r w:rsidRPr="00D32575">
          <w:t>ношение</w:t>
        </w:r>
      </w:hyperlink>
      <w:r w:rsidRPr="00D32575">
        <w:t xml:space="preserve"> взрывчатых веществ или взрывных устрой</w:t>
      </w:r>
      <w:proofErr w:type="gramStart"/>
      <w:r w:rsidRPr="00D32575">
        <w:t>ств пр</w:t>
      </w:r>
      <w:proofErr w:type="gramEnd"/>
      <w:r w:rsidRPr="00D32575">
        <w:t>едусмотрена ст. 222.1 УК РФ.</w:t>
      </w:r>
    </w:p>
    <w:p w:rsidR="00D32575" w:rsidRPr="00D32575" w:rsidRDefault="00D32575" w:rsidP="00D32575">
      <w:pPr>
        <w:autoSpaceDE w:val="0"/>
        <w:autoSpaceDN w:val="0"/>
        <w:adjustRightInd w:val="0"/>
        <w:ind w:firstLine="0"/>
      </w:pPr>
      <w:r w:rsidRPr="00D32575">
        <w:t xml:space="preserve">Также ч.5 ст. 13.15 КоАП РФ установлена административная ответственность  за 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устройств, если эти действия не содержат признаков уголовно наказуемого </w:t>
      </w:r>
      <w:hyperlink r:id="rId11" w:history="1">
        <w:r w:rsidRPr="00D32575">
          <w:t>деяния</w:t>
        </w:r>
      </w:hyperlink>
      <w:r w:rsidRPr="00D32575">
        <w:t>.</w:t>
      </w:r>
    </w:p>
    <w:p w:rsidR="00D32575" w:rsidRPr="00D32575" w:rsidRDefault="00D32575" w:rsidP="00D32575">
      <w:pPr>
        <w:ind w:firstLine="0"/>
      </w:pPr>
      <w:r w:rsidRPr="00D32575">
        <w:t>В соответствии с подп. «д» п. 2 ст. 3 Федерального закона «О противодействии терроризму» террористическая деятельность - деятельность, включающая в себя, в том числе информационное или иное пособничество в планировании, подготовке или реализации террористического акта.</w:t>
      </w:r>
    </w:p>
    <w:p w:rsidR="00D32575" w:rsidRDefault="00D32575" w:rsidP="00D32575">
      <w:pPr>
        <w:ind w:firstLine="0"/>
      </w:pPr>
      <w:r w:rsidRPr="00D32575">
        <w:t>Таким образом, указанными положениями действующего законодательства  в их взаимосвязи предусмотрен запрет на распространение информации о способах приготовления взрывных устройств.</w:t>
      </w:r>
    </w:p>
    <w:p w:rsidR="00D32575" w:rsidRPr="00D32575" w:rsidRDefault="00D32575" w:rsidP="00D32575">
      <w:pPr>
        <w:ind w:firstLine="0"/>
      </w:pPr>
      <w:r>
        <w:t xml:space="preserve">Заявление прокуратуры района находится на рассмотрении в </w:t>
      </w:r>
      <w:proofErr w:type="spellStart"/>
      <w:r>
        <w:t>Кривошеинском</w:t>
      </w:r>
      <w:proofErr w:type="spellEnd"/>
      <w:r>
        <w:t xml:space="preserve"> районном суде.</w:t>
      </w:r>
      <w:bookmarkStart w:id="0" w:name="_GoBack"/>
      <w:bookmarkEnd w:id="0"/>
    </w:p>
    <w:p w:rsidR="00E01616" w:rsidRDefault="00E01616" w:rsidP="00E01616"/>
    <w:p w:rsidR="001467F8" w:rsidRDefault="001467F8"/>
    <w:sectPr w:rsidR="001467F8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8"/>
    <w:rsid w:val="001467F8"/>
    <w:rsid w:val="00237206"/>
    <w:rsid w:val="002E55E5"/>
    <w:rsid w:val="004A76B2"/>
    <w:rsid w:val="005F7AC0"/>
    <w:rsid w:val="009D5030"/>
    <w:rsid w:val="00D32575"/>
    <w:rsid w:val="00E01616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E3D67EBE27B63EB692E6C89AC6E180132B27525E51D9DD6DB4DAD8D76453E226B01146736F5268A481A3E471E0E31F6308A87D80B483CRFz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E3D67EBE27B63EB692E6C89AC6E180132B27525E51D9DD6DB4DAD8D76453E226B01146736F52687481A3E471E0E31F6308A87D80B483CRFz0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E3D67EBE27B63EB692E6C89AC6E180132B27525E51D9DD6DB4DAD8D76453E226B01146736F52686481A3E471E0E31F6308A87D80B483CRFz0A" TargetMode="External"/><Relationship Id="rId11" Type="http://schemas.openxmlformats.org/officeDocument/2006/relationships/hyperlink" Target="consultantplus://offline/ref=101381AD8C97ADCC7227025FF7A416FFFB9DC715332EEC7B29B0160CB797C3F8B427CD309924A5437BDBD7AB07B4768A59C2EED55195v9w4A" TargetMode="External"/><Relationship Id="rId5" Type="http://schemas.openxmlformats.org/officeDocument/2006/relationships/hyperlink" Target="consultantplus://offline/ref=DB0E3D67EBE27B63EB692E6C89AC6E180132B27525E51D9DD6DB4DAD8D76453E226B01146736F52688481A3E471E0E31F6308A87D80B483CRFz0A" TargetMode="External"/><Relationship Id="rId10" Type="http://schemas.openxmlformats.org/officeDocument/2006/relationships/hyperlink" Target="consultantplus://offline/ref=DB0E3D67EBE27B63EB692E6C89AC6E180132B27525E51D9DD6DB4DAD8D76453E226B01146736F5268D481A3E471E0E31F6308A87D80B483CRFz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E3D67EBE27B63EB692E6C89AC6E180132B27525E51D9DD6DB4DAD8D76453E226B01146736F5268B481A3E471E0E31F6308A87D80B483CRFz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2021-03-28T12:56:00Z</dcterms:created>
  <dcterms:modified xsi:type="dcterms:W3CDTF">2021-03-30T18:13:00Z</dcterms:modified>
</cp:coreProperties>
</file>