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E" w:rsidRDefault="00DE6C2E" w:rsidP="00DE6C2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исковому заявлению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суд обязал </w:t>
      </w:r>
      <w:proofErr w:type="spellStart"/>
      <w:r>
        <w:rPr>
          <w:b/>
          <w:sz w:val="28"/>
          <w:szCs w:val="28"/>
        </w:rPr>
        <w:t>Кривошеинское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="003231EE">
        <w:rPr>
          <w:b/>
          <w:sz w:val="28"/>
          <w:szCs w:val="28"/>
        </w:rPr>
        <w:t>привести дорожное полотно в соответствии с ГОСТ</w:t>
      </w:r>
      <w:r>
        <w:rPr>
          <w:b/>
          <w:sz w:val="28"/>
          <w:szCs w:val="28"/>
        </w:rPr>
        <w:t xml:space="preserve"> </w:t>
      </w:r>
    </w:p>
    <w:p w:rsidR="00DE6C2E" w:rsidRDefault="00DE6C2E" w:rsidP="00DE6C2E">
      <w:pPr>
        <w:ind w:firstLine="0"/>
        <w:rPr>
          <w:b/>
          <w:sz w:val="28"/>
          <w:szCs w:val="28"/>
        </w:rPr>
      </w:pP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требований федерального законодательства в сфере безопасности дорожного движения.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к полномочиям сельских поселений относится </w:t>
      </w:r>
      <w:r w:rsidR="003231EE">
        <w:rPr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3231E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3231EE">
        <w:rPr>
          <w:sz w:val="28"/>
          <w:szCs w:val="28"/>
        </w:rPr>
        <w:t>участок дороги по ул. Комарова, расположенной в районном центре, не соответствует требованиям ГОСТ и техническим регламентам</w:t>
      </w:r>
      <w:proofErr w:type="gramStart"/>
      <w:r w:rsidR="003231EE">
        <w:rPr>
          <w:sz w:val="28"/>
          <w:szCs w:val="28"/>
        </w:rPr>
        <w:t>.</w:t>
      </w:r>
      <w:proofErr w:type="gramEnd"/>
      <w:r w:rsidR="003231EE">
        <w:rPr>
          <w:sz w:val="28"/>
          <w:szCs w:val="28"/>
        </w:rPr>
        <w:t xml:space="preserve"> Так, покрытие проезжей части имеет дефекты в виде </w:t>
      </w:r>
      <w:proofErr w:type="spellStart"/>
      <w:r w:rsidR="003231EE">
        <w:rPr>
          <w:sz w:val="28"/>
          <w:szCs w:val="28"/>
        </w:rPr>
        <w:t>колейности</w:t>
      </w:r>
      <w:proofErr w:type="spellEnd"/>
      <w:r w:rsidR="003231EE">
        <w:rPr>
          <w:sz w:val="28"/>
          <w:szCs w:val="28"/>
        </w:rPr>
        <w:t>, просадки глубиной более 24 см.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действующего законодательства в данной сфере. Однако нарушения по результатам рассмотрения представления не устранены, прокуратурой района в суд направлено </w:t>
      </w:r>
      <w:r w:rsidR="003231EE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органа местного</w:t>
      </w:r>
      <w:r w:rsidR="003231EE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proofErr w:type="gramStart"/>
      <w:r w:rsidR="003231EE">
        <w:rPr>
          <w:sz w:val="28"/>
          <w:szCs w:val="28"/>
        </w:rPr>
        <w:t>устранить</w:t>
      </w:r>
      <w:proofErr w:type="gramEnd"/>
      <w:r w:rsidR="003231EE">
        <w:rPr>
          <w:sz w:val="28"/>
          <w:szCs w:val="28"/>
        </w:rPr>
        <w:t xml:space="preserve"> выявленные нарушения</w:t>
      </w:r>
      <w:r>
        <w:rPr>
          <w:sz w:val="28"/>
          <w:szCs w:val="28"/>
        </w:rPr>
        <w:t xml:space="preserve">. 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  <w:bookmarkStart w:id="0" w:name="_GoBack"/>
      <w:bookmarkEnd w:id="0"/>
    </w:p>
    <w:p w:rsidR="00DE6C2E" w:rsidRPr="003F2ADC" w:rsidRDefault="00DE6C2E" w:rsidP="00A85185">
      <w:pPr>
        <w:ind w:firstLine="0"/>
        <w:rPr>
          <w:b/>
          <w:sz w:val="28"/>
          <w:szCs w:val="28"/>
        </w:rPr>
      </w:pPr>
    </w:p>
    <w:sectPr w:rsidR="00DE6C2E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A3601"/>
    <w:rsid w:val="003231EE"/>
    <w:rsid w:val="0033136A"/>
    <w:rsid w:val="00353ED9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DE6C2E"/>
    <w:rsid w:val="00E911B0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2022-05-06T03:53:00Z</cp:lastPrinted>
  <dcterms:created xsi:type="dcterms:W3CDTF">2021-07-28T07:39:00Z</dcterms:created>
  <dcterms:modified xsi:type="dcterms:W3CDTF">2022-07-18T03:22:00Z</dcterms:modified>
</cp:coreProperties>
</file>