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4134B6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04.04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2C34C3">
        <w:rPr>
          <w:rFonts w:ascii="Times New Roman" w:hAnsi="Times New Roman" w:cs="Times New Roman"/>
          <w:sz w:val="24"/>
          <w:szCs w:val="24"/>
        </w:rPr>
        <w:t>22</w:t>
      </w:r>
      <w:r w:rsidR="00E641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</w:t>
      </w:r>
      <w:r w:rsidR="004632EB">
        <w:rPr>
          <w:rFonts w:ascii="Times New Roman" w:hAnsi="Times New Roman" w:cs="Times New Roman"/>
          <w:sz w:val="24"/>
          <w:szCs w:val="24"/>
        </w:rPr>
        <w:t>родаже права аренды на земельные участки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</w:t>
      </w:r>
      <w:r w:rsidR="004632EB">
        <w:rPr>
          <w:rFonts w:ascii="Times New Roman" w:hAnsi="Times New Roman" w:cs="Times New Roman"/>
          <w:sz w:val="24"/>
          <w:szCs w:val="24"/>
        </w:rPr>
        <w:t>родаже права аренды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320" w:rsidRDefault="00A03549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E10320">
        <w:rPr>
          <w:rFonts w:ascii="Times New Roman" w:hAnsi="Times New Roman" w:cs="Times New Roman"/>
          <w:sz w:val="24"/>
          <w:szCs w:val="24"/>
        </w:rPr>
        <w:t>адастровым номером 70:09:0101002:1891, площадью 960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proofErr w:type="gramStart"/>
      <w:r w:rsidR="00EA1BA7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</w:t>
      </w:r>
      <w:r w:rsidR="00761574">
        <w:rPr>
          <w:rFonts w:ascii="Times New Roman" w:hAnsi="Times New Roman" w:cs="Times New Roman"/>
          <w:sz w:val="24"/>
          <w:szCs w:val="24"/>
        </w:rPr>
        <w:t>и</w:t>
      </w:r>
      <w:r w:rsidR="00E10320">
        <w:rPr>
          <w:rFonts w:ascii="Times New Roman" w:hAnsi="Times New Roman" w:cs="Times New Roman"/>
          <w:sz w:val="24"/>
          <w:szCs w:val="24"/>
        </w:rPr>
        <w:t>е, с. Кривошеино, ул. Ленина</w:t>
      </w:r>
      <w:r w:rsidR="00EA1BA7"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E10320">
        <w:rPr>
          <w:rFonts w:ascii="Times New Roman" w:hAnsi="Times New Roman" w:cs="Times New Roman"/>
          <w:sz w:val="24"/>
          <w:szCs w:val="24"/>
        </w:rPr>
        <w:t>ользования – предпринимательство</w:t>
      </w:r>
      <w:r w:rsidR="004632EB">
        <w:rPr>
          <w:rFonts w:ascii="Times New Roman" w:hAnsi="Times New Roman" w:cs="Times New Roman"/>
          <w:sz w:val="24"/>
          <w:szCs w:val="24"/>
        </w:rPr>
        <w:t>;</w:t>
      </w:r>
      <w:r w:rsidR="00E10320" w:rsidRPr="00E10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0320" w:rsidRDefault="00E10320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№2: Земельный участок с кадастровым номером 70:09:0100025:1068, площадью 2400 кв.м., расположенный по адресу: Российская Федерация, Томская область, Кривошеинский район, Петровское сельское поселение,  вид разрешенного использования – озеленение специального назначения (озеленение санитарно-защитных зон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632EB">
        <w:rPr>
          <w:rFonts w:ascii="Times New Roman" w:hAnsi="Times New Roman" w:cs="Times New Roman"/>
          <w:sz w:val="24"/>
          <w:szCs w:val="24"/>
        </w:rPr>
        <w:t>;</w:t>
      </w:r>
    </w:p>
    <w:p w:rsidR="00E10320" w:rsidRDefault="00E10320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№3: Земельный участок с кадастровым номером 70:09:0100024:681, площадью 218412 кв.м., расположенный по адресу: Российская Федерация, Томская область, Кривошеинский район, Кривошеинское сельское поселение, вид разрешенного использования – рыбоводство</w:t>
      </w:r>
      <w:r w:rsidR="004632EB">
        <w:rPr>
          <w:rFonts w:ascii="Times New Roman" w:hAnsi="Times New Roman" w:cs="Times New Roman"/>
          <w:sz w:val="24"/>
          <w:szCs w:val="24"/>
        </w:rPr>
        <w:t>;</w:t>
      </w:r>
    </w:p>
    <w:p w:rsidR="00EA1BA7" w:rsidRPr="00E10320" w:rsidRDefault="00E10320" w:rsidP="00E1032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№4: Земельный участок с кадастровым номером 70:09:0101004:325, площадью 2276 кв.м., расположенный по адресу: Российская Федерация, Томская область, Кривошеинский район, Кривошеинское сельское поселение, с. Кривошеино,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18Б, вид разрешенного использования – предпринимательство.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</w:t>
      </w:r>
      <w:r w:rsidR="004632EB">
        <w:rPr>
          <w:rFonts w:ascii="Times New Roman" w:hAnsi="Times New Roman" w:cs="Times New Roman"/>
          <w:sz w:val="24"/>
          <w:szCs w:val="24"/>
        </w:rPr>
        <w:t>цию на право заключения договоров аренды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63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632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3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70:0</w:t>
      </w:r>
      <w:r w:rsidR="004632EB">
        <w:rPr>
          <w:rFonts w:ascii="Times New Roman" w:hAnsi="Times New Roman" w:cs="Times New Roman"/>
          <w:sz w:val="24"/>
          <w:szCs w:val="24"/>
        </w:rPr>
        <w:t>9:0101002:1891, 70:09:0100025:1068, 70:09:0100024:681, 70:09:0101004:325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743F5F" w:rsidRPr="00743F5F" w:rsidRDefault="00EA1BA7" w:rsidP="00743F5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4632EB">
        <w:rPr>
          <w:rFonts w:ascii="Times New Roman" w:hAnsi="Times New Roman" w:cs="Times New Roman"/>
          <w:sz w:val="24"/>
          <w:szCs w:val="24"/>
        </w:rPr>
        <w:t>нко) опубликовать извещение № 30/22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3F5F" w:rsidRDefault="00743F5F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E6378D">
        <w:rPr>
          <w:rFonts w:ascii="Times New Roman" w:hAnsi="Times New Roman" w:cs="Times New Roman"/>
          <w:sz w:val="24"/>
          <w:szCs w:val="24"/>
        </w:rPr>
        <w:t>убликовать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EB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4632EB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Любовь Владимировна</w:t>
      </w:r>
      <w:r w:rsidR="00EA1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  <w:r w:rsidR="00413AC7">
        <w:rPr>
          <w:rFonts w:ascii="Times New Roman" w:hAnsi="Times New Roman" w:cs="Times New Roman"/>
          <w:sz w:val="20"/>
          <w:szCs w:val="20"/>
        </w:rPr>
        <w:t>, С/Х отдел</w:t>
      </w:r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117008"/>
    <w:rsid w:val="00151456"/>
    <w:rsid w:val="00180D0F"/>
    <w:rsid w:val="00195346"/>
    <w:rsid w:val="00195D82"/>
    <w:rsid w:val="001B690B"/>
    <w:rsid w:val="00251DDB"/>
    <w:rsid w:val="002707FB"/>
    <w:rsid w:val="00292483"/>
    <w:rsid w:val="002C34C3"/>
    <w:rsid w:val="004134B6"/>
    <w:rsid w:val="00413AC7"/>
    <w:rsid w:val="004632EB"/>
    <w:rsid w:val="005C49D6"/>
    <w:rsid w:val="005F701B"/>
    <w:rsid w:val="006F4B77"/>
    <w:rsid w:val="00741CCB"/>
    <w:rsid w:val="00743F5F"/>
    <w:rsid w:val="00755DFE"/>
    <w:rsid w:val="00761574"/>
    <w:rsid w:val="00972E27"/>
    <w:rsid w:val="009C186B"/>
    <w:rsid w:val="00A03549"/>
    <w:rsid w:val="00A44946"/>
    <w:rsid w:val="00A8482B"/>
    <w:rsid w:val="00B1044C"/>
    <w:rsid w:val="00B768CB"/>
    <w:rsid w:val="00BB0CA1"/>
    <w:rsid w:val="00CB6179"/>
    <w:rsid w:val="00CF147B"/>
    <w:rsid w:val="00CF6CDA"/>
    <w:rsid w:val="00DA083A"/>
    <w:rsid w:val="00E10320"/>
    <w:rsid w:val="00E6378D"/>
    <w:rsid w:val="00E6416E"/>
    <w:rsid w:val="00EA1BA7"/>
    <w:rsid w:val="00F44F63"/>
    <w:rsid w:val="00F70384"/>
    <w:rsid w:val="00F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37</cp:revision>
  <cp:lastPrinted>2022-04-04T07:21:00Z</cp:lastPrinted>
  <dcterms:created xsi:type="dcterms:W3CDTF">2021-02-15T07:55:00Z</dcterms:created>
  <dcterms:modified xsi:type="dcterms:W3CDTF">2022-04-04T07:22:00Z</dcterms:modified>
</cp:coreProperties>
</file>