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1D4B64" w:rsidP="001D4B64">
      <w:pPr>
        <w:jc w:val="center"/>
        <w:rPr>
          <w:b/>
          <w:lang w:val="en-US"/>
        </w:rPr>
      </w:pPr>
      <w:r w:rsidRPr="001D4B64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1D4B64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1D4B64">
      <w:pPr>
        <w:jc w:val="center"/>
      </w:pPr>
    </w:p>
    <w:p w:rsidR="00A56482" w:rsidRPr="0013322D" w:rsidRDefault="00A56482" w:rsidP="001D4B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1F9A" w:rsidRDefault="00B11BCC" w:rsidP="00341F9A">
      <w:pPr>
        <w:jc w:val="both"/>
      </w:pPr>
      <w:r>
        <w:t>29</w:t>
      </w:r>
      <w:r w:rsidR="00341F9A">
        <w:t>.</w:t>
      </w:r>
      <w:r w:rsidR="006F2565">
        <w:t>12</w:t>
      </w:r>
      <w:r w:rsidR="00341F9A">
        <w:t xml:space="preserve">.2021                                                                                                                                        № </w:t>
      </w:r>
      <w:r>
        <w:t>919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с. Кривошеино</w:t>
      </w:r>
    </w:p>
    <w:p w:rsidR="00341F9A" w:rsidRPr="00095228" w:rsidRDefault="00341F9A" w:rsidP="00341F9A">
      <w:pPr>
        <w:spacing w:line="240" w:lineRule="auto"/>
        <w:jc w:val="center"/>
      </w:pPr>
      <w:r w:rsidRPr="00095228">
        <w:t>Томской области</w:t>
      </w:r>
    </w:p>
    <w:p w:rsidR="00341F9A" w:rsidRPr="00095228" w:rsidRDefault="00341F9A" w:rsidP="00341F9A">
      <w:pPr>
        <w:jc w:val="center"/>
      </w:pPr>
    </w:p>
    <w:p w:rsidR="00341F9A" w:rsidRDefault="00341F9A" w:rsidP="00341F9A">
      <w:pPr>
        <w:spacing w:line="240" w:lineRule="auto"/>
        <w:jc w:val="center"/>
      </w:pPr>
      <w:r>
        <w:t>О внесении изменений в постановление</w:t>
      </w:r>
    </w:p>
    <w:p w:rsidR="00341F9A" w:rsidRPr="00F17174" w:rsidRDefault="00341F9A" w:rsidP="00341F9A">
      <w:pPr>
        <w:spacing w:line="240" w:lineRule="auto"/>
        <w:jc w:val="center"/>
      </w:pPr>
      <w:r>
        <w:t>Администрации Кривошеинского района от 20.09.2016 № 283</w:t>
      </w:r>
    </w:p>
    <w:p w:rsidR="00341F9A" w:rsidRPr="00F17174" w:rsidRDefault="00341F9A" w:rsidP="00341F9A">
      <w:pPr>
        <w:spacing w:line="240" w:lineRule="auto"/>
        <w:jc w:val="center"/>
        <w:rPr>
          <w:b/>
        </w:rPr>
      </w:pPr>
      <w:r>
        <w:t>«</w:t>
      </w:r>
      <w:r w:rsidRPr="00F17174">
        <w:t>О</w:t>
      </w:r>
      <w:r>
        <w:t>б</w:t>
      </w:r>
      <w:r w:rsidRPr="00F17174">
        <w:t xml:space="preserve"> утверждении муниципальной программы</w:t>
      </w:r>
    </w:p>
    <w:p w:rsidR="00341F9A" w:rsidRDefault="00341F9A" w:rsidP="00341F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F17174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F17174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территории муниципального образования Кривошеинский район на 2017-2021 годы»</w:t>
      </w:r>
    </w:p>
    <w:p w:rsidR="00AA32E8" w:rsidRPr="00F17174" w:rsidRDefault="00AA32E8" w:rsidP="00341F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Администрации Кривошеинского района от 27.10.2022 № 732)  </w:t>
      </w:r>
    </w:p>
    <w:p w:rsidR="00341F9A" w:rsidRPr="00F17174" w:rsidRDefault="00341F9A" w:rsidP="00341F9A">
      <w:pPr>
        <w:spacing w:line="240" w:lineRule="auto"/>
      </w:pPr>
    </w:p>
    <w:p w:rsidR="00341F9A" w:rsidRPr="00F17174" w:rsidRDefault="00341F9A" w:rsidP="00B11BCC">
      <w:pPr>
        <w:spacing w:line="240" w:lineRule="auto"/>
        <w:ind w:firstLine="709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341F9A" w:rsidRPr="00F17174" w:rsidRDefault="00341F9A" w:rsidP="00B11BCC">
      <w:pPr>
        <w:spacing w:line="240" w:lineRule="auto"/>
        <w:ind w:firstLine="709"/>
        <w:jc w:val="both"/>
      </w:pPr>
      <w:r w:rsidRPr="00F17174">
        <w:t>ПОСТАН</w:t>
      </w:r>
      <w:r>
        <w:t>О</w:t>
      </w:r>
      <w:r w:rsidRPr="00F17174">
        <w:t xml:space="preserve">ВЛЯЮ: </w:t>
      </w:r>
    </w:p>
    <w:p w:rsidR="00341F9A" w:rsidRDefault="00341F9A" w:rsidP="00B11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B11BCC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Кривошеинского района от 20.09.2016 № 283 «Об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 (далее постановление) следующие изменения:</w:t>
      </w:r>
    </w:p>
    <w:p w:rsidR="00341F9A" w:rsidRPr="00F17174" w:rsidRDefault="00341F9A" w:rsidP="00B11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  <w:r w:rsidR="00B11BCC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1F9A" w:rsidRPr="00F17174" w:rsidRDefault="00341F9A" w:rsidP="00B11BCC">
      <w:pPr>
        <w:widowControl w:val="0"/>
        <w:spacing w:line="240" w:lineRule="auto"/>
        <w:ind w:firstLine="709"/>
        <w:jc w:val="both"/>
      </w:pPr>
      <w:r w:rsidRPr="00F17174">
        <w:rPr>
          <w:bCs/>
        </w:rPr>
        <w:t>2.</w:t>
      </w:r>
      <w:r w:rsidR="00B11BCC">
        <w:rPr>
          <w:bCs/>
        </w:rPr>
        <w:t> 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341F9A" w:rsidRPr="00F17174" w:rsidRDefault="00341F9A" w:rsidP="00B11BCC">
      <w:pPr>
        <w:widowControl w:val="0"/>
        <w:spacing w:line="240" w:lineRule="auto"/>
        <w:ind w:firstLine="709"/>
        <w:jc w:val="both"/>
      </w:pPr>
      <w:r w:rsidRPr="00F17174">
        <w:t>3.</w:t>
      </w:r>
      <w:r w:rsidR="00B11BCC">
        <w:t> </w:t>
      </w:r>
      <w:r w:rsidRPr="00F17174">
        <w:t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41F9A" w:rsidRPr="00F17174" w:rsidRDefault="00341F9A" w:rsidP="00B11BCC">
      <w:pPr>
        <w:spacing w:line="240" w:lineRule="auto"/>
        <w:ind w:firstLine="709"/>
        <w:jc w:val="both"/>
      </w:pPr>
      <w:r>
        <w:rPr>
          <w:bCs/>
        </w:rPr>
        <w:t>4</w:t>
      </w:r>
      <w:r w:rsidRPr="00F17174">
        <w:rPr>
          <w:bCs/>
        </w:rPr>
        <w:t>.</w:t>
      </w:r>
      <w:r w:rsidR="00B11BCC">
        <w:rPr>
          <w:bCs/>
        </w:rPr>
        <w:t> </w:t>
      </w:r>
      <w:r w:rsidRPr="00F17174">
        <w:t xml:space="preserve">Контроль за исполнением настоящего постановления </w:t>
      </w:r>
      <w:r>
        <w:t>оставляю за собой.</w:t>
      </w:r>
    </w:p>
    <w:p w:rsidR="00341F9A" w:rsidRDefault="00341F9A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  <w:r w:rsidRPr="00F17174">
        <w:t xml:space="preserve">Глава Кривошеинского района   </w:t>
      </w:r>
      <w:r w:rsidR="00B11BCC">
        <w:tab/>
      </w:r>
      <w:r w:rsidR="00B11BCC">
        <w:tab/>
      </w:r>
      <w:r w:rsidR="00B11BCC">
        <w:tab/>
      </w:r>
      <w:r w:rsidR="00B11BCC">
        <w:tab/>
      </w:r>
      <w:r w:rsidR="00B11BCC">
        <w:tab/>
      </w:r>
      <w:r w:rsidR="00B11BCC">
        <w:tab/>
      </w:r>
      <w:r w:rsidR="00B11BCC">
        <w:tab/>
        <w:t xml:space="preserve">           А.Н. Коломин</w:t>
      </w:r>
    </w:p>
    <w:p w:rsidR="00341F9A" w:rsidRDefault="00341F9A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</w:p>
    <w:p w:rsidR="00967EDF" w:rsidRDefault="00967EDF" w:rsidP="00341F9A">
      <w:pPr>
        <w:spacing w:line="240" w:lineRule="auto"/>
        <w:jc w:val="both"/>
      </w:pPr>
    </w:p>
    <w:p w:rsidR="00B11BCC" w:rsidRDefault="00B11BCC" w:rsidP="00341F9A">
      <w:pPr>
        <w:spacing w:line="240" w:lineRule="auto"/>
        <w:jc w:val="both"/>
      </w:pPr>
    </w:p>
    <w:p w:rsidR="00341F9A" w:rsidRPr="00717213" w:rsidRDefault="00341F9A" w:rsidP="00341F9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="00B11BCC" w:rsidRPr="00B11BCC">
        <w:rPr>
          <w:sz w:val="20"/>
          <w:szCs w:val="20"/>
        </w:rPr>
        <w:t xml:space="preserve"> </w:t>
      </w:r>
      <w:r w:rsidR="00B11BCC">
        <w:rPr>
          <w:sz w:val="20"/>
          <w:szCs w:val="20"/>
        </w:rPr>
        <w:t>Ю.А.</w:t>
      </w:r>
    </w:p>
    <w:p w:rsidR="00341F9A" w:rsidRDefault="00341F9A" w:rsidP="00B11BCC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341F9A" w:rsidRPr="00695526" w:rsidRDefault="00341F9A" w:rsidP="00341F9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341F9A" w:rsidRPr="00263966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Редакция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Приложение </w:t>
      </w:r>
    </w:p>
    <w:p w:rsidR="000D176C" w:rsidRDefault="000D176C" w:rsidP="001D4B64">
      <w:pPr>
        <w:spacing w:line="240" w:lineRule="auto"/>
        <w:ind w:firstLine="6379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от </w:t>
      </w:r>
      <w:r w:rsidR="00B11BCC">
        <w:t>29</w:t>
      </w:r>
      <w:r w:rsidR="00D94F21">
        <w:t>.</w:t>
      </w:r>
      <w:r w:rsidR="006F2565">
        <w:t>12</w:t>
      </w:r>
      <w:r w:rsidR="00D94F21">
        <w:t>.20</w:t>
      </w:r>
      <w:r w:rsidR="003A56C6">
        <w:t>21</w:t>
      </w:r>
      <w:r w:rsidR="003E56A4">
        <w:t xml:space="preserve"> №</w:t>
      </w:r>
      <w:r w:rsidR="00FF5297">
        <w:t> </w:t>
      </w:r>
      <w:r w:rsidR="00B11BCC">
        <w:t>919</w:t>
      </w:r>
    </w:p>
    <w:p w:rsidR="00262FDC" w:rsidRDefault="00262FDC" w:rsidP="001D4B64">
      <w:pPr>
        <w:spacing w:line="240" w:lineRule="auto"/>
        <w:jc w:val="center"/>
      </w:pPr>
    </w:p>
    <w:p w:rsidR="00F8289A" w:rsidRPr="007C0F63" w:rsidRDefault="00F8289A" w:rsidP="001D4B64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F8289A" w:rsidRPr="007C0F63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F8289A" w:rsidRDefault="00F8289A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61EE" w:rsidRDefault="00D261EE" w:rsidP="00EF7B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X="-114" w:tblpY="77"/>
        <w:tblW w:w="5057" w:type="pct"/>
        <w:tblCellMar>
          <w:left w:w="28" w:type="dxa"/>
          <w:right w:w="28" w:type="dxa"/>
        </w:tblCellMar>
        <w:tblLook w:val="04A0"/>
      </w:tblPr>
      <w:tblGrid>
        <w:gridCol w:w="2898"/>
        <w:gridCol w:w="7193"/>
      </w:tblGrid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Наименование муниципальной 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Основание для разработки</w:t>
            </w:r>
            <w:r w:rsidR="00FF5297">
              <w:t xml:space="preserve">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Заказчик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D261EE"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EF7BE7" w:rsidRDefault="00D261EE" w:rsidP="005A65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>(дал</w:t>
            </w:r>
            <w:r w:rsidR="008B5A4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C25EE">
              <w:rPr>
                <w:rFonts w:ascii="Times New Roman" w:hAnsi="Times New Roman" w:cs="Times New Roman"/>
                <w:sz w:val="24"/>
                <w:szCs w:val="24"/>
              </w:rPr>
              <w:t xml:space="preserve"> УО);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2017-2021 годы</w:t>
            </w:r>
          </w:p>
        </w:tc>
      </w:tr>
      <w:tr w:rsidR="00D261EE" w:rsidRPr="007C0F63" w:rsidTr="005A65D4">
        <w:trPr>
          <w:trHeight w:val="607"/>
        </w:trPr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Цель программы</w:t>
            </w:r>
          </w:p>
        </w:tc>
        <w:tc>
          <w:tcPr>
            <w:tcW w:w="3564" w:type="pct"/>
          </w:tcPr>
          <w:p w:rsidR="00D261EE" w:rsidRPr="003F068F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Основные задачи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FF529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D261EE" w:rsidRPr="007C0F63" w:rsidTr="005A65D4">
        <w:trPr>
          <w:trHeight w:val="157"/>
        </w:trPr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spacing w:line="240" w:lineRule="auto"/>
              <w:jc w:val="both"/>
            </w:pPr>
            <w:r w:rsidRPr="003F068F">
              <w:t>Отсутствует</w:t>
            </w:r>
          </w:p>
        </w:tc>
      </w:tr>
      <w:tr w:rsidR="00D261EE" w:rsidRPr="007C0F63" w:rsidTr="005A65D4">
        <w:trPr>
          <w:trHeight w:val="1476"/>
        </w:trPr>
        <w:tc>
          <w:tcPr>
            <w:tcW w:w="1436" w:type="pct"/>
          </w:tcPr>
          <w:p w:rsidR="00D261EE" w:rsidRPr="00ED26F7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Объемы и </w:t>
            </w:r>
            <w:r w:rsidRPr="00ED26F7">
              <w:t>источники</w:t>
            </w:r>
            <w:r w:rsidR="00FF5297">
              <w:t xml:space="preserve"> </w:t>
            </w:r>
            <w:r w:rsidRPr="00ED26F7">
              <w:t>финансирования программы (руб.)</w:t>
            </w:r>
          </w:p>
        </w:tc>
        <w:tc>
          <w:tcPr>
            <w:tcW w:w="3564" w:type="pct"/>
          </w:tcPr>
          <w:p w:rsidR="00D261EE" w:rsidRPr="00097D1A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1 326 000,</w:t>
            </w:r>
            <w:r>
              <w:t>0</w:t>
            </w:r>
            <w:r w:rsidRPr="00ED26F7">
              <w:t>0;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2 957 996,08;</w:t>
            </w:r>
          </w:p>
          <w:p w:rsidR="00D261EE" w:rsidRPr="00ED26F7" w:rsidRDefault="00D261EE" w:rsidP="005A65D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</w:t>
            </w:r>
            <w:r w:rsidR="003A56C6"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D261EE" w:rsidRPr="00ED26F7" w:rsidRDefault="00D261EE" w:rsidP="005A6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916 706,14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ED26F7" w:rsidRDefault="00D261EE" w:rsidP="006F25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6F256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2565">
              <w:rPr>
                <w:rFonts w:ascii="Times New Roman" w:hAnsi="Times New Roman" w:cs="Times New Roman"/>
                <w:b w:val="0"/>
                <w:sz w:val="24"/>
                <w:szCs w:val="24"/>
              </w:rPr>
              <w:t>1 0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Объемы и</w:t>
            </w:r>
            <w:r w:rsidR="00D261EE">
              <w:t xml:space="preserve"> источники </w:t>
            </w:r>
            <w:r w:rsidR="00D261EE" w:rsidRPr="003F068F">
              <w:t xml:space="preserve">финансирования программы </w:t>
            </w:r>
            <w:r w:rsidR="00D261EE">
              <w:t xml:space="preserve">на обеспечение условий для развития физической культуры и массового спорта </w:t>
            </w:r>
            <w:r w:rsidR="00D261EE" w:rsidRPr="003F068F">
              <w:t>руб.</w:t>
            </w:r>
          </w:p>
        </w:tc>
        <w:tc>
          <w:tcPr>
            <w:tcW w:w="3564" w:type="pct"/>
          </w:tcPr>
          <w:p w:rsidR="00D261EE" w:rsidRPr="002360E6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D261EE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1 138 000;</w:t>
            </w:r>
          </w:p>
          <w:p w:rsidR="00D261EE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17 856 497,08;</w:t>
            </w:r>
          </w:p>
          <w:p w:rsidR="00D261EE" w:rsidRPr="00ED26F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24 515 774,23;</w:t>
            </w:r>
          </w:p>
          <w:p w:rsidR="00D261EE" w:rsidRPr="00ED26F7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A56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274 1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261EE" w:rsidRPr="00DD5AA2" w:rsidRDefault="00D261EE" w:rsidP="006F25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</w:t>
            </w:r>
            <w:r w:rsidR="006F25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53 100,00.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D261EE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 xml:space="preserve">Ожидаемые конечные результаты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стадиона «Кедр» в с. Кривошеино Томской области.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команд Кривошеинского района.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D261EE" w:rsidRPr="003F068F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D261EE" w:rsidRPr="003F068F" w:rsidRDefault="00D261EE" w:rsidP="005A65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61EE" w:rsidRDefault="00D261EE" w:rsidP="005A65D4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ГТО</w:t>
            </w:r>
          </w:p>
          <w:p w:rsidR="00D261EE" w:rsidRPr="00F60640" w:rsidRDefault="00D261EE" w:rsidP="005A65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FF52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  <w:r w:rsidR="00127B8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261EE" w:rsidRPr="007C0F63" w:rsidTr="005A65D4">
        <w:tc>
          <w:tcPr>
            <w:tcW w:w="1436" w:type="pct"/>
          </w:tcPr>
          <w:p w:rsidR="00D261EE" w:rsidRPr="003F068F" w:rsidRDefault="00FF5297" w:rsidP="005A65D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Контроль за исполнением </w:t>
            </w:r>
            <w:r w:rsidR="00D261EE"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D261EE" w:rsidRPr="003F068F" w:rsidRDefault="00D261EE" w:rsidP="005A65D4">
            <w:pPr>
              <w:spacing w:line="240" w:lineRule="auto"/>
              <w:jc w:val="both"/>
            </w:pPr>
            <w:r>
              <w:t>Администрация Кривошеинского района, контрольные органы муниципального образования Кривошеинский район</w:t>
            </w:r>
            <w:r w:rsidR="008B5A49">
              <w:t xml:space="preserve"> Томской области</w:t>
            </w:r>
          </w:p>
        </w:tc>
      </w:tr>
    </w:tbl>
    <w:p w:rsidR="000B1E76" w:rsidRDefault="000B1E76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FF5297" w:rsidP="00EF7BE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1. </w:t>
      </w:r>
      <w:r w:rsidR="00D261EE" w:rsidRPr="00010619">
        <w:rPr>
          <w:b/>
        </w:rPr>
        <w:t>Анализ текущей ситуации</w:t>
      </w:r>
    </w:p>
    <w:p w:rsidR="00D261EE" w:rsidRPr="009E7D92" w:rsidRDefault="00D261EE" w:rsidP="00EF7B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D261EE" w:rsidRPr="009E7D92" w:rsidRDefault="00D261EE" w:rsidP="00EF7BE7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0" w:name="OLE_LINK1"/>
      <w:bookmarkStart w:id="1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0"/>
      <w:bookmarkEnd w:id="1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- 35;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спортивных сооружений – 31;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 w:rsidR="000B1E76">
        <w:t xml:space="preserve"> </w:t>
      </w:r>
      <w:r w:rsidRPr="009E7D92">
        <w:t>площадь плоско</w:t>
      </w:r>
      <w:r>
        <w:t xml:space="preserve">стных спортивных сооружений – 16292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lastRenderedPageBreak/>
        <w:t>-</w:t>
      </w:r>
      <w:r w:rsidR="000B1E76">
        <w:t xml:space="preserve"> </w:t>
      </w:r>
      <w:r w:rsidRPr="009E7D92">
        <w:t>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D261EE" w:rsidRPr="009E7D92" w:rsidRDefault="00D261EE" w:rsidP="000B1E76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30</w:t>
      </w:r>
      <w:r w:rsidRPr="009E7D92">
        <w:t xml:space="preserve">%. </w:t>
      </w:r>
    </w:p>
    <w:p w:rsidR="00D261EE" w:rsidRPr="009E7D92" w:rsidRDefault="00D261EE" w:rsidP="000B1E76">
      <w:pPr>
        <w:spacing w:line="240" w:lineRule="auto"/>
        <w:ind w:firstLine="709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D261EE" w:rsidRPr="009E7D92" w:rsidRDefault="00D261EE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D261EE" w:rsidRPr="009E7D92" w:rsidRDefault="00D261EE" w:rsidP="000B1E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>
        <w:rPr>
          <w:rFonts w:ascii="Times New Roman" w:hAnsi="Times New Roman"/>
          <w:sz w:val="24"/>
          <w:szCs w:val="24"/>
        </w:rPr>
        <w:t>;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 xml:space="preserve">реконструкция спортивного зала МБОУ «Пудовская СОШ»; 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>реконструкция стадиона в с. Пудовка;</w:t>
      </w:r>
    </w:p>
    <w:p w:rsidR="00D261EE" w:rsidRPr="002C3C4F" w:rsidRDefault="00D261EE" w:rsidP="000B1E76">
      <w:pPr>
        <w:spacing w:line="240" w:lineRule="auto"/>
        <w:ind w:firstLine="709"/>
        <w:jc w:val="both"/>
      </w:pPr>
      <w:r>
        <w:t xml:space="preserve">- </w:t>
      </w:r>
      <w:r w:rsidRPr="002C3C4F">
        <w:t>строительство универсальной площадки с. Володино;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В 2013-2016 годах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D261EE" w:rsidRPr="009E7D92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  <w:r w:rsidR="000B1E76">
        <w:t xml:space="preserve"> </w:t>
      </w:r>
      <w:r w:rsidRPr="009E7D92">
        <w:t>снижение качества спортивной инфраструктуры в районе (моральный и физический износ материальной базы);</w:t>
      </w:r>
      <w:r w:rsidR="000B1E76">
        <w:t xml:space="preserve"> </w:t>
      </w:r>
      <w:r w:rsidRPr="009E7D92">
        <w:t>ухудшение физического развития и здоровья населения;</w:t>
      </w:r>
      <w:r w:rsidR="000B1E76">
        <w:t xml:space="preserve"> </w:t>
      </w:r>
      <w:r w:rsidRPr="009E7D92">
        <w:t>низкую динамику привлечения населения к регулярным занятиям спортом и физической культурой.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B1E76" w:rsidRPr="009E7D92" w:rsidRDefault="000B1E76" w:rsidP="000B1E76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D261EE" w:rsidRDefault="00FF5297" w:rsidP="000B1E76">
      <w:pPr>
        <w:spacing w:line="240" w:lineRule="auto"/>
        <w:jc w:val="center"/>
        <w:rPr>
          <w:b/>
        </w:rPr>
      </w:pPr>
      <w:r>
        <w:rPr>
          <w:b/>
        </w:rPr>
        <w:t>2. </w:t>
      </w:r>
      <w:r w:rsidR="00D261EE" w:rsidRPr="009E7D92">
        <w:rPr>
          <w:b/>
        </w:rPr>
        <w:t>Основные цели и задачи программы</w:t>
      </w:r>
    </w:p>
    <w:p w:rsidR="00D261EE" w:rsidRDefault="00D261EE" w:rsidP="000B1E76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) Капитальный ремонт стадиона «Кедр» в с. Кривошеино Томской области: 2016 - 0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2019 – 1.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) Потребность в спортивном инвентаре сборных команд Кривошеинского района: 2014 – 52%; 2015 – 54%; 2016 – 51%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50%; 2018 – 49%; 2019– 48%; 2020 – 48%; 2021 – 47%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61EE" w:rsidRPr="009F3A8F" w:rsidRDefault="00D261EE" w:rsidP="000B1E76">
      <w:pPr>
        <w:spacing w:line="240" w:lineRule="auto"/>
        <w:ind w:firstLine="709"/>
      </w:pPr>
      <w:r>
        <w:t>в</w:t>
      </w:r>
      <w:r w:rsidRPr="009F3A8F">
        <w:t>) Оснащение спортивных объектов (площадок) необходимым инвентарем: 2014 – 65%; 2015 – 68%; 2016 – 68%</w:t>
      </w:r>
      <w:r>
        <w:t>.</w:t>
      </w:r>
      <w:r w:rsidRPr="009F3A8F">
        <w:t xml:space="preserve">   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70%; 2018 – 71%; 2019 – 72%; 2020 – 73%; 2021 – 74%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0B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61EE" w:rsidRPr="009F3A8F" w:rsidRDefault="00D261EE" w:rsidP="000B1E76">
      <w:pPr>
        <w:spacing w:line="240" w:lineRule="auto"/>
        <w:ind w:firstLine="709"/>
        <w:jc w:val="both"/>
      </w:pPr>
      <w:r w:rsidRPr="009F3A8F">
        <w:t xml:space="preserve">Доля населения муниципального образования Кривошеинский район, систематически занимающегося физической культурой и спортом: 2014 – 22,5%; 2015 – 23,1%; 2016 – 23,4%.   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23,5%; 2018 – 23,5%; 2019 – 30%; 2020 – 30%; 2021 – 30%.</w:t>
      </w:r>
    </w:p>
    <w:p w:rsidR="00D261EE" w:rsidRPr="009F3A8F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lastRenderedPageBreak/>
        <w:t>3. Пропаганда физической культуры и спорта как важнейшей составляющей здорового образа жизни.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BD7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проведенных спортивных районных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12; 2015 – 12; 2016 – 13.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 Количество проведенных спортивных областных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1; 2015 – 1;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2016 – 1. 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) Количество распространенных спортивных листовок и плакатов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2014 – 20; 2015 – 27; 2016 – 46.     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60;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70; 2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 w:rsidR="002C2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спортсменов выполнивших 1,2,3 спортивный разряд, кандидата в мастера спорта, мастера спорта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9; 2015 – 10; 2016 – 9.   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2017 – 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Участие сборных команд Кривошеинского района в межрайонных, территориальных, областных, окружных и всероссийских соревнованиях: 2014 – 15; 2015 – 12; 2016 – 13. 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>10.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Количество победителей на областных летних и 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зимних сельских спортивных игр:</w:t>
      </w:r>
      <w:r w:rsidR="00FF5297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14 – 8; 2015 – 8; 2016 – 8.</w:t>
      </w:r>
    </w:p>
    <w:p w:rsidR="00D261EE" w:rsidRPr="007C0F63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</w:p>
    <w:p w:rsidR="00D261EE" w:rsidRDefault="00FF5297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комплекса «Готов к труду и обороне» (далее ГТО)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: 2016 – 49;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>2017 – 520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530; 20</w:t>
      </w:r>
      <w:r w:rsidR="00D261EE" w:rsidRPr="007C0F63">
        <w:rPr>
          <w:rFonts w:ascii="Times New Roman" w:hAnsi="Times New Roman" w:cs="Times New Roman"/>
          <w:b w:val="0"/>
          <w:sz w:val="24"/>
          <w:szCs w:val="24"/>
        </w:rPr>
        <w:t xml:space="preserve">19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550;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 xml:space="preserve">580; </w:t>
      </w:r>
      <w:r w:rsidR="00D261EE" w:rsidRPr="00E143B2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 w:rsidR="00D261EE">
        <w:rPr>
          <w:rFonts w:ascii="Times New Roman" w:hAnsi="Times New Roman" w:cs="Times New Roman"/>
          <w:b w:val="0"/>
          <w:sz w:val="24"/>
          <w:szCs w:val="24"/>
        </w:rPr>
        <w:t>600.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FF5297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Проектирование капитального ремонта стадиона «Кедр» с. Кривошеино</w:t>
      </w:r>
    </w:p>
    <w:p w:rsidR="00D261EE" w:rsidRDefault="00D261EE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2017 – 1. </w:t>
      </w:r>
    </w:p>
    <w:p w:rsidR="000B1E76" w:rsidRPr="00E143B2" w:rsidRDefault="000B1E76" w:rsidP="000B1E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61EE" w:rsidRPr="00AD46A9" w:rsidRDefault="00FF5297" w:rsidP="000B1E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D261EE" w:rsidRPr="00AD46A9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D261EE"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D261EE" w:rsidRPr="007C0F63" w:rsidRDefault="00D261EE" w:rsidP="000B1E76">
      <w:pPr>
        <w:spacing w:line="240" w:lineRule="auto"/>
        <w:ind w:firstLine="708"/>
        <w:jc w:val="both"/>
      </w:pPr>
      <w:r w:rsidRPr="007C0F63">
        <w:t>Срок реализации Программы 2017 – 2021 годы.</w:t>
      </w:r>
    </w:p>
    <w:tbl>
      <w:tblPr>
        <w:tblStyle w:val="a3"/>
        <w:tblW w:w="4897" w:type="pct"/>
        <w:tblInd w:w="108" w:type="dxa"/>
        <w:tblLook w:val="04A0"/>
      </w:tblPr>
      <w:tblGrid>
        <w:gridCol w:w="3044"/>
        <w:gridCol w:w="3258"/>
        <w:gridCol w:w="3626"/>
      </w:tblGrid>
      <w:tr w:rsidR="00D261EE" w:rsidTr="009C7C00">
        <w:trPr>
          <w:trHeight w:val="206"/>
        </w:trPr>
        <w:tc>
          <w:tcPr>
            <w:tcW w:w="1533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1641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Сумма в рублях</w:t>
            </w:r>
          </w:p>
        </w:tc>
        <w:tc>
          <w:tcPr>
            <w:tcW w:w="1826" w:type="pct"/>
            <w:vAlign w:val="center"/>
          </w:tcPr>
          <w:p w:rsidR="00D261EE" w:rsidRPr="00CB54D9" w:rsidRDefault="00D261EE" w:rsidP="000B1E76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D261EE" w:rsidTr="009C7C00">
        <w:trPr>
          <w:trHeight w:val="282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1 326</w:t>
            </w:r>
            <w:r w:rsidR="008B5A49">
              <w:t> </w:t>
            </w:r>
            <w:r>
              <w:t>000</w:t>
            </w:r>
            <w:r w:rsidR="008B5A49">
              <w:t>,00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15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2 957 996,08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20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1641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5 109 354,47</w:t>
            </w:r>
          </w:p>
        </w:tc>
        <w:tc>
          <w:tcPr>
            <w:tcW w:w="1826" w:type="pct"/>
            <w:vAlign w:val="center"/>
          </w:tcPr>
          <w:p w:rsidR="00D261EE" w:rsidRPr="009A576C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23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1641" w:type="pct"/>
            <w:vAlign w:val="center"/>
          </w:tcPr>
          <w:p w:rsidR="00D261EE" w:rsidRPr="00516F1D" w:rsidRDefault="00D261EE" w:rsidP="000B1E76">
            <w:pPr>
              <w:spacing w:line="240" w:lineRule="auto"/>
              <w:jc w:val="center"/>
            </w:pPr>
            <w:r>
              <w:t>9</w:t>
            </w:r>
            <w:r w:rsidRPr="00516F1D">
              <w:t>16 706,14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D261EE" w:rsidTr="009C7C00">
        <w:trPr>
          <w:trHeight w:val="114"/>
        </w:trPr>
        <w:tc>
          <w:tcPr>
            <w:tcW w:w="1533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1641" w:type="pct"/>
            <w:vAlign w:val="center"/>
          </w:tcPr>
          <w:p w:rsidR="00D261EE" w:rsidRDefault="006F2565" w:rsidP="000B1E76">
            <w:pPr>
              <w:spacing w:line="240" w:lineRule="auto"/>
              <w:jc w:val="center"/>
            </w:pPr>
            <w:r>
              <w:rPr>
                <w:color w:val="000000"/>
              </w:rPr>
              <w:t>1 0</w:t>
            </w:r>
            <w:r w:rsidR="00D261EE" w:rsidRPr="007C0F63">
              <w:rPr>
                <w:color w:val="000000"/>
              </w:rPr>
              <w:t>00</w:t>
            </w:r>
            <w:r w:rsidR="00D261EE">
              <w:rPr>
                <w:color w:val="000000"/>
              </w:rPr>
              <w:t> </w:t>
            </w:r>
            <w:r w:rsidR="00D261EE" w:rsidRPr="007C0F63">
              <w:rPr>
                <w:color w:val="000000"/>
              </w:rPr>
              <w:t>000</w:t>
            </w:r>
            <w:r w:rsidR="00D261EE">
              <w:rPr>
                <w:color w:val="000000"/>
              </w:rPr>
              <w:t>,0</w:t>
            </w:r>
            <w:r w:rsidR="008B5A49">
              <w:rPr>
                <w:color w:val="000000"/>
              </w:rPr>
              <w:t>0</w:t>
            </w:r>
          </w:p>
        </w:tc>
        <w:tc>
          <w:tcPr>
            <w:tcW w:w="1826" w:type="pct"/>
            <w:vAlign w:val="center"/>
          </w:tcPr>
          <w:p w:rsidR="00D261EE" w:rsidRDefault="00D261EE" w:rsidP="000B1E76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</w:tbl>
    <w:p w:rsidR="00D261EE" w:rsidRDefault="00D261EE" w:rsidP="000B1E76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B1E76" w:rsidRPr="007C0F63" w:rsidRDefault="000B1E76" w:rsidP="000B1E76">
      <w:pPr>
        <w:spacing w:line="240" w:lineRule="auto"/>
        <w:ind w:firstLine="567"/>
        <w:jc w:val="both"/>
      </w:pPr>
    </w:p>
    <w:p w:rsidR="00D261EE" w:rsidRDefault="00D261EE" w:rsidP="000B1E7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 w:rsidR="00FF5297"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D261EE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D261EE" w:rsidRPr="00174001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B1E76" w:rsidRDefault="000B1E76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261EE" w:rsidRDefault="00D261EE" w:rsidP="000B1E7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 xml:space="preserve">спортивными инструкторами,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  удаленность от областного центра;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D261EE" w:rsidRPr="007C0F63" w:rsidRDefault="00D261EE" w:rsidP="000B1E76">
      <w:pPr>
        <w:spacing w:line="240" w:lineRule="auto"/>
        <w:ind w:firstLine="709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D261EE" w:rsidRPr="007C0F63" w:rsidRDefault="00D261EE" w:rsidP="000B1E7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9218D" w:rsidRDefault="00D261EE" w:rsidP="000B1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09218D" w:rsidRDefault="0009218D" w:rsidP="000B1E76">
      <w:pPr>
        <w:spacing w:line="240" w:lineRule="auto"/>
      </w:pPr>
      <w:r>
        <w:br w:type="page"/>
      </w:r>
    </w:p>
    <w:p w:rsidR="0009218D" w:rsidRDefault="0009218D" w:rsidP="00FF5297">
      <w:pPr>
        <w:pStyle w:val="ConsPlusNormal"/>
        <w:ind w:firstLine="709"/>
        <w:jc w:val="both"/>
        <w:sectPr w:rsidR="0009218D" w:rsidSect="00B233DF">
          <w:headerReference w:type="default" r:id="rId13"/>
          <w:pgSz w:w="11906" w:h="16838" w:code="9"/>
          <w:pgMar w:top="567" w:right="567" w:bottom="1134" w:left="1418" w:header="567" w:footer="567" w:gutter="0"/>
          <w:cols w:space="708"/>
          <w:titlePg/>
          <w:docGrid w:linePitch="360"/>
        </w:sectPr>
      </w:pP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140"/>
      </w:pPr>
      <w:r w:rsidRPr="00EE72FB">
        <w:lastRenderedPageBreak/>
        <w:t xml:space="preserve">Приложение 1 </w:t>
      </w:r>
    </w:p>
    <w:p w:rsidR="0009218D" w:rsidRPr="00EE72FB" w:rsidRDefault="0009218D" w:rsidP="0009218D">
      <w:pPr>
        <w:autoSpaceDE w:val="0"/>
        <w:autoSpaceDN w:val="0"/>
        <w:adjustRightInd w:val="0"/>
        <w:spacing w:line="240" w:lineRule="auto"/>
        <w:ind w:left="13493" w:right="-711"/>
      </w:pPr>
      <w:r w:rsidRPr="00EE72FB">
        <w:t xml:space="preserve">к Программе </w:t>
      </w:r>
    </w:p>
    <w:p w:rsidR="00B61904" w:rsidRDefault="0009218D" w:rsidP="00562A58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  <w:r w:rsidRPr="00CA009D">
        <w:rPr>
          <w:b/>
        </w:rPr>
        <w:t>Система реализации комплекса мероприятий настоящей</w:t>
      </w:r>
      <w:r w:rsidR="00562A58">
        <w:rPr>
          <w:b/>
        </w:rPr>
        <w:t xml:space="preserve"> </w:t>
      </w:r>
      <w:r w:rsidRPr="00CA009D">
        <w:rPr>
          <w:b/>
        </w:rPr>
        <w:t>Программы и её ресурсное обеспечение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9"/>
        <w:gridCol w:w="3259"/>
        <w:gridCol w:w="1145"/>
        <w:gridCol w:w="1409"/>
        <w:gridCol w:w="1294"/>
        <w:gridCol w:w="1400"/>
        <w:gridCol w:w="3684"/>
        <w:gridCol w:w="2527"/>
      </w:tblGrid>
      <w:tr w:rsidR="006D2CE8" w:rsidRPr="0009218D" w:rsidTr="006D2CE8">
        <w:trPr>
          <w:trHeight w:val="6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2B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 руб.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09218D" w:rsidRPr="0009218D" w:rsidTr="00397F7D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6D2CE8" w:rsidRPr="0009218D" w:rsidTr="006D2CE8">
        <w:trPr>
          <w:trHeight w:val="14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сборных команд Кривошеинского района спортивным инвентарем. Прогноз: 2017 – 50%, 2018 – 49%, 2019 – 48%, 2020 – 48%, 2021 – 47%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 w:rsidR="00B61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539 281,69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6F2565" w:rsidP="0044767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44767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490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инвентарем. Прогноз: 2017 – 70%, 2018 – 71%, 2019 – 72%, 2020 – 73%, 2021 – 74%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397F7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99 561,00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5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44767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58 000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F2565" w:rsidRPr="0009218D" w:rsidTr="006D2CE8">
        <w:trPr>
          <w:trHeight w:val="25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09218D" w:rsidRDefault="006F256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1.3.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Экспертиза технического   состояния спортивной площадки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экспертиз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технического   состояния спортивной площадки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1.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65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638 842,69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6F2565" w:rsidP="006F256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728</w:t>
            </w:r>
            <w:r w:rsidR="0009218D"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49</w:t>
            </w:r>
            <w:r w:rsidR="0009218D"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397F7D">
        <w:trPr>
          <w:trHeight w:val="2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397F7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</w:t>
            </w:r>
            <w:r w:rsidR="00397F7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2017 – 23,5%, 2018 – 23,5%, 2019 – 23,6%, 2020 – 30%, 2021 – 30%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1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33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904" w:rsidRPr="0009218D" w:rsidTr="006D2CE8">
        <w:trPr>
          <w:trHeight w:val="10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6D2CE8" w:rsidRPr="0009218D" w:rsidTr="006D2CE8">
        <w:trPr>
          <w:trHeight w:val="421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35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районных мероприятий.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14, 2018 – 14,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16, 2020 – 16, 2021 – 16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41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3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562A58" w:rsidP="00562A5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16 394,20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35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областных мероприятий. </w:t>
            </w:r>
          </w:p>
          <w:p w:rsidR="00B61904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2, 2018 – 2,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</w:t>
            </w:r>
            <w:r w:rsidR="00F858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2020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0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562A58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8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плакатов. Показатель цели: Прогноз 2017 – 100, 2018 – 100, 2019 – 100, 2020 – 100,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20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562A58" w:rsidP="00562A5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21 741,80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36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562A58" w:rsidP="00562A5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38 136</w:t>
            </w:r>
            <w:r w:rsidR="0009218D"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6D2CE8" w:rsidRPr="0009218D" w:rsidTr="006D2CE8">
        <w:trPr>
          <w:trHeight w:val="7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8A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Прогноз: 2017 – 10, 2018 – 10, 2019 – 10, 2020 – 10,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771867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42 660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</w:t>
            </w:r>
            <w:r w:rsidR="00196F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 Кривошеинского райо</w:t>
            </w:r>
            <w:r w:rsidR="00410F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в межрайон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ных, территориальных, областных, окружных и всероссийских соревнованиях.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132 863,00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соревнования. Прогноз: 2017 – 15 выездов, 2018 – 15 выездов, 2019 – 15 выездов, 2020 – 10 выездов, 2021 – 15 выездов.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194 258,00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7657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53 214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B6190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Премирование победителей областных летних и зимних сельских спортивных игр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110 787,00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летних и зимних сельских спортивных игр. Прогноз: 2017 – 8, 2018 – 9, </w:t>
            </w:r>
          </w:p>
          <w:p w:rsidR="0009218D" w:rsidRPr="0009218D" w:rsidRDefault="0009218D" w:rsidP="0057748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10, 2020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 w:rsidR="005774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 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151 207,00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7657D" w:rsidP="00B7657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268 650,00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345 465,00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84 730,45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7657D" w:rsidP="00B7657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95 874,00</w:t>
            </w:r>
            <w:r w:rsidR="0009218D"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0E4D2B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6D2CE8" w:rsidRPr="0009218D" w:rsidTr="006D2CE8">
        <w:trPr>
          <w:trHeight w:val="37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ГТО.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520, 2018 – 600,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700, 2020 – 800, 2021 – 900.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B61904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2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4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771867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771867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09218D"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B61904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Проектирование капитального ремонта стадиона «Кедр» с. Кривошеино</w:t>
            </w:r>
          </w:p>
        </w:tc>
      </w:tr>
      <w:tr w:rsidR="006D2CE8" w:rsidRPr="0009218D" w:rsidTr="006D2CE8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подготовленных </w:t>
            </w:r>
          </w:p>
          <w:p w:rsidR="00B61904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проектно-сметных документаций.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Прогноз: 2017 – 1.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6D2CE8" w:rsidRPr="0009218D" w:rsidTr="006D2CE8">
        <w:trPr>
          <w:trHeight w:val="1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2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14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9218D" w:rsidRPr="0009218D" w:rsidTr="006D2CE8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7. Софинансирование субсидий </w:t>
            </w:r>
          </w:p>
        </w:tc>
      </w:tr>
      <w:tr w:rsidR="006D2CE8" w:rsidRPr="0009218D" w:rsidTr="006D2CE8">
        <w:trPr>
          <w:trHeight w:val="20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61 000,00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1 030 800,00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населения посещающих секции спортивных инструкторов. Прогноз: 2017 – 560, 2018 – 570, 2019 – 575, 2020 – 644, 2021 – 644.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6D2CE8" w:rsidRPr="0009218D" w:rsidTr="006D2CE8">
        <w:trPr>
          <w:trHeight w:val="22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80 835,00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1 614 500,00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4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336 200,00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1 773 400,00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103 900,00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771867" w:rsidRDefault="00771867" w:rsidP="000921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718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103</w:t>
            </w:r>
            <w:r w:rsidR="0009218D" w:rsidRPr="007718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771867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718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B97F5C" w:rsidRDefault="00B97F5C" w:rsidP="0009218D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B97F5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1 948 700</w:t>
            </w:r>
            <w:r w:rsidR="0009218D" w:rsidRPr="00B97F5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5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5 360,00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107 200,00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8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участников в официальных региональных спортивных, физкультурных мероприятиях, проводимых на территории Томской области. Прогноз: 2017 – 97, 2018 – 98,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99, 2020 – 48, 2021 – 40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90126C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5 540,00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110 800,00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7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6 245,00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124 900,00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9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2B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в с. Кривошеино </w:t>
            </w:r>
          </w:p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Томской области.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471015" w:rsidP="0047101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9218D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AE" w:rsidRDefault="00261A52" w:rsidP="00261A5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</w:t>
            </w:r>
          </w:p>
          <w:p w:rsidR="000B14AE" w:rsidRDefault="00261A52" w:rsidP="000B14A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с. Кривошеино Томской области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DE35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Прогноз: 2017 – 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DE35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2018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09218D" w:rsidRPr="0009218D" w:rsidRDefault="00DE352A" w:rsidP="000B14AE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</w:t>
            </w:r>
            <w:r w:rsidR="00261A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2020 – 0</w:t>
            </w:r>
            <w:r w:rsidR="0009218D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0 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8D" w:rsidRPr="0009218D" w:rsidRDefault="000B14AE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E4D2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1 982 966,08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15 781 197,08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3 641 198,74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19 021 802,92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5A65D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15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Строительство универсальной спортивной площадки по адресу: с. Володино, </w:t>
            </w:r>
          </w:p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Коммунистическая 37а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562 002,11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3 295 671,31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Володинское сельское поселение</w:t>
            </w:r>
          </w:p>
        </w:tc>
      </w:tr>
      <w:tr w:rsidR="006D2CE8" w:rsidRPr="0009218D" w:rsidTr="006D2CE8">
        <w:trPr>
          <w:trHeight w:val="11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спортивных площадок. Прогноз: 2018 – 1, 2019 – 1, 2020 – 1, 2021 – 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1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7.6.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для сдачи норм ГТО 2018 – 4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2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3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7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2018 – 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6D2CE8" w:rsidP="006D2CE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истрация Кривошеинского района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6D2CE8" w:rsidRPr="0009218D" w:rsidTr="006D2CE8">
        <w:trPr>
          <w:trHeight w:val="1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66 360,00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1 138 000,00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11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2 109 436,08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5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4 578 145,85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133 900,00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7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7718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  <w:r w:rsidR="007718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B97F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</w:t>
            </w:r>
            <w:r w:rsidR="00B97F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328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97F5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0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1 326 000,00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1 138 000,00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2CE8" w:rsidRPr="0009218D" w:rsidTr="006D2CE8">
        <w:trPr>
          <w:trHeight w:val="22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2 957 996,08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5 109 144,47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22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916 706,14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5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771867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</w:t>
            </w:r>
            <w:r w:rsidR="00471015"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2 233 100,00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2CE8" w:rsidRPr="0009218D" w:rsidTr="006D2CE8">
        <w:trPr>
          <w:trHeight w:val="18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2017-2021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7718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</w:t>
            </w:r>
            <w:r w:rsidR="0077186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09 846,69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17A4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48 </w:t>
            </w:r>
            <w:r w:rsidR="00017A4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113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17A4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15" w:rsidRPr="0009218D" w:rsidRDefault="00471015" w:rsidP="0009218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95682" w:rsidRDefault="001B3B0F" w:rsidP="00261A52">
      <w:pPr>
        <w:spacing w:line="240" w:lineRule="auto"/>
        <w:jc w:val="center"/>
        <w:rPr>
          <w:b/>
        </w:rPr>
      </w:pPr>
      <w:r>
        <w:br w:type="page"/>
      </w:r>
      <w:r w:rsidRPr="006D2E97">
        <w:rPr>
          <w:b/>
        </w:rPr>
        <w:lastRenderedPageBreak/>
        <w:t>6. Показатели эффективности 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142"/>
        <w:gridCol w:w="4253"/>
        <w:gridCol w:w="148"/>
        <w:gridCol w:w="2402"/>
        <w:gridCol w:w="15"/>
        <w:gridCol w:w="694"/>
        <w:gridCol w:w="18"/>
        <w:gridCol w:w="688"/>
        <w:gridCol w:w="24"/>
        <w:gridCol w:w="685"/>
        <w:gridCol w:w="27"/>
        <w:gridCol w:w="682"/>
        <w:gridCol w:w="30"/>
        <w:gridCol w:w="806"/>
        <w:gridCol w:w="1266"/>
      </w:tblGrid>
      <w:tr w:rsidR="00D64D1B" w:rsidRPr="001B3B0F" w:rsidTr="00D64D1B">
        <w:trPr>
          <w:trHeight w:val="589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Источник определения значение показателей </w:t>
            </w: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Целевое значение показателей при окончании реализации программы</w:t>
            </w:r>
          </w:p>
        </w:tc>
      </w:tr>
      <w:tr w:rsidR="00D64D1B" w:rsidRPr="001B3B0F" w:rsidTr="00D64D1B">
        <w:trPr>
          <w:trHeight w:val="675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64D1B" w:rsidRPr="001B3B0F" w:rsidTr="00D64D1B">
        <w:trPr>
          <w:trHeight w:val="121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Создание условий для развития физической культуры и спорта в муниципальном образовании Кривошеинский район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D64D1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спортивных инструкторов</w:t>
            </w:r>
            <w:r w:rsid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64D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образования,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23,8%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</w:tr>
      <w:tr w:rsidR="001B3B0F" w:rsidRPr="001B3B0F" w:rsidTr="00D64D1B">
        <w:trPr>
          <w:trHeight w:val="36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 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D64D1B" w:rsidRPr="001B3B0F" w:rsidTr="00D64D1B">
        <w:trPr>
          <w:trHeight w:val="499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2" w:name="RANGE!G6"/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  <w:bookmarkEnd w:id="2"/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64D1B" w:rsidRPr="001B3B0F" w:rsidTr="00D64D1B">
        <w:trPr>
          <w:trHeight w:val="723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D64D1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обеспеченности граждан спортивными сооруж</w:t>
            </w:r>
            <w:r w:rsidR="00D64D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ениями исходя из ЕПС 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 спорта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107,8%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112,4%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113,9%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</w:tr>
      <w:tr w:rsidR="00D64D1B" w:rsidRPr="001B3B0F" w:rsidTr="00D64D1B">
        <w:trPr>
          <w:trHeight w:val="567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сборных команд Кривошеинского района спортивным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оснащенности сборных команд Кривошеинского района спортивным инвентарем 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Данные специалиста по молодежной политике и спорту Администрации Кривошеинского района (далее специалист)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</w:tr>
      <w:tr w:rsidR="00D64D1B" w:rsidRPr="001B3B0F" w:rsidTr="00D64D1B">
        <w:trPr>
          <w:trHeight w:val="146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</w:tr>
      <w:tr w:rsidR="001B3B0F" w:rsidRPr="001B3B0F" w:rsidTr="004C676D">
        <w:trPr>
          <w:trHeight w:val="15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9308A2" w:rsidRPr="001B3B0F" w:rsidTr="00D64D1B">
        <w:trPr>
          <w:trHeight w:val="56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2014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Кривошеинского района, систематически занимающегося физической культурой и спортом, в школах, у инструкторов</w:t>
            </w:r>
            <w:r w:rsidR="002014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спорту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E4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 </w:t>
            </w:r>
          </w:p>
          <w:p w:rsidR="00C95682" w:rsidRDefault="001B3B0F" w:rsidP="00C956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(далее УО)</w:t>
            </w:r>
          </w:p>
          <w:p w:rsidR="001B3B0F" w:rsidRPr="00C95682" w:rsidRDefault="001B3B0F" w:rsidP="00C9568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E264E4"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C9568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</w:tr>
      <w:tr w:rsidR="009308A2" w:rsidRPr="001B3B0F" w:rsidTr="00D64D1B">
        <w:trPr>
          <w:trHeight w:val="14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79,70%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E264E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</w:tr>
      <w:tr w:rsidR="009308A2" w:rsidRPr="001B3B0F" w:rsidTr="00D64D1B">
        <w:trPr>
          <w:trHeight w:val="1110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5,90%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</w:tr>
      <w:tr w:rsidR="009308A2" w:rsidRPr="001B3B0F" w:rsidTr="00D64D1B">
        <w:trPr>
          <w:trHeight w:val="1114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возраста.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</w:tr>
      <w:tr w:rsidR="001B3B0F" w:rsidRPr="001B3B0F" w:rsidTr="000B784A">
        <w:trPr>
          <w:trHeight w:val="43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9308A2" w:rsidRPr="009308A2" w:rsidTr="00D64D1B">
        <w:trPr>
          <w:trHeight w:val="55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</w:tr>
      <w:tr w:rsidR="009308A2" w:rsidRPr="009308A2" w:rsidTr="00D64D1B">
        <w:trPr>
          <w:trHeight w:val="621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УО,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2014E3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308A2" w:rsidRPr="009308A2" w:rsidTr="00D64D1B">
        <w:trPr>
          <w:trHeight w:val="95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специалиста, УО, Администраций сельских поселений 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</w:tr>
      <w:tr w:rsidR="001B3B0F" w:rsidRPr="001B3B0F" w:rsidTr="000B784A">
        <w:trPr>
          <w:trHeight w:val="4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D64D1B" w:rsidRPr="001B3B0F" w:rsidTr="00D64D1B">
        <w:trPr>
          <w:trHeight w:val="117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количества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УО, Администраций сельских поселений, МБОУ ДО«ДЮСШ»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D64D1B" w:rsidRPr="001B3B0F" w:rsidTr="00D64D1B">
        <w:trPr>
          <w:trHeight w:val="111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A74D0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74D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A74D0D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74D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D64D1B" w:rsidRPr="001B3B0F" w:rsidTr="00D64D1B">
        <w:trPr>
          <w:trHeight w:val="168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0D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</w:t>
            </w:r>
          </w:p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летних и зимних сельских спортивных игр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2014E3" w:rsidRDefault="002014E3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B3B0F" w:rsidRPr="001B3B0F" w:rsidTr="00E264E4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9308A2" w:rsidRPr="001B3B0F" w:rsidTr="00D64D1B">
        <w:trPr>
          <w:trHeight w:val="88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совместных мероприятий по приемки норм ГТО, совместно с центром тестирования норм ГТО Кривошеинского района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регионального центра тестирования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1B3B0F" w:rsidRPr="001B3B0F" w:rsidTr="000B784A">
        <w:trPr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0F" w:rsidRPr="00D64D1B" w:rsidRDefault="001B3B0F" w:rsidP="001B3B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Софинансирование субсидий</w:t>
            </w:r>
          </w:p>
        </w:tc>
      </w:tr>
      <w:tr w:rsidR="009308A2" w:rsidRPr="009308A2" w:rsidTr="00D64D1B">
        <w:trPr>
          <w:trHeight w:val="945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данные, журналы учета секций инструкторов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</w:tr>
      <w:tr w:rsidR="009308A2" w:rsidRPr="009308A2" w:rsidTr="00D64D1B">
        <w:trPr>
          <w:trHeight w:val="2781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9308A2" w:rsidRPr="009308A2" w:rsidTr="00D64D1B">
        <w:trPr>
          <w:trHeight w:val="71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0F" w:rsidRPr="009308A2" w:rsidRDefault="001B3B0F" w:rsidP="001B3B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B3B0F" w:rsidRPr="009308A2" w:rsidRDefault="001B3B0F" w:rsidP="00FF5297">
      <w:pPr>
        <w:pStyle w:val="ConsPlusNormal"/>
        <w:ind w:firstLine="709"/>
        <w:jc w:val="both"/>
        <w:rPr>
          <w:sz w:val="22"/>
          <w:szCs w:val="22"/>
        </w:rPr>
      </w:pPr>
    </w:p>
    <w:sectPr w:rsidR="001B3B0F" w:rsidRPr="009308A2" w:rsidSect="0009218D">
      <w:headerReference w:type="default" r:id="rId14"/>
      <w:pgSz w:w="16838" w:h="11906" w:orient="landscape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A2" w:rsidRDefault="00710CA2" w:rsidP="00C206A0">
      <w:pPr>
        <w:spacing w:line="240" w:lineRule="auto"/>
      </w:pPr>
      <w:r>
        <w:separator/>
      </w:r>
    </w:p>
  </w:endnote>
  <w:endnote w:type="continuationSeparator" w:id="1">
    <w:p w:rsidR="00710CA2" w:rsidRDefault="00710CA2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A2" w:rsidRDefault="00710CA2" w:rsidP="00C206A0">
      <w:pPr>
        <w:spacing w:line="240" w:lineRule="auto"/>
      </w:pPr>
      <w:r>
        <w:separator/>
      </w:r>
    </w:p>
  </w:footnote>
  <w:footnote w:type="continuationSeparator" w:id="1">
    <w:p w:rsidR="00710CA2" w:rsidRDefault="00710CA2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50"/>
      <w:docPartObj>
        <w:docPartGallery w:val="Page Numbers (Top of Page)"/>
        <w:docPartUnique/>
      </w:docPartObj>
    </w:sdtPr>
    <w:sdtContent>
      <w:p w:rsidR="00562A58" w:rsidRDefault="00EE79DB">
        <w:pPr>
          <w:pStyle w:val="a6"/>
          <w:jc w:val="center"/>
        </w:pPr>
        <w:fldSimple w:instr=" PAGE   \* MERGEFORMAT ">
          <w:r w:rsidR="00AA32E8">
            <w:rPr>
              <w:noProof/>
            </w:rPr>
            <w:t>2</w:t>
          </w:r>
        </w:fldSimple>
      </w:p>
    </w:sdtContent>
  </w:sdt>
  <w:p w:rsidR="00562A58" w:rsidRDefault="00562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58" w:rsidRDefault="00EE79DB">
    <w:pPr>
      <w:pStyle w:val="a6"/>
      <w:jc w:val="center"/>
    </w:pPr>
    <w:fldSimple w:instr=" PAGE   \* MERGEFORMAT ">
      <w:r w:rsidR="00AA32E8">
        <w:rPr>
          <w:noProof/>
        </w:rPr>
        <w:t>14</w:t>
      </w:r>
    </w:fldSimple>
  </w:p>
  <w:p w:rsidR="00562A58" w:rsidRDefault="00562A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17A48"/>
    <w:rsid w:val="000345C4"/>
    <w:rsid w:val="00046C61"/>
    <w:rsid w:val="00056678"/>
    <w:rsid w:val="000600B4"/>
    <w:rsid w:val="00061C73"/>
    <w:rsid w:val="00062CE8"/>
    <w:rsid w:val="000646BB"/>
    <w:rsid w:val="00084A56"/>
    <w:rsid w:val="00087AA3"/>
    <w:rsid w:val="0009218D"/>
    <w:rsid w:val="0009729C"/>
    <w:rsid w:val="00097D1A"/>
    <w:rsid w:val="000A1201"/>
    <w:rsid w:val="000A59B8"/>
    <w:rsid w:val="000B14AE"/>
    <w:rsid w:val="000B1E76"/>
    <w:rsid w:val="000B784A"/>
    <w:rsid w:val="000D176C"/>
    <w:rsid w:val="000E0E1B"/>
    <w:rsid w:val="000E20C1"/>
    <w:rsid w:val="000E28A6"/>
    <w:rsid w:val="000E4D2B"/>
    <w:rsid w:val="000F09FC"/>
    <w:rsid w:val="00123B88"/>
    <w:rsid w:val="00127B89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96F60"/>
    <w:rsid w:val="001A0737"/>
    <w:rsid w:val="001A4040"/>
    <w:rsid w:val="001B3B0F"/>
    <w:rsid w:val="001C3628"/>
    <w:rsid w:val="001C766B"/>
    <w:rsid w:val="001D0A34"/>
    <w:rsid w:val="001D4B64"/>
    <w:rsid w:val="001D7753"/>
    <w:rsid w:val="001E0DFD"/>
    <w:rsid w:val="001F0DA3"/>
    <w:rsid w:val="001F4120"/>
    <w:rsid w:val="00200105"/>
    <w:rsid w:val="002014E3"/>
    <w:rsid w:val="002113B3"/>
    <w:rsid w:val="00223DB6"/>
    <w:rsid w:val="002344B1"/>
    <w:rsid w:val="002360E6"/>
    <w:rsid w:val="002374F4"/>
    <w:rsid w:val="00261A52"/>
    <w:rsid w:val="00262FDC"/>
    <w:rsid w:val="00263966"/>
    <w:rsid w:val="00274A78"/>
    <w:rsid w:val="00274BC5"/>
    <w:rsid w:val="00284673"/>
    <w:rsid w:val="00286F52"/>
    <w:rsid w:val="00291917"/>
    <w:rsid w:val="002A52B9"/>
    <w:rsid w:val="002C25EE"/>
    <w:rsid w:val="002E4DFF"/>
    <w:rsid w:val="002E66E4"/>
    <w:rsid w:val="002F7308"/>
    <w:rsid w:val="00306486"/>
    <w:rsid w:val="00315A99"/>
    <w:rsid w:val="0032053F"/>
    <w:rsid w:val="0033075D"/>
    <w:rsid w:val="00341F9A"/>
    <w:rsid w:val="003517A7"/>
    <w:rsid w:val="0036368D"/>
    <w:rsid w:val="00367B77"/>
    <w:rsid w:val="00370AC5"/>
    <w:rsid w:val="00370F6C"/>
    <w:rsid w:val="00397F7D"/>
    <w:rsid w:val="003A1DF5"/>
    <w:rsid w:val="003A406E"/>
    <w:rsid w:val="003A56C6"/>
    <w:rsid w:val="003B1B1D"/>
    <w:rsid w:val="003C24E7"/>
    <w:rsid w:val="003E56A4"/>
    <w:rsid w:val="003E6C8F"/>
    <w:rsid w:val="003F6840"/>
    <w:rsid w:val="00410F6A"/>
    <w:rsid w:val="00412B9B"/>
    <w:rsid w:val="004154A9"/>
    <w:rsid w:val="004201DB"/>
    <w:rsid w:val="0042056F"/>
    <w:rsid w:val="00430B80"/>
    <w:rsid w:val="00430C57"/>
    <w:rsid w:val="00437CF8"/>
    <w:rsid w:val="00447675"/>
    <w:rsid w:val="004513AA"/>
    <w:rsid w:val="00465396"/>
    <w:rsid w:val="00471015"/>
    <w:rsid w:val="00473AE7"/>
    <w:rsid w:val="004817A7"/>
    <w:rsid w:val="004830B7"/>
    <w:rsid w:val="00483107"/>
    <w:rsid w:val="004B7BD1"/>
    <w:rsid w:val="004C676D"/>
    <w:rsid w:val="004C78BA"/>
    <w:rsid w:val="004D69A3"/>
    <w:rsid w:val="004F4095"/>
    <w:rsid w:val="004F4EB6"/>
    <w:rsid w:val="00503ED3"/>
    <w:rsid w:val="0050456F"/>
    <w:rsid w:val="0054612D"/>
    <w:rsid w:val="00553BCC"/>
    <w:rsid w:val="0055790B"/>
    <w:rsid w:val="00562A58"/>
    <w:rsid w:val="00567CF9"/>
    <w:rsid w:val="005711B0"/>
    <w:rsid w:val="0057748A"/>
    <w:rsid w:val="00586462"/>
    <w:rsid w:val="00591861"/>
    <w:rsid w:val="005A34C3"/>
    <w:rsid w:val="005A65D4"/>
    <w:rsid w:val="0061106E"/>
    <w:rsid w:val="00615EFB"/>
    <w:rsid w:val="00617F27"/>
    <w:rsid w:val="006335FA"/>
    <w:rsid w:val="00633D17"/>
    <w:rsid w:val="00655C0C"/>
    <w:rsid w:val="006670AE"/>
    <w:rsid w:val="006702C1"/>
    <w:rsid w:val="00673095"/>
    <w:rsid w:val="00683E89"/>
    <w:rsid w:val="006A1F53"/>
    <w:rsid w:val="006A58C0"/>
    <w:rsid w:val="006A6744"/>
    <w:rsid w:val="006A73F1"/>
    <w:rsid w:val="006C142A"/>
    <w:rsid w:val="006D2CE8"/>
    <w:rsid w:val="006F2565"/>
    <w:rsid w:val="00704AE0"/>
    <w:rsid w:val="00710CA2"/>
    <w:rsid w:val="00717213"/>
    <w:rsid w:val="007362D6"/>
    <w:rsid w:val="00742E63"/>
    <w:rsid w:val="00743A74"/>
    <w:rsid w:val="0076773B"/>
    <w:rsid w:val="00771867"/>
    <w:rsid w:val="0078175C"/>
    <w:rsid w:val="00792EDD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01DE"/>
    <w:rsid w:val="008950B9"/>
    <w:rsid w:val="008B2A53"/>
    <w:rsid w:val="008B4CD7"/>
    <w:rsid w:val="008B5A49"/>
    <w:rsid w:val="008D3D06"/>
    <w:rsid w:val="008E3B9E"/>
    <w:rsid w:val="008E3FE5"/>
    <w:rsid w:val="0090126C"/>
    <w:rsid w:val="00907A3B"/>
    <w:rsid w:val="009132C1"/>
    <w:rsid w:val="0091451D"/>
    <w:rsid w:val="009308A2"/>
    <w:rsid w:val="009335A6"/>
    <w:rsid w:val="00934B02"/>
    <w:rsid w:val="00935A4B"/>
    <w:rsid w:val="0096407E"/>
    <w:rsid w:val="00967EDF"/>
    <w:rsid w:val="00977CEB"/>
    <w:rsid w:val="00994590"/>
    <w:rsid w:val="009A2D27"/>
    <w:rsid w:val="009B6987"/>
    <w:rsid w:val="009C7C00"/>
    <w:rsid w:val="009D5990"/>
    <w:rsid w:val="009F4501"/>
    <w:rsid w:val="009F5650"/>
    <w:rsid w:val="00A170B4"/>
    <w:rsid w:val="00A340FE"/>
    <w:rsid w:val="00A406AD"/>
    <w:rsid w:val="00A42CC2"/>
    <w:rsid w:val="00A44CC0"/>
    <w:rsid w:val="00A5350D"/>
    <w:rsid w:val="00A56482"/>
    <w:rsid w:val="00A733AA"/>
    <w:rsid w:val="00A74D0D"/>
    <w:rsid w:val="00A758CD"/>
    <w:rsid w:val="00A76B84"/>
    <w:rsid w:val="00A816B3"/>
    <w:rsid w:val="00A83993"/>
    <w:rsid w:val="00A93537"/>
    <w:rsid w:val="00AA32E8"/>
    <w:rsid w:val="00AB0CDF"/>
    <w:rsid w:val="00AC72C1"/>
    <w:rsid w:val="00AE702E"/>
    <w:rsid w:val="00B11BCC"/>
    <w:rsid w:val="00B233DF"/>
    <w:rsid w:val="00B36EAC"/>
    <w:rsid w:val="00B61904"/>
    <w:rsid w:val="00B62A67"/>
    <w:rsid w:val="00B66CFF"/>
    <w:rsid w:val="00B7657D"/>
    <w:rsid w:val="00B77E59"/>
    <w:rsid w:val="00B83C46"/>
    <w:rsid w:val="00B948EF"/>
    <w:rsid w:val="00B97F5C"/>
    <w:rsid w:val="00BA2126"/>
    <w:rsid w:val="00BA5F8B"/>
    <w:rsid w:val="00BA7CE2"/>
    <w:rsid w:val="00BC1B52"/>
    <w:rsid w:val="00BC1D84"/>
    <w:rsid w:val="00BD1625"/>
    <w:rsid w:val="00BD7FFA"/>
    <w:rsid w:val="00BE4607"/>
    <w:rsid w:val="00C124BB"/>
    <w:rsid w:val="00C206A0"/>
    <w:rsid w:val="00C40495"/>
    <w:rsid w:val="00C53A93"/>
    <w:rsid w:val="00C54CF3"/>
    <w:rsid w:val="00C56B93"/>
    <w:rsid w:val="00C60ABF"/>
    <w:rsid w:val="00C8119A"/>
    <w:rsid w:val="00C95682"/>
    <w:rsid w:val="00CA73D4"/>
    <w:rsid w:val="00CB0BBE"/>
    <w:rsid w:val="00CB2E30"/>
    <w:rsid w:val="00CB43E9"/>
    <w:rsid w:val="00CC1FCD"/>
    <w:rsid w:val="00CD6ADB"/>
    <w:rsid w:val="00CF36F7"/>
    <w:rsid w:val="00CF6E2F"/>
    <w:rsid w:val="00D028F5"/>
    <w:rsid w:val="00D104D9"/>
    <w:rsid w:val="00D203CE"/>
    <w:rsid w:val="00D261EE"/>
    <w:rsid w:val="00D279CC"/>
    <w:rsid w:val="00D35344"/>
    <w:rsid w:val="00D375C7"/>
    <w:rsid w:val="00D528EF"/>
    <w:rsid w:val="00D5534D"/>
    <w:rsid w:val="00D61A15"/>
    <w:rsid w:val="00D6307B"/>
    <w:rsid w:val="00D64D1B"/>
    <w:rsid w:val="00D65182"/>
    <w:rsid w:val="00D762FE"/>
    <w:rsid w:val="00D81229"/>
    <w:rsid w:val="00D90707"/>
    <w:rsid w:val="00D91512"/>
    <w:rsid w:val="00D94F21"/>
    <w:rsid w:val="00DA353F"/>
    <w:rsid w:val="00DA6E06"/>
    <w:rsid w:val="00DC33CF"/>
    <w:rsid w:val="00DC39E0"/>
    <w:rsid w:val="00DD1DF5"/>
    <w:rsid w:val="00DD1E85"/>
    <w:rsid w:val="00DE352A"/>
    <w:rsid w:val="00DF6468"/>
    <w:rsid w:val="00DF6A1E"/>
    <w:rsid w:val="00E06F9A"/>
    <w:rsid w:val="00E264E4"/>
    <w:rsid w:val="00E43F54"/>
    <w:rsid w:val="00E52630"/>
    <w:rsid w:val="00E52E2C"/>
    <w:rsid w:val="00E54029"/>
    <w:rsid w:val="00E57CD4"/>
    <w:rsid w:val="00E70F3A"/>
    <w:rsid w:val="00E82E3A"/>
    <w:rsid w:val="00E909A6"/>
    <w:rsid w:val="00E96A4A"/>
    <w:rsid w:val="00E97D14"/>
    <w:rsid w:val="00EA27AE"/>
    <w:rsid w:val="00EB143E"/>
    <w:rsid w:val="00EB3111"/>
    <w:rsid w:val="00EB5CAE"/>
    <w:rsid w:val="00ED0013"/>
    <w:rsid w:val="00ED26F7"/>
    <w:rsid w:val="00EE79DB"/>
    <w:rsid w:val="00EF2EF8"/>
    <w:rsid w:val="00EF4CB6"/>
    <w:rsid w:val="00EF7BE7"/>
    <w:rsid w:val="00F149D2"/>
    <w:rsid w:val="00F17174"/>
    <w:rsid w:val="00F20A9E"/>
    <w:rsid w:val="00F20CB1"/>
    <w:rsid w:val="00F268FE"/>
    <w:rsid w:val="00F27B43"/>
    <w:rsid w:val="00F40847"/>
    <w:rsid w:val="00F8289A"/>
    <w:rsid w:val="00F85835"/>
    <w:rsid w:val="00F86B76"/>
    <w:rsid w:val="00F92AB8"/>
    <w:rsid w:val="00F94B49"/>
    <w:rsid w:val="00FA5A44"/>
    <w:rsid w:val="00FB4953"/>
    <w:rsid w:val="00FC0F91"/>
    <w:rsid w:val="00FC5B30"/>
    <w:rsid w:val="00FC64E0"/>
    <w:rsid w:val="00FF0131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11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1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9919-686A-4B53-ABAB-5C37095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zakupki49</cp:lastModifiedBy>
  <cp:revision>2</cp:revision>
  <cp:lastPrinted>2021-03-11T03:00:00Z</cp:lastPrinted>
  <dcterms:created xsi:type="dcterms:W3CDTF">2022-10-28T03:07:00Z</dcterms:created>
  <dcterms:modified xsi:type="dcterms:W3CDTF">2022-10-28T03:07:00Z</dcterms:modified>
</cp:coreProperties>
</file>