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487E9C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4A3C1E">
        <w:rPr>
          <w:b/>
          <w:sz w:val="28"/>
          <w:szCs w:val="28"/>
        </w:rPr>
        <w:t>Администрация сельского поселения разместила на официальном сайте в сети «Интернет» информацию о качестве питьевой воды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</w:t>
      </w:r>
      <w:r w:rsidR="00487E9C">
        <w:rPr>
          <w:sz w:val="28"/>
          <w:szCs w:val="28"/>
        </w:rPr>
        <w:t xml:space="preserve">исполнения требований законодательства в сфере жилищно-коммунального хозяйства, в ходе которой выявлены нарушения </w:t>
      </w:r>
      <w:r w:rsidR="002D39F1">
        <w:rPr>
          <w:sz w:val="28"/>
          <w:szCs w:val="28"/>
        </w:rPr>
        <w:t>в деятельности одного из поселений района.</w:t>
      </w:r>
    </w:p>
    <w:p w:rsidR="002D39F1" w:rsidRDefault="002D39F1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Так, на официальном сайте поселения в сети «Интернет» Администрацией поселения, вопреки требованиям действующего законодательства, не размещены сведения о качестве питьевой воды, подаваемой абонентам с использованием централизованных систем водоснабжения на территории поселения.</w:t>
      </w:r>
    </w:p>
    <w:p w:rsidR="002D39F1" w:rsidRDefault="002D39F1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 размещение Администрацией поселения информации о качестве питьевой воды, </w:t>
      </w:r>
      <w:r>
        <w:rPr>
          <w:sz w:val="28"/>
          <w:szCs w:val="28"/>
        </w:rPr>
        <w:t>подаваемой абонентам с использованием централизованных систем водоснабжения на территории поселения</w:t>
      </w:r>
      <w:r>
        <w:rPr>
          <w:sz w:val="28"/>
          <w:szCs w:val="28"/>
        </w:rPr>
        <w:t>, влечет ущемление их прав на своевременное и достоверное информирование о качестве питьевой воды, создает угрозу для жизни и здоровья граждан, являющихся потребителями питьевой воды на территории сельского поселения.</w:t>
      </w:r>
    </w:p>
    <w:p w:rsidR="002D39F1" w:rsidRDefault="0069506D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Ввиду вышеуказанного прокуратурой района Главе поселения внесено представление, по результатам рассмотрения которого нарушения устранены, соответствующая информация размещена на официальном сайте поселения в сети «Интернет».</w:t>
      </w:r>
    </w:p>
    <w:p w:rsidR="0069506D" w:rsidRDefault="0069506D" w:rsidP="007C0BD2">
      <w:pPr>
        <w:suppressAutoHyphens/>
        <w:ind w:firstLine="0"/>
        <w:rPr>
          <w:sz w:val="28"/>
          <w:szCs w:val="28"/>
        </w:rPr>
      </w:pPr>
    </w:p>
    <w:p w:rsidR="00A90906" w:rsidRPr="00A90906" w:rsidRDefault="00A90906" w:rsidP="00A90906">
      <w:pPr>
        <w:ind w:firstLine="0"/>
        <w:rPr>
          <w:sz w:val="28"/>
          <w:szCs w:val="28"/>
        </w:rPr>
      </w:pPr>
      <w:bookmarkStart w:id="0" w:name="_GoBack"/>
      <w:bookmarkEnd w:id="0"/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2D39F1"/>
    <w:rsid w:val="00311BDF"/>
    <w:rsid w:val="00326C86"/>
    <w:rsid w:val="00356800"/>
    <w:rsid w:val="003D20B8"/>
    <w:rsid w:val="00487E9C"/>
    <w:rsid w:val="004A3C1E"/>
    <w:rsid w:val="004A76B2"/>
    <w:rsid w:val="00544E70"/>
    <w:rsid w:val="005F7AC0"/>
    <w:rsid w:val="00601DDE"/>
    <w:rsid w:val="0069506D"/>
    <w:rsid w:val="006E7CBE"/>
    <w:rsid w:val="00737205"/>
    <w:rsid w:val="00763899"/>
    <w:rsid w:val="007743BE"/>
    <w:rsid w:val="007C0BD2"/>
    <w:rsid w:val="0088469F"/>
    <w:rsid w:val="009D3914"/>
    <w:rsid w:val="00A90906"/>
    <w:rsid w:val="00B21495"/>
    <w:rsid w:val="00B83AB3"/>
    <w:rsid w:val="00C0322B"/>
    <w:rsid w:val="00C25D6A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63BE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16</cp:revision>
  <cp:lastPrinted>2022-03-01T11:17:00Z</cp:lastPrinted>
  <dcterms:created xsi:type="dcterms:W3CDTF">2022-03-01T10:36:00Z</dcterms:created>
  <dcterms:modified xsi:type="dcterms:W3CDTF">2023-10-02T12:39:00Z</dcterms:modified>
</cp:coreProperties>
</file>