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E4" w:rsidRDefault="008C33E4" w:rsidP="008C33E4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3E4" w:rsidRDefault="00FC7FE8" w:rsidP="00FC7F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27.06</w:t>
      </w:r>
      <w:r w:rsidR="008C33E4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</w:t>
      </w:r>
      <w:r w:rsidR="008C33E4">
        <w:rPr>
          <w:rFonts w:ascii="Times New Roman" w:hAnsi="Times New Roman" w:cs="Times New Roman"/>
          <w:sz w:val="24"/>
          <w:szCs w:val="24"/>
        </w:rPr>
        <w:tab/>
      </w:r>
      <w:r w:rsidR="008C33E4">
        <w:rPr>
          <w:rFonts w:ascii="Times New Roman" w:hAnsi="Times New Roman" w:cs="Times New Roman"/>
          <w:sz w:val="24"/>
          <w:szCs w:val="24"/>
        </w:rPr>
        <w:tab/>
      </w:r>
      <w:r w:rsidR="008C33E4">
        <w:rPr>
          <w:rFonts w:ascii="Times New Roman" w:hAnsi="Times New Roman" w:cs="Times New Roman"/>
          <w:sz w:val="24"/>
          <w:szCs w:val="24"/>
        </w:rPr>
        <w:tab/>
      </w:r>
      <w:r w:rsidR="008C33E4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379</w:t>
      </w:r>
      <w:r w:rsidR="008C33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pStyle w:val="a4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части земельных участков с кадастровыми номерами: 70:09:0000000:134, 70:09:0101001:634 и части земель кадастрового квартала 70:09:0101001</w:t>
      </w:r>
    </w:p>
    <w:p w:rsidR="008C33E4" w:rsidRDefault="008C33E4" w:rsidP="008C33E4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8C33E4" w:rsidRDefault="008C33E4" w:rsidP="008C33E4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8C33E4" w:rsidRDefault="008C33E4" w:rsidP="008C33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Г-1</w:t>
      </w:r>
      <w:r w:rsidR="00A4478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/23 от </w:t>
      </w:r>
      <w:r w:rsidR="00A447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2.05.2023г.) Общества с ограниченной ответственностью «Газпром газораспределение Томск» (ООО «Газпром газораспределение Томск») (ОГРН 1087017002533, ИНН 7017203428, юридический адрес: 634021, Российская Федерация,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Томск, проспект Фрунзе, д.170а.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Почтовый адрес: 634021,        г. Томск, проспект Фрунзе, д. 170), руководствуясь статьей 39.37 Земельного кодекса Российской Федерации,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8C33E4" w:rsidRDefault="008C33E4" w:rsidP="008C33E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8C33E4" w:rsidRDefault="008C33E4" w:rsidP="008C33E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в интересах ООО «Газпром газораспределение Томск» 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эксплуатации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70:09:0101001:2868, наименование: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жилому дому, расположенному по адресу: Томская область, Кривошеинский район, с. Кривошеино, ул. имени Ф.М. Зинченко, 16»,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сельское поселение, с. Кривошеино, ул. имени Ф.М. Зинченко).</w:t>
      </w:r>
      <w:proofErr w:type="gramEnd"/>
    </w:p>
    <w:p w:rsidR="008C33E4" w:rsidRDefault="008C33E4" w:rsidP="008C33E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устанавливается публичный сервитут:</w:t>
      </w:r>
    </w:p>
    <w:p w:rsidR="008C33E4" w:rsidRDefault="008C33E4" w:rsidP="008C33E4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70:09:0000000:134 – Томская область, Кривошеинский район, с. Кривошеино. Категория земель: земли населенных пунктов. Вид разрешенного использования: для эксплуатации и обслуживания автомобильных дорог. Площадь части земельного участка (сервитута) – 494 кв.м.;</w:t>
      </w:r>
    </w:p>
    <w:p w:rsidR="008C33E4" w:rsidRDefault="008C33E4" w:rsidP="008C33E4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70:09:0101001:634 – Томская область, Кривошеинский район, с. Кривошеино, ул. имени Ф.М. Зинченко, 16. Категория земель: земли населенных пунктов. Вид разрешенного использования: для ведения личного подсобного хозяйства. Площадь части земельного участка (сервитута) – 12 кв.м.;</w:t>
      </w:r>
    </w:p>
    <w:p w:rsidR="008C33E4" w:rsidRDefault="008C33E4" w:rsidP="008C33E4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70:09:0101001 – Российская Федерация, Томская область, Кривошеинский район, Кривошеинское сельское поселение. Категория земель: земли населенных пунктов. Площадь части земель (сервитута) – 71 кв.м.</w:t>
      </w:r>
    </w:p>
    <w:p w:rsidR="008C33E4" w:rsidRDefault="008C33E4" w:rsidP="008C33E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(схема), приведенных в приложении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3E4" w:rsidRDefault="008C33E4" w:rsidP="008C33E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– 49 лет.</w:t>
      </w:r>
    </w:p>
    <w:p w:rsidR="008C33E4" w:rsidRDefault="008C33E4" w:rsidP="008C33E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составляет 3 дня.</w:t>
      </w:r>
    </w:p>
    <w:p w:rsidR="008C33E4" w:rsidRDefault="008C33E4" w:rsidP="008C33E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сетей» (в соответствии с пунктами 7, 8, 9).</w:t>
      </w:r>
    </w:p>
    <w:p w:rsidR="008C33E4" w:rsidRDefault="008C33E4" w:rsidP="008C33E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8C33E4" w:rsidRDefault="008C33E4" w:rsidP="008C33E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8C33E4" w:rsidRDefault="008C33E4" w:rsidP="008C33E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8C33E4" w:rsidRDefault="008C33E4" w:rsidP="008C33E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8C33E4" w:rsidRDefault="008C33E4" w:rsidP="008C33E4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Размер платы за публичный сервитут в отношении земель и муниципального земельного участка определен в приложении №2 к настоящему постановлению.</w:t>
      </w:r>
    </w:p>
    <w:p w:rsidR="008C33E4" w:rsidRDefault="008C33E4" w:rsidP="008C33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Оплата производится ООО «Газпром газораспределение Томск» единовременным платежом не позднее 6 месяцев </w:t>
      </w:r>
      <w:proofErr w:type="gramStart"/>
      <w:r w:rsidR="00DD49B1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8C33E4" w:rsidRDefault="008C33E4" w:rsidP="008C33E4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«Газпром газораспределение Томск»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8C33E4" w:rsidRDefault="008C33E4" w:rsidP="008C33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</w:t>
      </w:r>
      <w:r w:rsidR="00DD49B1">
        <w:rPr>
          <w:rFonts w:ascii="Times New Roman" w:hAnsi="Times New Roman" w:cs="Times New Roman"/>
          <w:sz w:val="24"/>
          <w:szCs w:val="24"/>
        </w:rPr>
        <w:t xml:space="preserve"> экономического отдела                   </w:t>
      </w:r>
      <w:r>
        <w:rPr>
          <w:rFonts w:ascii="Times New Roman" w:hAnsi="Times New Roman" w:cs="Times New Roman"/>
          <w:sz w:val="24"/>
          <w:szCs w:val="24"/>
        </w:rPr>
        <w:t xml:space="preserve"> (А.Л. Петроченко):</w:t>
      </w:r>
    </w:p>
    <w:p w:rsidR="008C33E4" w:rsidRDefault="008C33E4" w:rsidP="008C33E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tomsk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Вести»;</w:t>
      </w:r>
    </w:p>
    <w:p w:rsidR="008C33E4" w:rsidRDefault="008C33E4" w:rsidP="008C33E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</w:t>
      </w:r>
      <w:r w:rsidR="00DD49B1">
        <w:rPr>
          <w:rFonts w:ascii="Times New Roman" w:hAnsi="Times New Roman" w:cs="Times New Roman"/>
          <w:sz w:val="24"/>
          <w:szCs w:val="24"/>
        </w:rPr>
        <w:t xml:space="preserve"> картографии по Томской области,</w:t>
      </w:r>
      <w:r w:rsidR="00DD49B1" w:rsidRPr="00DD49B1">
        <w:rPr>
          <w:rFonts w:ascii="Times New Roman" w:hAnsi="Times New Roman" w:cs="Times New Roman"/>
          <w:sz w:val="24"/>
          <w:szCs w:val="24"/>
        </w:rPr>
        <w:t xml:space="preserve"> </w:t>
      </w:r>
      <w:r w:rsidR="00DD49B1">
        <w:rPr>
          <w:rFonts w:ascii="Times New Roman" w:hAnsi="Times New Roman" w:cs="Times New Roman"/>
          <w:sz w:val="24"/>
          <w:szCs w:val="24"/>
        </w:rPr>
        <w:t>правообладателям земельных участков и обладателю публичного сервитута, а также сведения о собственниках земельных участков (выписки из ЕГРН).</w:t>
      </w:r>
    </w:p>
    <w:p w:rsidR="008C33E4" w:rsidRDefault="008C33E4" w:rsidP="00DD49B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8C33E4" w:rsidRDefault="008C33E4" w:rsidP="008C33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8C33E4" w:rsidRDefault="008C33E4" w:rsidP="008C33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8C33E4" w:rsidRDefault="008C33E4" w:rsidP="008C33E4">
      <w:pPr>
        <w:rPr>
          <w:rFonts w:ascii="Times New Roman" w:hAnsi="Times New Roman" w:cs="Times New Roman"/>
          <w:sz w:val="20"/>
          <w:szCs w:val="20"/>
        </w:rPr>
      </w:pPr>
    </w:p>
    <w:p w:rsidR="00DD49B1" w:rsidRDefault="00DD49B1" w:rsidP="008C33E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DD49B1" w:rsidRDefault="00DD49B1" w:rsidP="008C33E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DD49B1" w:rsidRDefault="00DD49B1" w:rsidP="008C33E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8C33E4" w:rsidRDefault="008C33E4" w:rsidP="008C33E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C33E4" w:rsidRDefault="008C33E4" w:rsidP="008C33E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C33E4" w:rsidRDefault="008C33E4" w:rsidP="008C33E4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 </w:t>
      </w:r>
      <w:r w:rsidR="00FC7FE8">
        <w:rPr>
          <w:rFonts w:ascii="Times New Roman" w:hAnsi="Times New Roman" w:cs="Times New Roman"/>
          <w:sz w:val="24"/>
          <w:szCs w:val="24"/>
        </w:rPr>
        <w:t>27.06</w:t>
      </w:r>
      <w:r>
        <w:rPr>
          <w:rFonts w:ascii="Times New Roman" w:hAnsi="Times New Roman" w:cs="Times New Roman"/>
          <w:sz w:val="24"/>
          <w:szCs w:val="24"/>
        </w:rPr>
        <w:t xml:space="preserve">.2023  № </w:t>
      </w:r>
      <w:r w:rsidR="00FC7FE8">
        <w:rPr>
          <w:rFonts w:ascii="Times New Roman" w:hAnsi="Times New Roman" w:cs="Times New Roman"/>
          <w:sz w:val="24"/>
          <w:szCs w:val="24"/>
        </w:rPr>
        <w:t>379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113,03</w:t>
            </w:r>
          </w:p>
        </w:tc>
      </w:tr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84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8025,13</w:t>
            </w:r>
          </w:p>
        </w:tc>
      </w:tr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C33E4" w:rsidTr="008C33E4">
        <w:trPr>
          <w:trHeight w:val="13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39,32</w:t>
            </w:r>
          </w:p>
        </w:tc>
      </w:tr>
    </w:tbl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Приказ Департамента по управлению государственной собственностью Томской области от 23.12.2022 N 54  «Об утверждении среднего уровня кадастровой стоимости земель на территории Томской области».</w:t>
      </w: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8C33E4" w:rsidRDefault="008C33E4" w:rsidP="008C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70:09:0000000:134</w:t>
            </w:r>
          </w:p>
        </w:tc>
      </w:tr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344646</w:t>
            </w:r>
          </w:p>
        </w:tc>
      </w:tr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59399738.10</w:t>
            </w:r>
          </w:p>
        </w:tc>
      </w:tr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C33E4" w:rsidTr="008C33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C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3E4" w:rsidRDefault="0084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417,19</w:t>
            </w:r>
          </w:p>
        </w:tc>
      </w:tr>
    </w:tbl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8C33E4" w:rsidRDefault="008C33E4" w:rsidP="008C3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8C33E4" w:rsidRDefault="008C33E4" w:rsidP="008C3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8C33E4" w:rsidRDefault="008C33E4" w:rsidP="008C3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8C33E4" w:rsidRDefault="008C33E4" w:rsidP="008C3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8C33E4" w:rsidRDefault="008C33E4" w:rsidP="008C3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8C33E4" w:rsidRDefault="008C33E4" w:rsidP="008C3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8C33E4" w:rsidRDefault="008C33E4" w:rsidP="008C3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8C33E4" w:rsidRDefault="008C33E4" w:rsidP="008C3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8C33E4" w:rsidRDefault="008C33E4" w:rsidP="008C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3E4" w:rsidRDefault="008C33E4" w:rsidP="008C33E4"/>
    <w:p w:rsidR="008C33E4" w:rsidRDefault="008C33E4" w:rsidP="008C33E4"/>
    <w:p w:rsidR="00096A84" w:rsidRDefault="00096A84"/>
    <w:sectPr w:rsidR="00096A84" w:rsidSect="008C33E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3E4"/>
    <w:rsid w:val="00096A84"/>
    <w:rsid w:val="006F1B31"/>
    <w:rsid w:val="008160A3"/>
    <w:rsid w:val="00824D32"/>
    <w:rsid w:val="00844F8B"/>
    <w:rsid w:val="008C33E4"/>
    <w:rsid w:val="00A4478F"/>
    <w:rsid w:val="00DD49B1"/>
    <w:rsid w:val="00FC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32"/>
  </w:style>
  <w:style w:type="paragraph" w:styleId="2">
    <w:name w:val="heading 2"/>
    <w:basedOn w:val="a"/>
    <w:next w:val="a"/>
    <w:link w:val="20"/>
    <w:semiHidden/>
    <w:unhideWhenUsed/>
    <w:qFormat/>
    <w:rsid w:val="008C33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33E4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C33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33E4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8C33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uiPriority w:val="59"/>
    <w:rsid w:val="008C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2023-06-27T02:55:00Z</cp:lastPrinted>
  <dcterms:created xsi:type="dcterms:W3CDTF">2023-06-22T05:26:00Z</dcterms:created>
  <dcterms:modified xsi:type="dcterms:W3CDTF">2023-06-27T02:55:00Z</dcterms:modified>
</cp:coreProperties>
</file>