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2.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2.xml" ContentType="application/vnd.openxmlformats-officedocument.themeOverride+xml"/>
  <Default Extension="jpeg" ContentType="image/jpeg"/>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9D7" w:rsidRPr="00A4553A" w:rsidRDefault="0047313A" w:rsidP="00A4553A">
      <w:pPr>
        <w:spacing w:after="0" w:line="360" w:lineRule="auto"/>
        <w:jc w:val="center"/>
        <w:rPr>
          <w:rFonts w:ascii="Times New Roman" w:hAnsi="Times New Roman"/>
          <w:b/>
          <w:i/>
          <w:color w:val="0D0D0D"/>
          <w:sz w:val="24"/>
          <w:szCs w:val="24"/>
        </w:rPr>
      </w:pPr>
      <w:r>
        <w:rPr>
          <w:rFonts w:ascii="Times New Roman" w:hAnsi="Times New Roman"/>
          <w:b/>
          <w:i/>
          <w:color w:val="0D0D0D"/>
          <w:sz w:val="24"/>
          <w:szCs w:val="24"/>
        </w:rPr>
        <w:t xml:space="preserve"> </w:t>
      </w:r>
      <w:r w:rsidR="007B5ED4">
        <w:rPr>
          <w:rFonts w:ascii="Times New Roman" w:hAnsi="Times New Roman"/>
          <w:b/>
          <w:i/>
          <w:noProof/>
          <w:color w:val="0D0D0D"/>
          <w:sz w:val="24"/>
          <w:szCs w:val="24"/>
          <w:lang w:eastAsia="ru-RU"/>
        </w:rPr>
        <w:drawing>
          <wp:inline distT="0" distB="0" distL="0" distR="0">
            <wp:extent cx="1431290" cy="1971675"/>
            <wp:effectExtent l="19050" t="0" r="0" b="0"/>
            <wp:docPr id="1" name="Рисунок 1"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названия (1)"/>
                    <pic:cNvPicPr>
                      <a:picLocks noChangeAspect="1" noChangeArrowheads="1"/>
                    </pic:cNvPicPr>
                  </pic:nvPicPr>
                  <pic:blipFill>
                    <a:blip r:embed="rId8"/>
                    <a:srcRect/>
                    <a:stretch>
                      <a:fillRect/>
                    </a:stretch>
                  </pic:blipFill>
                  <pic:spPr bwMode="auto">
                    <a:xfrm>
                      <a:off x="0" y="0"/>
                      <a:ext cx="1431290" cy="1971675"/>
                    </a:xfrm>
                    <a:prstGeom prst="rect">
                      <a:avLst/>
                    </a:prstGeom>
                    <a:noFill/>
                    <a:ln w="9525">
                      <a:noFill/>
                      <a:miter lim="800000"/>
                      <a:headEnd/>
                      <a:tailEnd/>
                    </a:ln>
                  </pic:spPr>
                </pic:pic>
              </a:graphicData>
            </a:graphic>
          </wp:inline>
        </w:drawing>
      </w: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center"/>
        <w:rPr>
          <w:rFonts w:ascii="Times New Roman" w:hAnsi="Times New Roman"/>
          <w:color w:val="0D0D0D"/>
          <w:sz w:val="24"/>
          <w:szCs w:val="24"/>
        </w:rPr>
      </w:pPr>
      <w:r w:rsidRPr="00A4553A">
        <w:rPr>
          <w:rFonts w:ascii="Times New Roman" w:hAnsi="Times New Roman"/>
          <w:color w:val="0D0D0D"/>
          <w:sz w:val="24"/>
          <w:szCs w:val="24"/>
        </w:rPr>
        <w:t>ОТЧЕТ ГЛАВЫ КРИВОШЕИНСКОГО РАЙОНА О РЕЗУЛЬТАТАХ СВОЕЙ ДЕ</w:t>
      </w:r>
      <w:r w:rsidR="00193B00">
        <w:rPr>
          <w:rFonts w:ascii="Times New Roman" w:hAnsi="Times New Roman"/>
          <w:color w:val="0D0D0D"/>
          <w:sz w:val="24"/>
          <w:szCs w:val="24"/>
        </w:rPr>
        <w:t>Я</w:t>
      </w:r>
      <w:r w:rsidRPr="00A4553A">
        <w:rPr>
          <w:rFonts w:ascii="Times New Roman" w:hAnsi="Times New Roman"/>
          <w:color w:val="0D0D0D"/>
          <w:sz w:val="24"/>
          <w:szCs w:val="24"/>
        </w:rPr>
        <w:t>ТЕЛЬНОСТИ, ДЕЯТЕЛЬНОСТИ АДМИНИСТРАЦИИ КРИВОШЕИНСКОГО РАЙОНА, ПОДВЕДОМСТВЕННЫХ ЕМУ ОРГАНОВ МЕСТНОГО САМОУПРАВЛЕНИЯ</w:t>
      </w:r>
    </w:p>
    <w:p w:rsidR="005109D7" w:rsidRPr="00E803BD" w:rsidRDefault="00861777" w:rsidP="00A4553A">
      <w:pPr>
        <w:spacing w:after="0" w:line="360" w:lineRule="auto"/>
        <w:jc w:val="center"/>
        <w:rPr>
          <w:rFonts w:ascii="Times New Roman" w:hAnsi="Times New Roman"/>
          <w:color w:val="0D0D0D"/>
          <w:sz w:val="24"/>
          <w:szCs w:val="24"/>
        </w:rPr>
      </w:pPr>
      <w:r>
        <w:rPr>
          <w:rFonts w:ascii="Times New Roman" w:hAnsi="Times New Roman"/>
          <w:color w:val="0D0D0D"/>
          <w:sz w:val="24"/>
          <w:szCs w:val="24"/>
        </w:rPr>
        <w:t>ЗА 201</w:t>
      </w:r>
      <w:r w:rsidR="00571363">
        <w:rPr>
          <w:rFonts w:ascii="Times New Roman" w:hAnsi="Times New Roman"/>
          <w:color w:val="0D0D0D"/>
          <w:sz w:val="24"/>
          <w:szCs w:val="24"/>
        </w:rPr>
        <w:t>9</w:t>
      </w:r>
      <w:r w:rsidR="005109D7" w:rsidRPr="00A4553A">
        <w:rPr>
          <w:rFonts w:ascii="Times New Roman" w:hAnsi="Times New Roman"/>
          <w:color w:val="0D0D0D"/>
          <w:sz w:val="24"/>
          <w:szCs w:val="24"/>
        </w:rPr>
        <w:t xml:space="preserve"> ГОД</w:t>
      </w: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E803BD"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861777" w:rsidP="00A4553A">
      <w:pPr>
        <w:spacing w:after="0" w:line="360" w:lineRule="auto"/>
        <w:jc w:val="center"/>
        <w:rPr>
          <w:rFonts w:ascii="Times New Roman" w:hAnsi="Times New Roman"/>
          <w:color w:val="0D0D0D"/>
          <w:sz w:val="24"/>
          <w:szCs w:val="24"/>
        </w:rPr>
      </w:pPr>
      <w:r>
        <w:rPr>
          <w:rFonts w:ascii="Times New Roman" w:hAnsi="Times New Roman"/>
          <w:color w:val="0D0D0D"/>
          <w:sz w:val="24"/>
          <w:szCs w:val="24"/>
        </w:rPr>
        <w:t>КРИВОШЕИНО - 20</w:t>
      </w:r>
      <w:r w:rsidR="00571363">
        <w:rPr>
          <w:rFonts w:ascii="Times New Roman" w:hAnsi="Times New Roman"/>
          <w:color w:val="0D0D0D"/>
          <w:sz w:val="24"/>
          <w:szCs w:val="24"/>
        </w:rPr>
        <w:t>20</w:t>
      </w: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A4553A" w:rsidRDefault="005109D7" w:rsidP="00A4553A">
      <w:pPr>
        <w:spacing w:after="0" w:line="360" w:lineRule="auto"/>
        <w:jc w:val="right"/>
        <w:rPr>
          <w:rFonts w:ascii="Times New Roman" w:hAnsi="Times New Roman"/>
          <w:b/>
          <w:i/>
          <w:color w:val="0D0D0D"/>
          <w:sz w:val="24"/>
          <w:szCs w:val="24"/>
        </w:rPr>
      </w:pPr>
    </w:p>
    <w:p w:rsidR="005109D7" w:rsidRPr="00155B41" w:rsidRDefault="005109D7" w:rsidP="00A4553A">
      <w:pPr>
        <w:spacing w:after="0" w:line="360" w:lineRule="auto"/>
        <w:ind w:firstLine="709"/>
        <w:jc w:val="center"/>
        <w:rPr>
          <w:rFonts w:ascii="Times New Roman" w:hAnsi="Times New Roman"/>
          <w:b/>
          <w:color w:val="0070C0"/>
          <w:sz w:val="24"/>
          <w:szCs w:val="24"/>
        </w:rPr>
      </w:pPr>
      <w:r w:rsidRPr="00155B41">
        <w:rPr>
          <w:rFonts w:ascii="Times New Roman" w:hAnsi="Times New Roman"/>
          <w:b/>
          <w:color w:val="0070C0"/>
          <w:sz w:val="24"/>
          <w:szCs w:val="24"/>
        </w:rPr>
        <w:lastRenderedPageBreak/>
        <w:t>Уважаемые депутаты, представители общественности</w:t>
      </w:r>
    </w:p>
    <w:p w:rsidR="005109D7" w:rsidRPr="00155B41" w:rsidRDefault="005109D7" w:rsidP="00A4553A">
      <w:pPr>
        <w:spacing w:after="0" w:line="360" w:lineRule="auto"/>
        <w:ind w:firstLine="709"/>
        <w:jc w:val="center"/>
        <w:rPr>
          <w:rFonts w:ascii="Times New Roman" w:hAnsi="Times New Roman"/>
          <w:b/>
          <w:color w:val="0070C0"/>
          <w:sz w:val="24"/>
          <w:szCs w:val="24"/>
        </w:rPr>
      </w:pPr>
      <w:r w:rsidRPr="00155B41">
        <w:rPr>
          <w:rFonts w:ascii="Times New Roman" w:hAnsi="Times New Roman"/>
          <w:b/>
          <w:color w:val="0070C0"/>
          <w:sz w:val="24"/>
          <w:szCs w:val="24"/>
        </w:rPr>
        <w:t xml:space="preserve"> Кривошеинского района!</w:t>
      </w:r>
    </w:p>
    <w:p w:rsidR="005109D7" w:rsidRPr="00A4553A" w:rsidRDefault="005109D7" w:rsidP="00A4553A">
      <w:pPr>
        <w:spacing w:after="0" w:line="360" w:lineRule="auto"/>
        <w:ind w:firstLine="709"/>
        <w:jc w:val="both"/>
        <w:rPr>
          <w:rFonts w:ascii="Times New Roman" w:hAnsi="Times New Roman"/>
          <w:sz w:val="24"/>
          <w:szCs w:val="24"/>
        </w:rPr>
      </w:pPr>
    </w:p>
    <w:p w:rsidR="005109D7" w:rsidRDefault="005109D7" w:rsidP="00A4553A">
      <w:pPr>
        <w:spacing w:after="0" w:line="360" w:lineRule="auto"/>
        <w:ind w:firstLine="709"/>
        <w:jc w:val="both"/>
        <w:rPr>
          <w:rFonts w:ascii="Times New Roman" w:hAnsi="Times New Roman"/>
          <w:sz w:val="24"/>
          <w:szCs w:val="24"/>
        </w:rPr>
      </w:pPr>
      <w:r w:rsidRPr="00A4553A">
        <w:rPr>
          <w:rFonts w:ascii="Times New Roman" w:hAnsi="Times New Roman"/>
          <w:sz w:val="24"/>
          <w:szCs w:val="24"/>
        </w:rPr>
        <w:t xml:space="preserve">Сегодня в соответствии с Уставом нашего района я представляю отчет, посвященный социально-экономическим итогам Кривошеинского района </w:t>
      </w:r>
      <w:r w:rsidR="00311D3A">
        <w:rPr>
          <w:rFonts w:ascii="Times New Roman" w:hAnsi="Times New Roman"/>
          <w:sz w:val="24"/>
          <w:szCs w:val="24"/>
        </w:rPr>
        <w:t xml:space="preserve"> </w:t>
      </w:r>
      <w:r w:rsidR="00503667">
        <w:rPr>
          <w:rFonts w:ascii="Times New Roman" w:hAnsi="Times New Roman"/>
          <w:sz w:val="24"/>
          <w:szCs w:val="24"/>
        </w:rPr>
        <w:t>20</w:t>
      </w:r>
      <w:r w:rsidR="005F7000">
        <w:rPr>
          <w:rFonts w:ascii="Times New Roman" w:hAnsi="Times New Roman"/>
          <w:sz w:val="24"/>
          <w:szCs w:val="24"/>
        </w:rPr>
        <w:t>19</w:t>
      </w:r>
      <w:r w:rsidRPr="00A4553A">
        <w:rPr>
          <w:rFonts w:ascii="Times New Roman" w:hAnsi="Times New Roman"/>
          <w:sz w:val="24"/>
          <w:szCs w:val="24"/>
        </w:rPr>
        <w:t xml:space="preserve"> года. </w:t>
      </w:r>
    </w:p>
    <w:p w:rsidR="005109D7" w:rsidRDefault="005109D7" w:rsidP="00A4553A">
      <w:pPr>
        <w:spacing w:after="0" w:line="360" w:lineRule="auto"/>
        <w:ind w:firstLine="709"/>
        <w:jc w:val="both"/>
        <w:rPr>
          <w:rFonts w:ascii="Times New Roman" w:hAnsi="Times New Roman"/>
          <w:sz w:val="24"/>
          <w:szCs w:val="24"/>
        </w:rPr>
      </w:pPr>
      <w:r w:rsidRPr="00A4553A">
        <w:rPr>
          <w:rFonts w:ascii="Times New Roman" w:hAnsi="Times New Roman"/>
          <w:sz w:val="24"/>
          <w:szCs w:val="24"/>
        </w:rPr>
        <w:t>Для меня каждый наш ежегодный отчет – это не исполнение формального требования, а особая форма взаимодействия с общественностью, селянами, депутатами, возможность подвести итоги и сверить векторы развития Кривошеинского района.</w:t>
      </w:r>
    </w:p>
    <w:p w:rsidR="00D7436F" w:rsidRPr="00D7436F" w:rsidRDefault="00D7436F" w:rsidP="00D7436F">
      <w:pPr>
        <w:pStyle w:val="ConsPlusNormal"/>
        <w:spacing w:line="360" w:lineRule="auto"/>
        <w:ind w:firstLine="709"/>
        <w:jc w:val="both"/>
        <w:rPr>
          <w:rFonts w:eastAsia="Calibri"/>
          <w:color w:val="000000"/>
          <w:sz w:val="24"/>
          <w:szCs w:val="24"/>
          <w:lang w:eastAsia="ru-RU"/>
        </w:rPr>
      </w:pPr>
      <w:r w:rsidRPr="00D7436F">
        <w:rPr>
          <w:rFonts w:eastAsia="Calibri"/>
          <w:color w:val="000000"/>
          <w:sz w:val="24"/>
          <w:szCs w:val="24"/>
          <w:lang w:eastAsia="ru-RU"/>
        </w:rPr>
        <w:t xml:space="preserve">Важнейший стратегический приоритет деятельности органов местного самоуправления района - обеспечение устойчивого экономического роста и комфортных условий проживания для населения. На это и была направлена деятельность Главы </w:t>
      </w:r>
      <w:r>
        <w:rPr>
          <w:rFonts w:eastAsia="Calibri"/>
          <w:color w:val="000000"/>
          <w:sz w:val="24"/>
          <w:szCs w:val="24"/>
          <w:lang w:eastAsia="ru-RU"/>
        </w:rPr>
        <w:t>Кривошеинского</w:t>
      </w:r>
      <w:r w:rsidRPr="00D7436F">
        <w:rPr>
          <w:rFonts w:eastAsia="Calibri"/>
          <w:color w:val="000000"/>
          <w:sz w:val="24"/>
          <w:szCs w:val="24"/>
          <w:lang w:eastAsia="ru-RU"/>
        </w:rPr>
        <w:t xml:space="preserve"> района и Администрации </w:t>
      </w:r>
      <w:r>
        <w:rPr>
          <w:rFonts w:eastAsia="Calibri"/>
          <w:color w:val="000000"/>
          <w:sz w:val="24"/>
          <w:szCs w:val="24"/>
          <w:lang w:eastAsia="ru-RU"/>
        </w:rPr>
        <w:t xml:space="preserve">Кривошеинского </w:t>
      </w:r>
      <w:r w:rsidRPr="00D7436F">
        <w:rPr>
          <w:rFonts w:eastAsia="Calibri"/>
          <w:color w:val="000000"/>
          <w:sz w:val="24"/>
          <w:szCs w:val="24"/>
          <w:lang w:eastAsia="ru-RU"/>
        </w:rPr>
        <w:t>района в отчетном периоде.</w:t>
      </w:r>
    </w:p>
    <w:p w:rsidR="00D7436F" w:rsidRPr="00D7436F" w:rsidRDefault="00D7436F" w:rsidP="00D7436F">
      <w:pPr>
        <w:pStyle w:val="aa"/>
        <w:spacing w:before="0" w:beforeAutospacing="0" w:after="0" w:afterAutospacing="0" w:line="360" w:lineRule="auto"/>
        <w:ind w:firstLine="709"/>
        <w:jc w:val="both"/>
        <w:textAlignment w:val="baseline"/>
        <w:rPr>
          <w:color w:val="000000"/>
        </w:rPr>
      </w:pPr>
      <w:r w:rsidRPr="00D7436F">
        <w:rPr>
          <w:color w:val="000000"/>
        </w:rPr>
        <w:t xml:space="preserve">Приоритетные направления работы Администрации </w:t>
      </w:r>
      <w:r>
        <w:rPr>
          <w:color w:val="000000"/>
        </w:rPr>
        <w:t>Кривошеинского</w:t>
      </w:r>
      <w:r w:rsidRPr="00D7436F">
        <w:rPr>
          <w:color w:val="000000"/>
        </w:rPr>
        <w:t xml:space="preserve"> района определялись в соответствии с задачами, поставленными губернатором Томской области Сергеем Жвачкиным, федеральными, региональными и муниципальными программами развития.</w:t>
      </w:r>
    </w:p>
    <w:p w:rsidR="00D75C67" w:rsidRDefault="00D75C67" w:rsidP="00D75C67">
      <w:pPr>
        <w:spacing w:after="0" w:line="360" w:lineRule="auto"/>
        <w:jc w:val="both"/>
        <w:rPr>
          <w:rFonts w:ascii="Times New Roman" w:hAnsi="Times New Roman"/>
          <w:sz w:val="24"/>
          <w:szCs w:val="24"/>
        </w:rPr>
      </w:pPr>
      <w:r>
        <w:rPr>
          <w:rFonts w:ascii="Times New Roman" w:hAnsi="Times New Roman"/>
          <w:sz w:val="24"/>
          <w:szCs w:val="24"/>
        </w:rPr>
        <w:tab/>
      </w:r>
      <w:r w:rsidRPr="00A4553A">
        <w:rPr>
          <w:rFonts w:ascii="Times New Roman" w:hAnsi="Times New Roman"/>
          <w:sz w:val="24"/>
          <w:szCs w:val="24"/>
        </w:rPr>
        <w:t>Прежде чем подвести итоги отчетного года, хотелось бы озвучить его</w:t>
      </w:r>
      <w:r w:rsidR="00575020">
        <w:rPr>
          <w:rFonts w:ascii="Times New Roman" w:hAnsi="Times New Roman"/>
          <w:sz w:val="24"/>
          <w:szCs w:val="24"/>
        </w:rPr>
        <w:t xml:space="preserve"> главные события.</w:t>
      </w:r>
    </w:p>
    <w:p w:rsidR="005109D7" w:rsidRPr="00A4553A" w:rsidRDefault="00497ED4" w:rsidP="00A4553A">
      <w:pPr>
        <w:spacing w:after="0" w:line="360" w:lineRule="auto"/>
        <w:ind w:firstLine="709"/>
        <w:jc w:val="both"/>
        <w:rPr>
          <w:rFonts w:ascii="Times New Roman" w:hAnsi="Times New Roman"/>
          <w:sz w:val="24"/>
          <w:szCs w:val="24"/>
        </w:rPr>
      </w:pPr>
      <w:r w:rsidRPr="00497ED4">
        <w:rPr>
          <w:rFonts w:ascii="Times New Roman" w:hAnsi="Times New Roman"/>
          <w:b/>
          <w:noProof/>
          <w:sz w:val="24"/>
          <w:szCs w:val="24"/>
          <w:lang w:eastAsia="ru-RU"/>
        </w:rPr>
        <w:pict>
          <v:shapetype id="_x0000_t109" coordsize="21600,21600" o:spt="109" path="m,l,21600r21600,l21600,xe">
            <v:stroke joinstyle="miter"/>
            <v:path gradientshapeok="t" o:connecttype="rect"/>
          </v:shapetype>
          <v:shape id="_x0000_s1062" type="#_x0000_t109" style="position:absolute;left:0;text-align:left;margin-left:0;margin-top:2.7pt;width:468pt;height:24.95pt;z-index:251660800" fillcolor="silver" stroked="f">
            <v:fill opacity="46531f"/>
            <v:textbox style="mso-next-textbox:#_x0000_s1062">
              <w:txbxContent>
                <w:p w:rsidR="00A96DB8" w:rsidRPr="008C563C" w:rsidRDefault="00A96DB8" w:rsidP="00D75C67">
                  <w:pPr>
                    <w:tabs>
                      <w:tab w:val="left" w:pos="3090"/>
                    </w:tabs>
                    <w:jc w:val="center"/>
                    <w:rPr>
                      <w:rFonts w:ascii="Times New Roman" w:hAnsi="Times New Roman"/>
                      <w:b/>
                      <w:sz w:val="24"/>
                      <w:szCs w:val="24"/>
                    </w:rPr>
                  </w:pPr>
                  <w:r w:rsidRPr="00922755">
                    <w:rPr>
                      <w:rFonts w:ascii="Times New Roman" w:hAnsi="Times New Roman"/>
                      <w:b/>
                      <w:sz w:val="24"/>
                      <w:szCs w:val="24"/>
                    </w:rPr>
                    <w:t>1. ГЛАВНЫЕ СОБЫТИЯ ОТЧЕТНОГО ГОДА</w:t>
                  </w:r>
                </w:p>
                <w:p w:rsidR="00A96DB8" w:rsidRDefault="00A96DB8" w:rsidP="00D75C67">
                  <w:pPr>
                    <w:tabs>
                      <w:tab w:val="left" w:pos="3090"/>
                    </w:tabs>
                    <w:jc w:val="center"/>
                    <w:rPr>
                      <w:rFonts w:ascii="Times New Roman" w:hAnsi="Times New Roman"/>
                      <w:b/>
                      <w:sz w:val="28"/>
                      <w:szCs w:val="28"/>
                    </w:rPr>
                  </w:pPr>
                </w:p>
                <w:p w:rsidR="00A96DB8" w:rsidRDefault="00A96DB8" w:rsidP="00D75C67"/>
              </w:txbxContent>
            </v:textbox>
          </v:shape>
        </w:pict>
      </w:r>
    </w:p>
    <w:p w:rsidR="00D75C67" w:rsidRDefault="005109D7" w:rsidP="00891C1F">
      <w:pPr>
        <w:spacing w:after="0" w:line="360" w:lineRule="auto"/>
        <w:jc w:val="both"/>
        <w:rPr>
          <w:rFonts w:ascii="Times New Roman" w:hAnsi="Times New Roman"/>
          <w:sz w:val="24"/>
          <w:szCs w:val="24"/>
        </w:rPr>
      </w:pPr>
      <w:r w:rsidRPr="00A4553A">
        <w:rPr>
          <w:rFonts w:ascii="Times New Roman" w:hAnsi="Times New Roman"/>
          <w:sz w:val="24"/>
          <w:szCs w:val="24"/>
        </w:rPr>
        <w:t xml:space="preserve">        </w:t>
      </w:r>
    </w:p>
    <w:p w:rsidR="001F1647" w:rsidRDefault="001F1647" w:rsidP="001F1647">
      <w:pPr>
        <w:numPr>
          <w:ilvl w:val="0"/>
          <w:numId w:val="23"/>
        </w:numPr>
        <w:spacing w:after="0" w:line="360" w:lineRule="auto"/>
        <w:jc w:val="both"/>
        <w:rPr>
          <w:rFonts w:ascii="Times New Roman" w:hAnsi="Times New Roman"/>
          <w:sz w:val="24"/>
          <w:szCs w:val="24"/>
        </w:rPr>
      </w:pPr>
      <w:r>
        <w:rPr>
          <w:rFonts w:ascii="Times New Roman" w:hAnsi="Times New Roman"/>
          <w:sz w:val="24"/>
          <w:szCs w:val="24"/>
        </w:rPr>
        <w:t xml:space="preserve">Кривошеинский район сохраняет лидирующие позиции по развитию сельского хозяйства в Томской области по  </w:t>
      </w:r>
      <w:r>
        <w:rPr>
          <w:rFonts w:ascii="Times New Roman" w:hAnsi="Times New Roman"/>
          <w:sz w:val="24"/>
          <w:szCs w:val="24"/>
          <w:lang w:val="en-US"/>
        </w:rPr>
        <w:t>II</w:t>
      </w:r>
      <w:r>
        <w:rPr>
          <w:rFonts w:ascii="Times New Roman" w:hAnsi="Times New Roman"/>
          <w:sz w:val="24"/>
          <w:szCs w:val="24"/>
        </w:rPr>
        <w:t xml:space="preserve"> почвенно-климатической зоне. </w:t>
      </w:r>
    </w:p>
    <w:p w:rsidR="00C23290" w:rsidRPr="00B253FB" w:rsidRDefault="000F252A" w:rsidP="000C13C4">
      <w:pPr>
        <w:numPr>
          <w:ilvl w:val="0"/>
          <w:numId w:val="23"/>
        </w:numPr>
        <w:tabs>
          <w:tab w:val="clear" w:pos="720"/>
          <w:tab w:val="num" w:pos="0"/>
        </w:tabs>
        <w:spacing w:after="0" w:line="360" w:lineRule="auto"/>
        <w:ind w:left="0" w:firstLine="360"/>
        <w:jc w:val="both"/>
        <w:rPr>
          <w:rFonts w:ascii="Times New Roman" w:hAnsi="Times New Roman"/>
          <w:kern w:val="24"/>
          <w:sz w:val="24"/>
        </w:rPr>
      </w:pPr>
      <w:r w:rsidRPr="00D460BE">
        <w:rPr>
          <w:rFonts w:ascii="Times New Roman" w:hAnsi="Times New Roman"/>
          <w:sz w:val="24"/>
          <w:szCs w:val="24"/>
        </w:rPr>
        <w:t>Р</w:t>
      </w:r>
      <w:r w:rsidR="00C93069" w:rsidRPr="00D460BE">
        <w:rPr>
          <w:rFonts w:ascii="Times New Roman" w:hAnsi="Times New Roman"/>
          <w:sz w:val="24"/>
          <w:szCs w:val="24"/>
        </w:rPr>
        <w:t xml:space="preserve">еализовывалось </w:t>
      </w:r>
      <w:r w:rsidR="001E4151">
        <w:rPr>
          <w:rFonts w:ascii="Times New Roman" w:hAnsi="Times New Roman"/>
          <w:sz w:val="24"/>
          <w:szCs w:val="24"/>
        </w:rPr>
        <w:t xml:space="preserve">9 инвестиционных </w:t>
      </w:r>
      <w:r w:rsidR="00185175" w:rsidRPr="00D460BE">
        <w:rPr>
          <w:rFonts w:ascii="Times New Roman" w:hAnsi="Times New Roman"/>
          <w:sz w:val="24"/>
          <w:szCs w:val="24"/>
        </w:rPr>
        <w:t>проект</w:t>
      </w:r>
      <w:r w:rsidR="001E4151">
        <w:rPr>
          <w:rFonts w:ascii="Times New Roman" w:hAnsi="Times New Roman"/>
          <w:sz w:val="24"/>
          <w:szCs w:val="24"/>
        </w:rPr>
        <w:t>ов, 3 проекта продолжат</w:t>
      </w:r>
      <w:r w:rsidR="00A84E56" w:rsidRPr="00D460BE">
        <w:rPr>
          <w:rFonts w:ascii="Times New Roman" w:hAnsi="Times New Roman"/>
          <w:sz w:val="24"/>
          <w:szCs w:val="24"/>
        </w:rPr>
        <w:t>ся в</w:t>
      </w:r>
      <w:r w:rsidR="00A84E56" w:rsidRPr="00B253FB">
        <w:rPr>
          <w:rFonts w:ascii="Times New Roman" w:hAnsi="Times New Roman"/>
          <w:sz w:val="24"/>
          <w:szCs w:val="24"/>
        </w:rPr>
        <w:t xml:space="preserve"> 20</w:t>
      </w:r>
      <w:r w:rsidR="001E4151">
        <w:rPr>
          <w:rFonts w:ascii="Times New Roman" w:hAnsi="Times New Roman"/>
          <w:sz w:val="24"/>
          <w:szCs w:val="24"/>
        </w:rPr>
        <w:t>20</w:t>
      </w:r>
      <w:r w:rsidR="00A4553A" w:rsidRPr="00B253FB">
        <w:rPr>
          <w:rFonts w:ascii="Times New Roman" w:hAnsi="Times New Roman"/>
          <w:sz w:val="24"/>
          <w:szCs w:val="24"/>
        </w:rPr>
        <w:t xml:space="preserve"> году</w:t>
      </w:r>
      <w:r w:rsidR="00613EF6" w:rsidRPr="00B253FB">
        <w:rPr>
          <w:rFonts w:ascii="Times New Roman" w:hAnsi="Times New Roman"/>
          <w:sz w:val="24"/>
          <w:szCs w:val="24"/>
        </w:rPr>
        <w:t>.</w:t>
      </w:r>
      <w:r w:rsidRPr="00B253FB">
        <w:rPr>
          <w:rFonts w:ascii="Times New Roman" w:hAnsi="Times New Roman"/>
          <w:sz w:val="24"/>
          <w:szCs w:val="24"/>
        </w:rPr>
        <w:t xml:space="preserve"> </w:t>
      </w:r>
    </w:p>
    <w:p w:rsidR="0082210E" w:rsidRPr="00B253FB" w:rsidRDefault="0082210E" w:rsidP="000C13C4">
      <w:pPr>
        <w:numPr>
          <w:ilvl w:val="0"/>
          <w:numId w:val="23"/>
        </w:numPr>
        <w:tabs>
          <w:tab w:val="clear" w:pos="720"/>
          <w:tab w:val="num" w:pos="0"/>
        </w:tabs>
        <w:spacing w:after="0" w:line="360" w:lineRule="auto"/>
        <w:ind w:left="0" w:firstLine="360"/>
        <w:jc w:val="both"/>
        <w:rPr>
          <w:rFonts w:ascii="Times New Roman" w:hAnsi="Times New Roman"/>
          <w:kern w:val="24"/>
          <w:sz w:val="24"/>
        </w:rPr>
      </w:pPr>
      <w:r w:rsidRPr="00B253FB">
        <w:rPr>
          <w:rFonts w:ascii="Times New Roman" w:hAnsi="Times New Roman"/>
          <w:sz w:val="24"/>
          <w:szCs w:val="24"/>
        </w:rPr>
        <w:t xml:space="preserve">Средний уровень пенсии по Кривошеинскому району вырос на </w:t>
      </w:r>
      <w:r w:rsidR="001E4151">
        <w:rPr>
          <w:rFonts w:ascii="Times New Roman" w:hAnsi="Times New Roman"/>
          <w:sz w:val="24"/>
          <w:szCs w:val="24"/>
        </w:rPr>
        <w:t>11,5</w:t>
      </w:r>
      <w:r w:rsidRPr="00B253FB">
        <w:rPr>
          <w:rFonts w:ascii="Times New Roman" w:hAnsi="Times New Roman"/>
          <w:sz w:val="24"/>
          <w:szCs w:val="24"/>
        </w:rPr>
        <w:t xml:space="preserve"> %.</w:t>
      </w:r>
    </w:p>
    <w:p w:rsidR="00891C1F" w:rsidRPr="00B253FB" w:rsidRDefault="001E4151" w:rsidP="00D75C67">
      <w:pPr>
        <w:numPr>
          <w:ilvl w:val="0"/>
          <w:numId w:val="23"/>
        </w:numPr>
        <w:tabs>
          <w:tab w:val="clear" w:pos="720"/>
          <w:tab w:val="num" w:pos="180"/>
        </w:tabs>
        <w:spacing w:after="0" w:line="360" w:lineRule="auto"/>
        <w:ind w:left="0" w:firstLine="357"/>
        <w:jc w:val="both"/>
        <w:rPr>
          <w:rFonts w:ascii="Times New Roman" w:hAnsi="Times New Roman"/>
          <w:sz w:val="24"/>
          <w:szCs w:val="24"/>
        </w:rPr>
      </w:pPr>
      <w:r>
        <w:rPr>
          <w:rFonts w:ascii="Times New Roman" w:hAnsi="Times New Roman"/>
          <w:sz w:val="24"/>
          <w:szCs w:val="24"/>
        </w:rPr>
        <w:t>В</w:t>
      </w:r>
      <w:r w:rsidR="00C1512C" w:rsidRPr="00B253FB">
        <w:rPr>
          <w:rFonts w:ascii="Times New Roman" w:hAnsi="Times New Roman"/>
          <w:sz w:val="24"/>
          <w:szCs w:val="24"/>
        </w:rPr>
        <w:t xml:space="preserve"> 201</w:t>
      </w:r>
      <w:r>
        <w:rPr>
          <w:rFonts w:ascii="Times New Roman" w:hAnsi="Times New Roman"/>
          <w:sz w:val="24"/>
          <w:szCs w:val="24"/>
        </w:rPr>
        <w:t>9</w:t>
      </w:r>
      <w:r w:rsidR="00C1512C" w:rsidRPr="00B253FB">
        <w:rPr>
          <w:rFonts w:ascii="Times New Roman" w:hAnsi="Times New Roman"/>
          <w:sz w:val="24"/>
          <w:szCs w:val="24"/>
        </w:rPr>
        <w:t xml:space="preserve"> г. выполнена установка </w:t>
      </w:r>
      <w:r>
        <w:rPr>
          <w:rFonts w:ascii="Times New Roman" w:hAnsi="Times New Roman"/>
          <w:sz w:val="24"/>
          <w:szCs w:val="24"/>
        </w:rPr>
        <w:t>двух локальных очистных станций</w:t>
      </w:r>
      <w:r w:rsidR="00891C1F" w:rsidRPr="00B253FB">
        <w:rPr>
          <w:rFonts w:ascii="Times New Roman" w:hAnsi="Times New Roman"/>
          <w:sz w:val="24"/>
          <w:szCs w:val="24"/>
        </w:rPr>
        <w:t xml:space="preserve"> в </w:t>
      </w:r>
      <w:r>
        <w:rPr>
          <w:rFonts w:ascii="Times New Roman" w:hAnsi="Times New Roman"/>
          <w:sz w:val="24"/>
          <w:szCs w:val="24"/>
        </w:rPr>
        <w:t>двух</w:t>
      </w:r>
      <w:r w:rsidR="00C1512C" w:rsidRPr="00B253FB">
        <w:rPr>
          <w:rFonts w:ascii="Times New Roman" w:hAnsi="Times New Roman"/>
          <w:sz w:val="24"/>
          <w:szCs w:val="24"/>
        </w:rPr>
        <w:t xml:space="preserve"> </w:t>
      </w:r>
      <w:r w:rsidR="00891C1F" w:rsidRPr="00B253FB">
        <w:rPr>
          <w:rFonts w:ascii="Times New Roman" w:hAnsi="Times New Roman"/>
          <w:sz w:val="24"/>
          <w:szCs w:val="24"/>
        </w:rPr>
        <w:t>муниципальных образованиях Кривошеинского района</w:t>
      </w:r>
      <w:r w:rsidR="00613EF6" w:rsidRPr="00B253FB">
        <w:rPr>
          <w:rFonts w:ascii="Times New Roman" w:hAnsi="Times New Roman"/>
          <w:sz w:val="24"/>
          <w:szCs w:val="24"/>
        </w:rPr>
        <w:t>.</w:t>
      </w:r>
    </w:p>
    <w:p w:rsidR="000F1171" w:rsidRDefault="006D1DD7" w:rsidP="006D1DD7">
      <w:pPr>
        <w:pStyle w:val="a6"/>
        <w:numPr>
          <w:ilvl w:val="0"/>
          <w:numId w:val="23"/>
        </w:numPr>
        <w:tabs>
          <w:tab w:val="clear" w:pos="720"/>
        </w:tabs>
        <w:spacing w:after="0" w:line="360" w:lineRule="auto"/>
        <w:ind w:left="0" w:firstLine="426"/>
        <w:jc w:val="both"/>
        <w:rPr>
          <w:rFonts w:ascii="Times New Roman" w:hAnsi="Times New Roman"/>
          <w:sz w:val="24"/>
          <w:szCs w:val="24"/>
        </w:rPr>
      </w:pPr>
      <w:r w:rsidRPr="006D1DD7">
        <w:rPr>
          <w:rFonts w:ascii="Times New Roman" w:hAnsi="Times New Roman"/>
          <w:sz w:val="24"/>
          <w:szCs w:val="24"/>
        </w:rPr>
        <w:t>По программе «Формирование комфортной городской среды на территории Кривошеинского района на 2018 – 2022 годы» в 2019 году по предложению граждан выполнен ремонт общественной территории в д. Новоисламбуль</w:t>
      </w:r>
      <w:r w:rsidR="000F1171">
        <w:rPr>
          <w:rFonts w:ascii="Times New Roman" w:hAnsi="Times New Roman"/>
          <w:sz w:val="24"/>
          <w:szCs w:val="24"/>
        </w:rPr>
        <w:t>.</w:t>
      </w:r>
    </w:p>
    <w:p w:rsidR="00891C1F" w:rsidRDefault="000F1171" w:rsidP="006D1DD7">
      <w:pPr>
        <w:pStyle w:val="a6"/>
        <w:numPr>
          <w:ilvl w:val="0"/>
          <w:numId w:val="23"/>
        </w:numPr>
        <w:tabs>
          <w:tab w:val="clear" w:pos="720"/>
        </w:tabs>
        <w:spacing w:after="0" w:line="360" w:lineRule="auto"/>
        <w:ind w:left="0" w:firstLine="426"/>
        <w:jc w:val="both"/>
        <w:rPr>
          <w:rFonts w:ascii="Times New Roman" w:hAnsi="Times New Roman"/>
          <w:sz w:val="24"/>
          <w:szCs w:val="24"/>
        </w:rPr>
      </w:pPr>
      <w:r>
        <w:rPr>
          <w:rFonts w:ascii="Times New Roman" w:hAnsi="Times New Roman"/>
          <w:sz w:val="24"/>
          <w:szCs w:val="24"/>
        </w:rPr>
        <w:t>Установлены новые АПС в образовательных учреждениях Кривошеинского района.</w:t>
      </w:r>
      <w:r w:rsidR="006D1DD7" w:rsidRPr="006D1DD7">
        <w:rPr>
          <w:rFonts w:ascii="Times New Roman" w:hAnsi="Times New Roman"/>
          <w:sz w:val="24"/>
          <w:szCs w:val="24"/>
        </w:rPr>
        <w:t xml:space="preserve"> </w:t>
      </w:r>
    </w:p>
    <w:p w:rsidR="00E76D08" w:rsidRPr="006D1DD7" w:rsidRDefault="00E76D08" w:rsidP="006D1DD7">
      <w:pPr>
        <w:pStyle w:val="a6"/>
        <w:numPr>
          <w:ilvl w:val="0"/>
          <w:numId w:val="23"/>
        </w:numPr>
        <w:tabs>
          <w:tab w:val="clear" w:pos="720"/>
        </w:tabs>
        <w:spacing w:after="0" w:line="360" w:lineRule="auto"/>
        <w:ind w:left="0" w:firstLine="426"/>
        <w:jc w:val="both"/>
        <w:rPr>
          <w:rFonts w:ascii="Times New Roman" w:hAnsi="Times New Roman"/>
          <w:sz w:val="24"/>
          <w:szCs w:val="24"/>
        </w:rPr>
      </w:pPr>
      <w:r>
        <w:rPr>
          <w:rFonts w:ascii="Times New Roman" w:hAnsi="Times New Roman"/>
          <w:sz w:val="24"/>
          <w:szCs w:val="24"/>
        </w:rPr>
        <w:t>К празднованию 75 – летия Великой Победы проведены ремонты памятников на территории сельских поселений.</w:t>
      </w:r>
    </w:p>
    <w:p w:rsidR="00DD4196" w:rsidRPr="00B253FB" w:rsidRDefault="00DD4196" w:rsidP="00D75AC2">
      <w:pPr>
        <w:pStyle w:val="a4"/>
        <w:widowControl w:val="0"/>
        <w:numPr>
          <w:ilvl w:val="0"/>
          <w:numId w:val="23"/>
        </w:numPr>
        <w:tabs>
          <w:tab w:val="clear" w:pos="720"/>
          <w:tab w:val="left" w:pos="247"/>
        </w:tabs>
        <w:spacing w:line="360" w:lineRule="auto"/>
        <w:ind w:left="0" w:right="20" w:firstLine="426"/>
      </w:pPr>
      <w:r w:rsidRPr="00B253FB">
        <w:rPr>
          <w:rStyle w:val="13"/>
          <w:color w:val="000000"/>
          <w:sz w:val="24"/>
          <w:szCs w:val="24"/>
        </w:rPr>
        <w:t>По проекту Земский доктор в ОГАУЗ «Кривошеинская РБ» принят</w:t>
      </w:r>
      <w:r>
        <w:rPr>
          <w:rStyle w:val="13"/>
          <w:color w:val="000000"/>
          <w:sz w:val="24"/>
          <w:szCs w:val="24"/>
        </w:rPr>
        <w:t>ы</w:t>
      </w:r>
      <w:r w:rsidRPr="00B253FB">
        <w:rPr>
          <w:rStyle w:val="13"/>
          <w:color w:val="000000"/>
          <w:sz w:val="24"/>
          <w:szCs w:val="24"/>
        </w:rPr>
        <w:t xml:space="preserve"> на </w:t>
      </w:r>
      <w:r>
        <w:rPr>
          <w:rStyle w:val="13"/>
          <w:color w:val="000000"/>
          <w:sz w:val="24"/>
          <w:szCs w:val="24"/>
        </w:rPr>
        <w:t xml:space="preserve">работу два участкового врача-педиатра. </w:t>
      </w:r>
      <w:r w:rsidRPr="00B253FB">
        <w:rPr>
          <w:rStyle w:val="13"/>
          <w:color w:val="000000"/>
          <w:sz w:val="24"/>
          <w:szCs w:val="24"/>
        </w:rPr>
        <w:t>По проекту земский фельдшер принят</w:t>
      </w:r>
      <w:r>
        <w:rPr>
          <w:rStyle w:val="13"/>
          <w:color w:val="000000"/>
          <w:sz w:val="24"/>
          <w:szCs w:val="24"/>
        </w:rPr>
        <w:t>ы</w:t>
      </w:r>
      <w:r w:rsidRPr="00B253FB">
        <w:rPr>
          <w:rStyle w:val="13"/>
          <w:color w:val="000000"/>
          <w:sz w:val="24"/>
          <w:szCs w:val="24"/>
        </w:rPr>
        <w:t xml:space="preserve"> на работу</w:t>
      </w:r>
      <w:r>
        <w:rPr>
          <w:rStyle w:val="13"/>
          <w:color w:val="000000"/>
          <w:sz w:val="24"/>
          <w:szCs w:val="24"/>
        </w:rPr>
        <w:t>:</w:t>
      </w:r>
      <w:r w:rsidRPr="00B253FB">
        <w:rPr>
          <w:rStyle w:val="13"/>
          <w:color w:val="000000"/>
          <w:sz w:val="24"/>
          <w:szCs w:val="24"/>
        </w:rPr>
        <w:t xml:space="preserve"> фельдшер </w:t>
      </w:r>
      <w:r>
        <w:rPr>
          <w:rStyle w:val="13"/>
          <w:color w:val="000000"/>
          <w:sz w:val="24"/>
          <w:szCs w:val="24"/>
        </w:rPr>
        <w:lastRenderedPageBreak/>
        <w:t>ФАП с. Пудовка и фельдшер СМП с. Кривошеино. Приобретен один автомобиль.</w:t>
      </w:r>
    </w:p>
    <w:p w:rsidR="00B41024" w:rsidRPr="00B41024" w:rsidRDefault="00B41024" w:rsidP="00D75AC2">
      <w:pPr>
        <w:pStyle w:val="a6"/>
        <w:numPr>
          <w:ilvl w:val="0"/>
          <w:numId w:val="23"/>
        </w:numPr>
        <w:tabs>
          <w:tab w:val="clear" w:pos="720"/>
        </w:tabs>
        <w:spacing w:after="0" w:line="360" w:lineRule="auto"/>
        <w:ind w:left="0" w:firstLine="426"/>
        <w:jc w:val="both"/>
        <w:rPr>
          <w:rFonts w:ascii="Times New Roman" w:hAnsi="Times New Roman" w:cs="Times New Roman"/>
          <w:sz w:val="24"/>
        </w:rPr>
      </w:pPr>
      <w:r w:rsidRPr="00B41024">
        <w:rPr>
          <w:rFonts w:ascii="Times New Roman" w:hAnsi="Times New Roman" w:cs="Times New Roman"/>
          <w:sz w:val="24"/>
        </w:rPr>
        <w:t>Межрегиональный праздник казачье культуры «Братина» с каждым годом становится все популярнее, привлекает все больше зрителей и участников. В 2019 году, праздник повысил свой статус: Межрегиональный фестиваль Сибирского Федерального округа «Сибирская Братина», объединил творческие казачьи коллективы, военно-исторические и военно- патриотические казачьи клубы и общества практически всей Сибири.</w:t>
      </w:r>
      <w:r w:rsidR="00074B94">
        <w:rPr>
          <w:rFonts w:ascii="Times New Roman" w:hAnsi="Times New Roman" w:cs="Times New Roman"/>
          <w:sz w:val="24"/>
        </w:rPr>
        <w:t xml:space="preserve"> </w:t>
      </w:r>
      <w:r w:rsidR="00074B94" w:rsidRPr="00B82B8A">
        <w:rPr>
          <w:rFonts w:ascii="Times New Roman" w:hAnsi="Times New Roman"/>
          <w:sz w:val="24"/>
          <w:szCs w:val="24"/>
        </w:rPr>
        <w:t>Фестиваль «Братина 2019» вошел в топ-200 по России в конкурсе на соискание статуса «Лучшее событие года»</w:t>
      </w:r>
    </w:p>
    <w:p w:rsidR="00D75C67" w:rsidRPr="00B253FB" w:rsidRDefault="00D75C67" w:rsidP="00D75AC2">
      <w:pPr>
        <w:numPr>
          <w:ilvl w:val="0"/>
          <w:numId w:val="23"/>
        </w:numPr>
        <w:tabs>
          <w:tab w:val="clear" w:pos="720"/>
          <w:tab w:val="num" w:pos="0"/>
          <w:tab w:val="num" w:pos="540"/>
        </w:tabs>
        <w:spacing w:after="0" w:line="360" w:lineRule="auto"/>
        <w:ind w:left="0" w:firstLine="426"/>
        <w:jc w:val="both"/>
        <w:rPr>
          <w:rFonts w:ascii="Times New Roman" w:hAnsi="Times New Roman"/>
          <w:bCs/>
          <w:color w:val="0D0D0D"/>
          <w:sz w:val="24"/>
          <w:szCs w:val="24"/>
        </w:rPr>
      </w:pPr>
      <w:r w:rsidRPr="00B253FB">
        <w:rPr>
          <w:rFonts w:ascii="Times New Roman" w:hAnsi="Times New Roman"/>
          <w:bCs/>
          <w:color w:val="0D0D0D"/>
          <w:sz w:val="24"/>
          <w:szCs w:val="24"/>
        </w:rPr>
        <w:t>Разрешите озвучить</w:t>
      </w:r>
      <w:r w:rsidRPr="00B253FB">
        <w:rPr>
          <w:rFonts w:ascii="Times New Roman" w:hAnsi="Times New Roman"/>
          <w:sz w:val="24"/>
          <w:szCs w:val="24"/>
        </w:rPr>
        <w:t xml:space="preserve"> </w:t>
      </w:r>
      <w:r w:rsidRPr="00B253FB">
        <w:rPr>
          <w:rFonts w:ascii="Times New Roman" w:hAnsi="Times New Roman"/>
          <w:b/>
          <w:sz w:val="24"/>
          <w:szCs w:val="24"/>
        </w:rPr>
        <w:t>основные показатели</w:t>
      </w:r>
      <w:r w:rsidRPr="00B253FB">
        <w:rPr>
          <w:rFonts w:ascii="Times New Roman" w:hAnsi="Times New Roman"/>
          <w:sz w:val="24"/>
          <w:szCs w:val="24"/>
        </w:rPr>
        <w:t xml:space="preserve">, </w:t>
      </w:r>
      <w:r w:rsidRPr="00B253FB">
        <w:rPr>
          <w:rFonts w:ascii="Times New Roman" w:hAnsi="Times New Roman"/>
          <w:bCs/>
          <w:color w:val="0D0D0D"/>
          <w:sz w:val="24"/>
          <w:szCs w:val="24"/>
        </w:rPr>
        <w:t xml:space="preserve"> характеризующие в целом положение в районе.</w:t>
      </w:r>
    </w:p>
    <w:p w:rsidR="005109D7" w:rsidRPr="00B253FB" w:rsidRDefault="00497ED4" w:rsidP="00A4553A">
      <w:pPr>
        <w:spacing w:after="0" w:line="360" w:lineRule="auto"/>
        <w:ind w:firstLine="708"/>
        <w:jc w:val="both"/>
        <w:rPr>
          <w:rFonts w:ascii="Times New Roman" w:hAnsi="Times New Roman"/>
          <w:bCs/>
          <w:color w:val="0D0D0D"/>
          <w:sz w:val="24"/>
          <w:szCs w:val="24"/>
        </w:rPr>
      </w:pPr>
      <w:r w:rsidRPr="00497ED4">
        <w:rPr>
          <w:rFonts w:ascii="Times New Roman" w:hAnsi="Times New Roman"/>
          <w:b/>
          <w:noProof/>
          <w:sz w:val="24"/>
          <w:szCs w:val="24"/>
          <w:lang w:eastAsia="ru-RU"/>
        </w:rPr>
        <w:pict>
          <v:shape id="_x0000_s1029" type="#_x0000_t109" style="position:absolute;left:0;text-align:left;margin-left:-9pt;margin-top:7.35pt;width:468pt;height:36.55pt;z-index:251627008" fillcolor="silver" stroked="f">
            <v:fill opacity="46531f"/>
            <v:textbox style="mso-next-textbox:#_x0000_s1029">
              <w:txbxContent>
                <w:p w:rsidR="00A96DB8" w:rsidRPr="008C563C" w:rsidRDefault="00A96DB8" w:rsidP="005109D7">
                  <w:pPr>
                    <w:tabs>
                      <w:tab w:val="left" w:pos="3090"/>
                    </w:tabs>
                    <w:jc w:val="center"/>
                    <w:rPr>
                      <w:rFonts w:ascii="Times New Roman" w:hAnsi="Times New Roman"/>
                      <w:b/>
                      <w:sz w:val="24"/>
                      <w:szCs w:val="24"/>
                    </w:rPr>
                  </w:pPr>
                  <w:r w:rsidRPr="008C563C">
                    <w:rPr>
                      <w:rFonts w:ascii="Times New Roman" w:hAnsi="Times New Roman"/>
                      <w:b/>
                      <w:sz w:val="24"/>
                      <w:szCs w:val="24"/>
                    </w:rPr>
                    <w:t>2. ОСНОВНЫЕ ИТОГИ СОЦИАЛЬНО-ЭКОНОМИЧЕСКОГО РАЗВИТИЯ КРИВОШЕИНСКОГО РАЙОНА</w:t>
                  </w:r>
                </w:p>
                <w:p w:rsidR="00A96DB8" w:rsidRDefault="00A96DB8" w:rsidP="005109D7"/>
              </w:txbxContent>
            </v:textbox>
          </v:shape>
        </w:pict>
      </w:r>
    </w:p>
    <w:p w:rsidR="005109D7" w:rsidRPr="00B253FB" w:rsidRDefault="005109D7" w:rsidP="00A4553A">
      <w:pPr>
        <w:tabs>
          <w:tab w:val="left" w:pos="3090"/>
        </w:tabs>
        <w:spacing w:after="0" w:line="360" w:lineRule="auto"/>
        <w:jc w:val="center"/>
        <w:rPr>
          <w:rFonts w:ascii="Times New Roman" w:hAnsi="Times New Roman"/>
          <w:b/>
          <w:sz w:val="24"/>
          <w:szCs w:val="24"/>
        </w:rPr>
      </w:pPr>
    </w:p>
    <w:p w:rsidR="005109D7" w:rsidRPr="00B253FB" w:rsidRDefault="00497ED4" w:rsidP="00A4553A">
      <w:pPr>
        <w:tabs>
          <w:tab w:val="left" w:pos="3090"/>
        </w:tabs>
        <w:spacing w:after="0" w:line="360" w:lineRule="auto"/>
        <w:jc w:val="center"/>
        <w:rPr>
          <w:rFonts w:ascii="Times New Roman" w:hAnsi="Times New Roman"/>
          <w:b/>
          <w:sz w:val="24"/>
          <w:szCs w:val="24"/>
        </w:rPr>
      </w:pPr>
      <w:r w:rsidRPr="00497ED4">
        <w:rPr>
          <w:rFonts w:ascii="Times New Roman" w:hAnsi="Times New Roman"/>
          <w:noProof/>
          <w:sz w:val="24"/>
          <w:szCs w:val="24"/>
          <w:lang w:eastAsia="ru-RU"/>
        </w:rPr>
        <w:pict>
          <v:rect id="_x0000_s1028" style="position:absolute;left:0;text-align:left;margin-left:-9pt;margin-top:11.5pt;width:468pt;height:27pt;z-index:251625984" fillcolor="silver" stroked="f">
            <v:fill opacity="26214f"/>
            <v:textbox style="mso-next-textbox:#_x0000_s1028">
              <w:txbxContent>
                <w:p w:rsidR="00A96DB8" w:rsidRPr="003359C8" w:rsidRDefault="00A96DB8" w:rsidP="005109D7">
                  <w:pPr>
                    <w:jc w:val="center"/>
                    <w:rPr>
                      <w:rFonts w:ascii="Times New Roman" w:hAnsi="Times New Roman"/>
                      <w:sz w:val="24"/>
                      <w:szCs w:val="24"/>
                    </w:rPr>
                  </w:pPr>
                  <w:r w:rsidRPr="003359C8">
                    <w:rPr>
                      <w:rFonts w:ascii="Times New Roman" w:hAnsi="Times New Roman"/>
                      <w:sz w:val="24"/>
                      <w:szCs w:val="24"/>
                    </w:rPr>
                    <w:t>НАСЕЛЕНИЕ</w:t>
                  </w:r>
                </w:p>
              </w:txbxContent>
            </v:textbox>
          </v:rect>
        </w:pict>
      </w:r>
    </w:p>
    <w:p w:rsidR="005109D7" w:rsidRPr="00B253FB" w:rsidRDefault="005109D7" w:rsidP="00A4553A">
      <w:pPr>
        <w:shd w:val="clear" w:color="auto" w:fill="FFFFFF"/>
        <w:autoSpaceDE w:val="0"/>
        <w:autoSpaceDN w:val="0"/>
        <w:adjustRightInd w:val="0"/>
        <w:spacing w:after="0" w:line="360" w:lineRule="auto"/>
        <w:ind w:firstLine="709"/>
        <w:jc w:val="both"/>
        <w:rPr>
          <w:rFonts w:ascii="Times New Roman" w:hAnsi="Times New Roman"/>
          <w:sz w:val="24"/>
          <w:szCs w:val="24"/>
        </w:rPr>
      </w:pPr>
    </w:p>
    <w:p w:rsidR="005109D7" w:rsidRPr="00B253FB" w:rsidRDefault="005109D7" w:rsidP="00A4553A">
      <w:pPr>
        <w:shd w:val="clear" w:color="auto" w:fill="FFFFFF"/>
        <w:autoSpaceDE w:val="0"/>
        <w:autoSpaceDN w:val="0"/>
        <w:adjustRightInd w:val="0"/>
        <w:spacing w:after="0" w:line="360" w:lineRule="auto"/>
        <w:ind w:firstLine="709"/>
        <w:jc w:val="both"/>
        <w:rPr>
          <w:rFonts w:ascii="Times New Roman" w:hAnsi="Times New Roman"/>
          <w:sz w:val="24"/>
          <w:szCs w:val="24"/>
        </w:rPr>
      </w:pPr>
      <w:r w:rsidRPr="00B253FB">
        <w:rPr>
          <w:rFonts w:ascii="Times New Roman" w:hAnsi="Times New Roman"/>
          <w:sz w:val="24"/>
          <w:szCs w:val="24"/>
        </w:rPr>
        <w:t>Доминирующей тенденцией демографической ситуации не только в Кривошеинском районе, но и во всех районах Томской области,  является снижение  численности населения. По состоянию на 01.0</w:t>
      </w:r>
      <w:r w:rsidR="008A2D11">
        <w:rPr>
          <w:rFonts w:ascii="Times New Roman" w:hAnsi="Times New Roman"/>
          <w:sz w:val="24"/>
          <w:szCs w:val="24"/>
        </w:rPr>
        <w:t>1.20</w:t>
      </w:r>
      <w:r w:rsidR="00226095">
        <w:rPr>
          <w:rFonts w:ascii="Times New Roman" w:hAnsi="Times New Roman"/>
          <w:sz w:val="24"/>
          <w:szCs w:val="24"/>
        </w:rPr>
        <w:t>20</w:t>
      </w:r>
      <w:r w:rsidRPr="00B253FB">
        <w:rPr>
          <w:rFonts w:ascii="Times New Roman" w:hAnsi="Times New Roman"/>
          <w:sz w:val="24"/>
          <w:szCs w:val="24"/>
        </w:rPr>
        <w:t xml:space="preserve"> г. численность насе</w:t>
      </w:r>
      <w:r w:rsidR="008A2D11">
        <w:rPr>
          <w:rFonts w:ascii="Times New Roman" w:hAnsi="Times New Roman"/>
          <w:sz w:val="24"/>
          <w:szCs w:val="24"/>
        </w:rPr>
        <w:t xml:space="preserve">ления нашего района </w:t>
      </w:r>
      <w:r w:rsidR="008A2D11" w:rsidRPr="00752695">
        <w:rPr>
          <w:rFonts w:ascii="Times New Roman" w:hAnsi="Times New Roman"/>
          <w:sz w:val="24"/>
          <w:szCs w:val="24"/>
        </w:rPr>
        <w:t>составила 11</w:t>
      </w:r>
      <w:r w:rsidR="00311D3A" w:rsidRPr="00752695">
        <w:rPr>
          <w:rFonts w:ascii="Times New Roman" w:hAnsi="Times New Roman"/>
          <w:sz w:val="24"/>
          <w:szCs w:val="24"/>
        </w:rPr>
        <w:t xml:space="preserve"> тысяч </w:t>
      </w:r>
      <w:r w:rsidR="00670989" w:rsidRPr="00752695">
        <w:rPr>
          <w:rFonts w:ascii="Times New Roman" w:hAnsi="Times New Roman"/>
          <w:sz w:val="24"/>
          <w:szCs w:val="24"/>
        </w:rPr>
        <w:t>767</w:t>
      </w:r>
      <w:r w:rsidR="008A2D11" w:rsidRPr="00752695">
        <w:rPr>
          <w:rFonts w:ascii="Times New Roman" w:hAnsi="Times New Roman"/>
          <w:sz w:val="24"/>
          <w:szCs w:val="24"/>
        </w:rPr>
        <w:t xml:space="preserve"> человек</w:t>
      </w:r>
      <w:r w:rsidR="00226095" w:rsidRPr="00752695">
        <w:rPr>
          <w:rFonts w:ascii="Times New Roman" w:hAnsi="Times New Roman"/>
          <w:sz w:val="24"/>
          <w:szCs w:val="24"/>
        </w:rPr>
        <w:t xml:space="preserve"> (на 01.01.2019</w:t>
      </w:r>
      <w:r w:rsidRPr="00752695">
        <w:rPr>
          <w:rFonts w:ascii="Times New Roman" w:hAnsi="Times New Roman"/>
          <w:sz w:val="24"/>
          <w:szCs w:val="24"/>
        </w:rPr>
        <w:t xml:space="preserve"> численность постоянного населения составляла </w:t>
      </w:r>
      <w:r w:rsidR="00226095" w:rsidRPr="00752695">
        <w:rPr>
          <w:rFonts w:ascii="Times New Roman" w:hAnsi="Times New Roman"/>
          <w:sz w:val="24"/>
          <w:szCs w:val="24"/>
        </w:rPr>
        <w:t>11 тысяч 861 человек</w:t>
      </w:r>
      <w:r w:rsidRPr="00752695">
        <w:rPr>
          <w:rFonts w:ascii="Times New Roman" w:hAnsi="Times New Roman"/>
          <w:sz w:val="24"/>
          <w:szCs w:val="24"/>
        </w:rPr>
        <w:t>). Среднегодовая численность постоянног</w:t>
      </w:r>
      <w:r w:rsidR="008A2D11" w:rsidRPr="00752695">
        <w:rPr>
          <w:rFonts w:ascii="Times New Roman" w:hAnsi="Times New Roman"/>
          <w:sz w:val="24"/>
          <w:szCs w:val="24"/>
        </w:rPr>
        <w:t>о населения района на 01.01.20</w:t>
      </w:r>
      <w:r w:rsidR="00226095" w:rsidRPr="00752695">
        <w:rPr>
          <w:rFonts w:ascii="Times New Roman" w:hAnsi="Times New Roman"/>
          <w:sz w:val="24"/>
          <w:szCs w:val="24"/>
        </w:rPr>
        <w:t>20</w:t>
      </w:r>
      <w:r w:rsidR="008A2D11" w:rsidRPr="00752695">
        <w:rPr>
          <w:rFonts w:ascii="Times New Roman" w:hAnsi="Times New Roman"/>
          <w:sz w:val="24"/>
          <w:szCs w:val="24"/>
        </w:rPr>
        <w:t xml:space="preserve"> г. составляла 11</w:t>
      </w:r>
      <w:r w:rsidR="00311D3A" w:rsidRPr="00752695">
        <w:rPr>
          <w:rFonts w:ascii="Times New Roman" w:hAnsi="Times New Roman"/>
          <w:sz w:val="24"/>
          <w:szCs w:val="24"/>
        </w:rPr>
        <w:t xml:space="preserve"> тысяч </w:t>
      </w:r>
      <w:r w:rsidR="003F00C5">
        <w:rPr>
          <w:rFonts w:ascii="Times New Roman" w:hAnsi="Times New Roman"/>
          <w:sz w:val="24"/>
          <w:szCs w:val="24"/>
        </w:rPr>
        <w:t>814</w:t>
      </w:r>
      <w:r w:rsidRPr="00752695">
        <w:rPr>
          <w:rFonts w:ascii="Times New Roman" w:hAnsi="Times New Roman"/>
          <w:sz w:val="24"/>
          <w:szCs w:val="24"/>
        </w:rPr>
        <w:t xml:space="preserve"> человек.</w:t>
      </w:r>
      <w:r w:rsidRPr="00B253FB">
        <w:rPr>
          <w:rFonts w:ascii="Times New Roman" w:hAnsi="Times New Roman"/>
          <w:sz w:val="24"/>
          <w:szCs w:val="24"/>
        </w:rPr>
        <w:t xml:space="preserve"> </w:t>
      </w:r>
    </w:p>
    <w:p w:rsidR="00D460BE" w:rsidRPr="00F0723D" w:rsidRDefault="00226095" w:rsidP="00F0723D">
      <w:pPr>
        <w:shd w:val="clear" w:color="auto" w:fill="FFFFFF"/>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Демографическая ситуация за 2019</w:t>
      </w:r>
      <w:r w:rsidR="005109D7" w:rsidRPr="00B253FB">
        <w:rPr>
          <w:rFonts w:ascii="Times New Roman" w:hAnsi="Times New Roman"/>
          <w:sz w:val="24"/>
          <w:szCs w:val="24"/>
        </w:rPr>
        <w:t xml:space="preserve"> г. в Кривошеинском районе характеризуется продолжающимся процессом убыли населения, связанным с превышением числа умерших над числом родившихся и миграционным оттоком из</w:t>
      </w:r>
      <w:r w:rsidR="00707BFE">
        <w:rPr>
          <w:rFonts w:ascii="Times New Roman" w:hAnsi="Times New Roman"/>
          <w:sz w:val="24"/>
          <w:szCs w:val="24"/>
        </w:rPr>
        <w:t xml:space="preserve"> района. </w:t>
      </w:r>
      <w:r>
        <w:rPr>
          <w:rFonts w:ascii="Times New Roman" w:hAnsi="Times New Roman"/>
          <w:sz w:val="24"/>
          <w:szCs w:val="24"/>
        </w:rPr>
        <w:t>Смертность населения уменьшилась</w:t>
      </w:r>
      <w:r w:rsidR="005109D7" w:rsidRPr="00B253FB">
        <w:rPr>
          <w:rFonts w:ascii="Times New Roman" w:hAnsi="Times New Roman"/>
          <w:sz w:val="24"/>
          <w:szCs w:val="24"/>
        </w:rPr>
        <w:t xml:space="preserve"> в сравнении с аналогичным период</w:t>
      </w:r>
      <w:r w:rsidR="00EA6FC5">
        <w:rPr>
          <w:rFonts w:ascii="Times New Roman" w:hAnsi="Times New Roman"/>
          <w:sz w:val="24"/>
          <w:szCs w:val="24"/>
        </w:rPr>
        <w:t xml:space="preserve">ом прошлого года и составила </w:t>
      </w:r>
      <w:r>
        <w:rPr>
          <w:rFonts w:ascii="Times New Roman" w:hAnsi="Times New Roman"/>
          <w:sz w:val="24"/>
          <w:szCs w:val="24"/>
        </w:rPr>
        <w:t>199</w:t>
      </w:r>
      <w:r w:rsidR="005109D7" w:rsidRPr="00B253FB">
        <w:rPr>
          <w:rFonts w:ascii="Times New Roman" w:hAnsi="Times New Roman"/>
          <w:sz w:val="24"/>
          <w:szCs w:val="24"/>
        </w:rPr>
        <w:t xml:space="preserve"> человек.</w:t>
      </w:r>
    </w:p>
    <w:p w:rsidR="005109D7" w:rsidRPr="00B253FB" w:rsidRDefault="005109D7" w:rsidP="00A4553A">
      <w:pPr>
        <w:shd w:val="clear" w:color="auto" w:fill="FFFFFF"/>
        <w:autoSpaceDE w:val="0"/>
        <w:autoSpaceDN w:val="0"/>
        <w:adjustRightInd w:val="0"/>
        <w:spacing w:after="0" w:line="360" w:lineRule="auto"/>
        <w:jc w:val="right"/>
        <w:rPr>
          <w:rFonts w:ascii="Times New Roman" w:hAnsi="Times New Roman"/>
          <w:i/>
          <w:sz w:val="24"/>
          <w:szCs w:val="24"/>
        </w:rPr>
      </w:pPr>
      <w:r w:rsidRPr="00B253FB">
        <w:rPr>
          <w:rFonts w:ascii="Times New Roman" w:hAnsi="Times New Roman"/>
          <w:i/>
          <w:sz w:val="24"/>
          <w:szCs w:val="24"/>
        </w:rPr>
        <w:t>Основные демографические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5"/>
        <w:gridCol w:w="1447"/>
        <w:gridCol w:w="1565"/>
        <w:gridCol w:w="1737"/>
      </w:tblGrid>
      <w:tr w:rsidR="005C5EA8" w:rsidRPr="00B253FB" w:rsidTr="00B52BA5">
        <w:trPr>
          <w:trHeight w:val="957"/>
        </w:trPr>
        <w:tc>
          <w:tcPr>
            <w:tcW w:w="4715" w:type="dxa"/>
          </w:tcPr>
          <w:p w:rsidR="005C5EA8" w:rsidRPr="00B253FB" w:rsidRDefault="005C5EA8" w:rsidP="00B52BA5">
            <w:pPr>
              <w:autoSpaceDE w:val="0"/>
              <w:autoSpaceDN w:val="0"/>
              <w:adjustRightInd w:val="0"/>
              <w:spacing w:after="0" w:line="240" w:lineRule="auto"/>
              <w:jc w:val="center"/>
              <w:rPr>
                <w:rFonts w:ascii="Times New Roman" w:hAnsi="Times New Roman"/>
              </w:rPr>
            </w:pPr>
            <w:r w:rsidRPr="00B253FB">
              <w:rPr>
                <w:rFonts w:ascii="Times New Roman" w:hAnsi="Times New Roman"/>
              </w:rPr>
              <w:t>Наименование показателя</w:t>
            </w:r>
          </w:p>
        </w:tc>
        <w:tc>
          <w:tcPr>
            <w:tcW w:w="1447"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за январь-декабрь 2019</w:t>
            </w:r>
            <w:r w:rsidR="005C5EA8" w:rsidRPr="00B253FB">
              <w:rPr>
                <w:rFonts w:ascii="Times New Roman" w:hAnsi="Times New Roman"/>
              </w:rPr>
              <w:t xml:space="preserve"> года</w:t>
            </w:r>
          </w:p>
        </w:tc>
        <w:tc>
          <w:tcPr>
            <w:tcW w:w="1565"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за январь-декабрь         2018</w:t>
            </w:r>
            <w:r w:rsidR="005C5EA8" w:rsidRPr="00B253FB">
              <w:rPr>
                <w:rFonts w:ascii="Times New Roman" w:hAnsi="Times New Roman"/>
              </w:rPr>
              <w:t xml:space="preserve"> года</w:t>
            </w:r>
          </w:p>
        </w:tc>
        <w:tc>
          <w:tcPr>
            <w:tcW w:w="1737"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Темп роста (снижение в % 2019</w:t>
            </w:r>
            <w:r w:rsidR="005C5EA8" w:rsidRPr="00B253FB">
              <w:rPr>
                <w:rFonts w:ascii="Times New Roman" w:hAnsi="Times New Roman"/>
              </w:rPr>
              <w:t xml:space="preserve"> к</w:t>
            </w:r>
            <w:r>
              <w:rPr>
                <w:rFonts w:ascii="Times New Roman" w:hAnsi="Times New Roman"/>
              </w:rPr>
              <w:t xml:space="preserve"> 2018</w:t>
            </w:r>
            <w:r w:rsidR="005C5EA8" w:rsidRPr="00B253FB">
              <w:rPr>
                <w:rFonts w:ascii="Times New Roman" w:hAnsi="Times New Roman"/>
              </w:rPr>
              <w:t xml:space="preserve"> г.)</w:t>
            </w:r>
          </w:p>
        </w:tc>
      </w:tr>
      <w:tr w:rsidR="005C5EA8" w:rsidRPr="00B253FB" w:rsidTr="00E3073D">
        <w:tc>
          <w:tcPr>
            <w:tcW w:w="4715" w:type="dxa"/>
          </w:tcPr>
          <w:p w:rsidR="005C5EA8" w:rsidRPr="00B253FB" w:rsidRDefault="005C5EA8" w:rsidP="00B52BA5">
            <w:pPr>
              <w:shd w:val="clear" w:color="auto" w:fill="FFFFFF"/>
              <w:spacing w:after="0" w:line="240" w:lineRule="auto"/>
              <w:jc w:val="both"/>
              <w:rPr>
                <w:rFonts w:ascii="Times New Roman" w:hAnsi="Times New Roman"/>
              </w:rPr>
            </w:pPr>
            <w:r w:rsidRPr="00B253FB">
              <w:rPr>
                <w:rFonts w:ascii="Times New Roman" w:hAnsi="Times New Roman"/>
              </w:rPr>
              <w:t>Рождаемость, чел.</w:t>
            </w:r>
          </w:p>
        </w:tc>
        <w:tc>
          <w:tcPr>
            <w:tcW w:w="1447" w:type="dxa"/>
          </w:tcPr>
          <w:p w:rsidR="005C5EA8" w:rsidRPr="00B253FB" w:rsidRDefault="00574ADF" w:rsidP="00B52BA5">
            <w:pPr>
              <w:shd w:val="clear" w:color="auto" w:fill="FFFFFF"/>
              <w:spacing w:after="0" w:line="240" w:lineRule="auto"/>
              <w:jc w:val="center"/>
              <w:rPr>
                <w:rFonts w:ascii="Times New Roman" w:hAnsi="Times New Roman"/>
              </w:rPr>
            </w:pPr>
            <w:r>
              <w:rPr>
                <w:rFonts w:ascii="Times New Roman" w:hAnsi="Times New Roman"/>
              </w:rPr>
              <w:t>117</w:t>
            </w:r>
          </w:p>
        </w:tc>
        <w:tc>
          <w:tcPr>
            <w:tcW w:w="1565"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160</w:t>
            </w:r>
          </w:p>
        </w:tc>
        <w:tc>
          <w:tcPr>
            <w:tcW w:w="1737"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73,1</w:t>
            </w:r>
          </w:p>
        </w:tc>
      </w:tr>
      <w:tr w:rsidR="005C5EA8" w:rsidRPr="00B253FB" w:rsidTr="00E3073D">
        <w:tc>
          <w:tcPr>
            <w:tcW w:w="4715" w:type="dxa"/>
          </w:tcPr>
          <w:p w:rsidR="005C5EA8" w:rsidRPr="00B253FB" w:rsidRDefault="005C5EA8" w:rsidP="00B52BA5">
            <w:pPr>
              <w:shd w:val="clear" w:color="auto" w:fill="FFFFFF"/>
              <w:spacing w:after="0" w:line="240" w:lineRule="auto"/>
              <w:jc w:val="both"/>
              <w:rPr>
                <w:rFonts w:ascii="Times New Roman" w:hAnsi="Times New Roman"/>
              </w:rPr>
            </w:pPr>
            <w:r w:rsidRPr="00B253FB">
              <w:rPr>
                <w:rFonts w:ascii="Times New Roman" w:hAnsi="Times New Roman"/>
              </w:rPr>
              <w:t>Смертность, чел.</w:t>
            </w:r>
          </w:p>
        </w:tc>
        <w:tc>
          <w:tcPr>
            <w:tcW w:w="1447" w:type="dxa"/>
          </w:tcPr>
          <w:p w:rsidR="005C5EA8" w:rsidRPr="00B253FB" w:rsidRDefault="00574ADF" w:rsidP="00B52BA5">
            <w:pPr>
              <w:shd w:val="clear" w:color="auto" w:fill="FFFFFF"/>
              <w:spacing w:after="0" w:line="240" w:lineRule="auto"/>
              <w:jc w:val="center"/>
              <w:rPr>
                <w:rFonts w:ascii="Times New Roman" w:hAnsi="Times New Roman"/>
              </w:rPr>
            </w:pPr>
            <w:r>
              <w:rPr>
                <w:rFonts w:ascii="Times New Roman" w:hAnsi="Times New Roman"/>
              </w:rPr>
              <w:t>199</w:t>
            </w:r>
          </w:p>
        </w:tc>
        <w:tc>
          <w:tcPr>
            <w:tcW w:w="1565"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217</w:t>
            </w:r>
          </w:p>
        </w:tc>
        <w:tc>
          <w:tcPr>
            <w:tcW w:w="1737"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91,7</w:t>
            </w:r>
          </w:p>
        </w:tc>
      </w:tr>
      <w:tr w:rsidR="005C5EA8" w:rsidRPr="00B253FB" w:rsidTr="00E3073D">
        <w:tc>
          <w:tcPr>
            <w:tcW w:w="4715" w:type="dxa"/>
          </w:tcPr>
          <w:p w:rsidR="005C5EA8" w:rsidRPr="00B253FB" w:rsidRDefault="005C5EA8" w:rsidP="00B52BA5">
            <w:pPr>
              <w:shd w:val="clear" w:color="auto" w:fill="FFFFFF"/>
              <w:spacing w:after="0" w:line="240" w:lineRule="auto"/>
              <w:jc w:val="both"/>
              <w:rPr>
                <w:rFonts w:ascii="Times New Roman" w:hAnsi="Times New Roman"/>
              </w:rPr>
            </w:pPr>
            <w:r w:rsidRPr="00B253FB">
              <w:rPr>
                <w:rFonts w:ascii="Times New Roman" w:hAnsi="Times New Roman"/>
              </w:rPr>
              <w:t>Естественная убыль, чел.</w:t>
            </w:r>
          </w:p>
        </w:tc>
        <w:tc>
          <w:tcPr>
            <w:tcW w:w="1447" w:type="dxa"/>
          </w:tcPr>
          <w:p w:rsidR="005C5EA8" w:rsidRPr="00B253FB" w:rsidRDefault="00574ADF" w:rsidP="00B52BA5">
            <w:pPr>
              <w:shd w:val="clear" w:color="auto" w:fill="FFFFFF"/>
              <w:spacing w:after="0" w:line="240" w:lineRule="auto"/>
              <w:jc w:val="center"/>
              <w:rPr>
                <w:rFonts w:ascii="Times New Roman" w:hAnsi="Times New Roman"/>
              </w:rPr>
            </w:pPr>
            <w:r>
              <w:rPr>
                <w:rFonts w:ascii="Times New Roman" w:hAnsi="Times New Roman"/>
              </w:rPr>
              <w:t>-82</w:t>
            </w:r>
          </w:p>
        </w:tc>
        <w:tc>
          <w:tcPr>
            <w:tcW w:w="1565" w:type="dxa"/>
          </w:tcPr>
          <w:p w:rsidR="005C5EA8" w:rsidRPr="00B253FB" w:rsidRDefault="00574ADF" w:rsidP="00B52BA5">
            <w:pPr>
              <w:autoSpaceDE w:val="0"/>
              <w:autoSpaceDN w:val="0"/>
              <w:adjustRightInd w:val="0"/>
              <w:spacing w:after="0" w:line="240" w:lineRule="auto"/>
              <w:jc w:val="center"/>
              <w:rPr>
                <w:rFonts w:ascii="Times New Roman" w:hAnsi="Times New Roman"/>
              </w:rPr>
            </w:pPr>
            <w:r>
              <w:rPr>
                <w:rFonts w:ascii="Times New Roman" w:hAnsi="Times New Roman"/>
              </w:rPr>
              <w:t>-57</w:t>
            </w:r>
          </w:p>
        </w:tc>
        <w:tc>
          <w:tcPr>
            <w:tcW w:w="1737" w:type="dxa"/>
          </w:tcPr>
          <w:p w:rsidR="005C5EA8" w:rsidRPr="00B253FB" w:rsidRDefault="005C5EA8" w:rsidP="00B52BA5">
            <w:pPr>
              <w:autoSpaceDE w:val="0"/>
              <w:autoSpaceDN w:val="0"/>
              <w:adjustRightInd w:val="0"/>
              <w:spacing w:after="0" w:line="240" w:lineRule="auto"/>
              <w:jc w:val="center"/>
              <w:rPr>
                <w:rFonts w:ascii="Times New Roman" w:hAnsi="Times New Roman"/>
              </w:rPr>
            </w:pPr>
            <w:r w:rsidRPr="00B253FB">
              <w:rPr>
                <w:rFonts w:ascii="Times New Roman" w:hAnsi="Times New Roman"/>
              </w:rPr>
              <w:t>х</w:t>
            </w:r>
          </w:p>
        </w:tc>
      </w:tr>
      <w:tr w:rsidR="005C5EA8" w:rsidRPr="00B253FB" w:rsidTr="00E3073D">
        <w:tc>
          <w:tcPr>
            <w:tcW w:w="4715" w:type="dxa"/>
          </w:tcPr>
          <w:p w:rsidR="005C5EA8" w:rsidRPr="00B253FB" w:rsidRDefault="005C5EA8" w:rsidP="00B52BA5">
            <w:pPr>
              <w:shd w:val="clear" w:color="auto" w:fill="FFFFFF"/>
              <w:spacing w:after="0" w:line="240" w:lineRule="auto"/>
              <w:jc w:val="both"/>
              <w:rPr>
                <w:rFonts w:ascii="Times New Roman" w:hAnsi="Times New Roman"/>
              </w:rPr>
            </w:pPr>
            <w:r w:rsidRPr="00B253FB">
              <w:rPr>
                <w:rFonts w:ascii="Times New Roman" w:hAnsi="Times New Roman"/>
              </w:rPr>
              <w:t>Миграция населения:</w:t>
            </w:r>
          </w:p>
        </w:tc>
        <w:tc>
          <w:tcPr>
            <w:tcW w:w="1447" w:type="dxa"/>
          </w:tcPr>
          <w:p w:rsidR="005C5EA8" w:rsidRPr="00B253FB" w:rsidRDefault="005C5EA8" w:rsidP="00B52BA5">
            <w:pPr>
              <w:shd w:val="clear" w:color="auto" w:fill="FFFFFF"/>
              <w:spacing w:after="0" w:line="240" w:lineRule="auto"/>
              <w:jc w:val="center"/>
              <w:rPr>
                <w:rFonts w:ascii="Times New Roman" w:hAnsi="Times New Roman"/>
              </w:rPr>
            </w:pPr>
          </w:p>
        </w:tc>
        <w:tc>
          <w:tcPr>
            <w:tcW w:w="1565" w:type="dxa"/>
          </w:tcPr>
          <w:p w:rsidR="005C5EA8" w:rsidRPr="00B253FB" w:rsidRDefault="005C5EA8" w:rsidP="00B52BA5">
            <w:pPr>
              <w:autoSpaceDE w:val="0"/>
              <w:autoSpaceDN w:val="0"/>
              <w:adjustRightInd w:val="0"/>
              <w:spacing w:after="0" w:line="240" w:lineRule="auto"/>
              <w:jc w:val="center"/>
              <w:rPr>
                <w:rFonts w:ascii="Times New Roman" w:hAnsi="Times New Roman"/>
              </w:rPr>
            </w:pPr>
          </w:p>
        </w:tc>
        <w:tc>
          <w:tcPr>
            <w:tcW w:w="1737" w:type="dxa"/>
          </w:tcPr>
          <w:p w:rsidR="005C5EA8" w:rsidRPr="00B253FB" w:rsidRDefault="005C5EA8" w:rsidP="00B52BA5">
            <w:pPr>
              <w:autoSpaceDE w:val="0"/>
              <w:autoSpaceDN w:val="0"/>
              <w:adjustRightInd w:val="0"/>
              <w:spacing w:after="0" w:line="240" w:lineRule="auto"/>
              <w:jc w:val="center"/>
              <w:rPr>
                <w:rFonts w:ascii="Times New Roman" w:hAnsi="Times New Roman"/>
              </w:rPr>
            </w:pPr>
          </w:p>
        </w:tc>
      </w:tr>
      <w:tr w:rsidR="005C5EA8" w:rsidRPr="00B253FB" w:rsidTr="00E3073D">
        <w:tc>
          <w:tcPr>
            <w:tcW w:w="4715" w:type="dxa"/>
          </w:tcPr>
          <w:p w:rsidR="005C5EA8" w:rsidRPr="00B253FB" w:rsidRDefault="005C5EA8" w:rsidP="00B52BA5">
            <w:pPr>
              <w:shd w:val="clear" w:color="auto" w:fill="FFFFFF"/>
              <w:spacing w:after="0" w:line="240" w:lineRule="auto"/>
              <w:jc w:val="both"/>
              <w:rPr>
                <w:rFonts w:ascii="Times New Roman" w:hAnsi="Times New Roman"/>
              </w:rPr>
            </w:pPr>
            <w:r w:rsidRPr="00B253FB">
              <w:rPr>
                <w:rFonts w:ascii="Times New Roman" w:hAnsi="Times New Roman"/>
              </w:rPr>
              <w:t>прибыло, чел.</w:t>
            </w:r>
          </w:p>
        </w:tc>
        <w:tc>
          <w:tcPr>
            <w:tcW w:w="1447" w:type="dxa"/>
            <w:vAlign w:val="center"/>
          </w:tcPr>
          <w:p w:rsidR="005C5EA8" w:rsidRPr="00834A7F" w:rsidRDefault="00C15A06" w:rsidP="00B52BA5">
            <w:pPr>
              <w:shd w:val="clear" w:color="auto" w:fill="FFFFFF"/>
              <w:spacing w:after="0" w:line="240" w:lineRule="auto"/>
              <w:jc w:val="center"/>
              <w:rPr>
                <w:rFonts w:ascii="Times New Roman" w:hAnsi="Times New Roman"/>
              </w:rPr>
            </w:pPr>
            <w:r>
              <w:rPr>
                <w:rFonts w:ascii="Times New Roman" w:hAnsi="Times New Roman"/>
              </w:rPr>
              <w:t>448</w:t>
            </w:r>
          </w:p>
        </w:tc>
        <w:tc>
          <w:tcPr>
            <w:tcW w:w="1565" w:type="dxa"/>
          </w:tcPr>
          <w:p w:rsidR="005C5EA8" w:rsidRPr="00834A7F" w:rsidRDefault="00834A7F" w:rsidP="00B52BA5">
            <w:pPr>
              <w:autoSpaceDE w:val="0"/>
              <w:autoSpaceDN w:val="0"/>
              <w:adjustRightInd w:val="0"/>
              <w:spacing w:after="0" w:line="240" w:lineRule="auto"/>
              <w:jc w:val="center"/>
              <w:rPr>
                <w:rFonts w:ascii="Times New Roman" w:hAnsi="Times New Roman"/>
              </w:rPr>
            </w:pPr>
            <w:r w:rsidRPr="00834A7F">
              <w:rPr>
                <w:rFonts w:ascii="Times New Roman" w:hAnsi="Times New Roman"/>
              </w:rPr>
              <w:t>353</w:t>
            </w:r>
          </w:p>
        </w:tc>
        <w:tc>
          <w:tcPr>
            <w:tcW w:w="1737" w:type="dxa"/>
          </w:tcPr>
          <w:p w:rsidR="005C5EA8" w:rsidRPr="00834A7F" w:rsidRDefault="005C5EA8" w:rsidP="00B52BA5">
            <w:pPr>
              <w:autoSpaceDE w:val="0"/>
              <w:autoSpaceDN w:val="0"/>
              <w:adjustRightInd w:val="0"/>
              <w:spacing w:after="0" w:line="240" w:lineRule="auto"/>
              <w:jc w:val="center"/>
              <w:rPr>
                <w:rFonts w:ascii="Times New Roman" w:hAnsi="Times New Roman"/>
              </w:rPr>
            </w:pPr>
            <w:r w:rsidRPr="00834A7F">
              <w:rPr>
                <w:rFonts w:ascii="Times New Roman" w:hAnsi="Times New Roman"/>
              </w:rPr>
              <w:t>71</w:t>
            </w:r>
          </w:p>
        </w:tc>
      </w:tr>
      <w:tr w:rsidR="005C5EA8" w:rsidRPr="00B253FB" w:rsidTr="00E3073D">
        <w:tc>
          <w:tcPr>
            <w:tcW w:w="4715" w:type="dxa"/>
          </w:tcPr>
          <w:p w:rsidR="005C5EA8" w:rsidRPr="00B253FB" w:rsidRDefault="005C5EA8" w:rsidP="00B52BA5">
            <w:pPr>
              <w:shd w:val="clear" w:color="auto" w:fill="FFFFFF"/>
              <w:spacing w:after="0" w:line="240" w:lineRule="auto"/>
              <w:jc w:val="both"/>
              <w:rPr>
                <w:rFonts w:ascii="Times New Roman" w:hAnsi="Times New Roman"/>
              </w:rPr>
            </w:pPr>
            <w:r w:rsidRPr="00B253FB">
              <w:rPr>
                <w:rFonts w:ascii="Times New Roman" w:hAnsi="Times New Roman"/>
              </w:rPr>
              <w:t>выбыло, чел.</w:t>
            </w:r>
          </w:p>
        </w:tc>
        <w:tc>
          <w:tcPr>
            <w:tcW w:w="1447" w:type="dxa"/>
            <w:vAlign w:val="center"/>
          </w:tcPr>
          <w:p w:rsidR="005C5EA8" w:rsidRPr="00834A7F" w:rsidRDefault="00C15A06" w:rsidP="00B52BA5">
            <w:pPr>
              <w:shd w:val="clear" w:color="auto" w:fill="FFFFFF"/>
              <w:spacing w:after="0" w:line="240" w:lineRule="auto"/>
              <w:jc w:val="center"/>
              <w:rPr>
                <w:rFonts w:ascii="Times New Roman" w:hAnsi="Times New Roman"/>
              </w:rPr>
            </w:pPr>
            <w:r>
              <w:rPr>
                <w:rFonts w:ascii="Times New Roman" w:hAnsi="Times New Roman"/>
              </w:rPr>
              <w:t>456</w:t>
            </w:r>
          </w:p>
        </w:tc>
        <w:tc>
          <w:tcPr>
            <w:tcW w:w="1565" w:type="dxa"/>
          </w:tcPr>
          <w:p w:rsidR="005C5EA8" w:rsidRPr="00834A7F" w:rsidRDefault="00834A7F" w:rsidP="00B52BA5">
            <w:pPr>
              <w:autoSpaceDE w:val="0"/>
              <w:autoSpaceDN w:val="0"/>
              <w:adjustRightInd w:val="0"/>
              <w:spacing w:after="0" w:line="240" w:lineRule="auto"/>
              <w:jc w:val="center"/>
              <w:rPr>
                <w:rFonts w:ascii="Times New Roman" w:hAnsi="Times New Roman"/>
              </w:rPr>
            </w:pPr>
            <w:r w:rsidRPr="00834A7F">
              <w:rPr>
                <w:rFonts w:ascii="Times New Roman" w:hAnsi="Times New Roman"/>
              </w:rPr>
              <w:t>501</w:t>
            </w:r>
          </w:p>
        </w:tc>
        <w:tc>
          <w:tcPr>
            <w:tcW w:w="1737" w:type="dxa"/>
          </w:tcPr>
          <w:p w:rsidR="005C5EA8" w:rsidRPr="00834A7F" w:rsidRDefault="005C5EA8" w:rsidP="00834A7F">
            <w:pPr>
              <w:autoSpaceDE w:val="0"/>
              <w:autoSpaceDN w:val="0"/>
              <w:adjustRightInd w:val="0"/>
              <w:spacing w:after="0" w:line="240" w:lineRule="auto"/>
              <w:jc w:val="center"/>
              <w:rPr>
                <w:rFonts w:ascii="Times New Roman" w:hAnsi="Times New Roman"/>
              </w:rPr>
            </w:pPr>
            <w:r w:rsidRPr="00834A7F">
              <w:rPr>
                <w:rFonts w:ascii="Times New Roman" w:hAnsi="Times New Roman"/>
              </w:rPr>
              <w:t>-</w:t>
            </w:r>
            <w:r w:rsidR="00834A7F" w:rsidRPr="00834A7F">
              <w:rPr>
                <w:rFonts w:ascii="Times New Roman" w:hAnsi="Times New Roman"/>
              </w:rPr>
              <w:t>77</w:t>
            </w:r>
          </w:p>
        </w:tc>
      </w:tr>
      <w:tr w:rsidR="005C5EA8" w:rsidRPr="00B253FB" w:rsidTr="00E3073D">
        <w:tc>
          <w:tcPr>
            <w:tcW w:w="4715" w:type="dxa"/>
          </w:tcPr>
          <w:p w:rsidR="005C5EA8" w:rsidRPr="00B253FB" w:rsidRDefault="005C5EA8" w:rsidP="00B52BA5">
            <w:pPr>
              <w:shd w:val="clear" w:color="auto" w:fill="FFFFFF"/>
              <w:spacing w:after="0" w:line="240" w:lineRule="auto"/>
              <w:rPr>
                <w:rFonts w:ascii="Times New Roman" w:hAnsi="Times New Roman"/>
              </w:rPr>
            </w:pPr>
            <w:r w:rsidRPr="00B253FB">
              <w:rPr>
                <w:rFonts w:ascii="Times New Roman" w:hAnsi="Times New Roman"/>
              </w:rPr>
              <w:t>миграционный прирост, (+), снижение, (-).</w:t>
            </w:r>
          </w:p>
        </w:tc>
        <w:tc>
          <w:tcPr>
            <w:tcW w:w="1447" w:type="dxa"/>
          </w:tcPr>
          <w:p w:rsidR="005C5EA8" w:rsidRPr="00834A7F" w:rsidRDefault="005C5EA8" w:rsidP="00834A7F">
            <w:pPr>
              <w:shd w:val="clear" w:color="auto" w:fill="FFFFFF"/>
              <w:spacing w:after="0" w:line="240" w:lineRule="auto"/>
              <w:jc w:val="center"/>
              <w:rPr>
                <w:rFonts w:ascii="Times New Roman" w:hAnsi="Times New Roman"/>
              </w:rPr>
            </w:pPr>
            <w:r w:rsidRPr="00834A7F">
              <w:rPr>
                <w:rFonts w:ascii="Times New Roman" w:hAnsi="Times New Roman"/>
              </w:rPr>
              <w:t>-</w:t>
            </w:r>
            <w:r w:rsidR="00C15A06">
              <w:rPr>
                <w:rFonts w:ascii="Times New Roman" w:hAnsi="Times New Roman"/>
              </w:rPr>
              <w:t>8</w:t>
            </w:r>
          </w:p>
        </w:tc>
        <w:tc>
          <w:tcPr>
            <w:tcW w:w="1565" w:type="dxa"/>
          </w:tcPr>
          <w:p w:rsidR="005C5EA8" w:rsidRPr="00834A7F" w:rsidRDefault="005C5EA8" w:rsidP="00834A7F">
            <w:pPr>
              <w:autoSpaceDE w:val="0"/>
              <w:autoSpaceDN w:val="0"/>
              <w:adjustRightInd w:val="0"/>
              <w:spacing w:after="0" w:line="240" w:lineRule="auto"/>
              <w:jc w:val="center"/>
              <w:rPr>
                <w:rFonts w:ascii="Times New Roman" w:hAnsi="Times New Roman"/>
              </w:rPr>
            </w:pPr>
            <w:r w:rsidRPr="00834A7F">
              <w:rPr>
                <w:rFonts w:ascii="Times New Roman" w:hAnsi="Times New Roman"/>
              </w:rPr>
              <w:t>-1</w:t>
            </w:r>
            <w:r w:rsidR="00834A7F" w:rsidRPr="00834A7F">
              <w:rPr>
                <w:rFonts w:ascii="Times New Roman" w:hAnsi="Times New Roman"/>
              </w:rPr>
              <w:t>48</w:t>
            </w:r>
          </w:p>
        </w:tc>
        <w:tc>
          <w:tcPr>
            <w:tcW w:w="1737" w:type="dxa"/>
          </w:tcPr>
          <w:p w:rsidR="005C5EA8" w:rsidRPr="00834A7F" w:rsidRDefault="005C5EA8" w:rsidP="00B52BA5">
            <w:pPr>
              <w:autoSpaceDE w:val="0"/>
              <w:autoSpaceDN w:val="0"/>
              <w:adjustRightInd w:val="0"/>
              <w:spacing w:after="0" w:line="240" w:lineRule="auto"/>
              <w:jc w:val="center"/>
              <w:rPr>
                <w:rFonts w:ascii="Times New Roman" w:hAnsi="Times New Roman"/>
              </w:rPr>
            </w:pPr>
            <w:r w:rsidRPr="00834A7F">
              <w:rPr>
                <w:rFonts w:ascii="Times New Roman" w:hAnsi="Times New Roman"/>
              </w:rPr>
              <w:t>х</w:t>
            </w:r>
          </w:p>
        </w:tc>
      </w:tr>
    </w:tbl>
    <w:p w:rsidR="00F40AF7" w:rsidRPr="00B253FB" w:rsidRDefault="00F40AF7" w:rsidP="00A4553A">
      <w:pPr>
        <w:spacing w:after="0" w:line="360" w:lineRule="auto"/>
        <w:jc w:val="both"/>
        <w:rPr>
          <w:rFonts w:ascii="Times New Roman" w:hAnsi="Times New Roman"/>
          <w:sz w:val="24"/>
          <w:szCs w:val="24"/>
        </w:rPr>
      </w:pPr>
    </w:p>
    <w:p w:rsidR="00E14110" w:rsidRPr="00F0723D" w:rsidRDefault="005109D7" w:rsidP="00F0723D">
      <w:pPr>
        <w:spacing w:after="0" w:line="360" w:lineRule="auto"/>
        <w:ind w:firstLine="709"/>
        <w:jc w:val="both"/>
        <w:rPr>
          <w:rFonts w:ascii="Times New Roman" w:hAnsi="Times New Roman"/>
          <w:sz w:val="24"/>
          <w:szCs w:val="24"/>
        </w:rPr>
      </w:pPr>
      <w:r w:rsidRPr="00B253FB">
        <w:rPr>
          <w:rFonts w:ascii="Times New Roman" w:hAnsi="Times New Roman"/>
          <w:sz w:val="24"/>
          <w:szCs w:val="24"/>
        </w:rPr>
        <w:lastRenderedPageBreak/>
        <w:t>Основные причины миграции – ограниченное предложение высокооплачиваемой работы на рынке труда и недостаточное количество благоустроенного жилья. Эти причины приводят к тому, что выпускники школ и техникума после окончания соответствующих учебных заведений уезжают в областной центр для дальнейшего обучения и трудоустройства.</w:t>
      </w:r>
    </w:p>
    <w:p w:rsidR="00F40AF7" w:rsidRPr="00F0723D" w:rsidRDefault="005109D7" w:rsidP="00F0723D">
      <w:pPr>
        <w:shd w:val="clear" w:color="auto" w:fill="FFFFFF"/>
        <w:autoSpaceDE w:val="0"/>
        <w:autoSpaceDN w:val="0"/>
        <w:adjustRightInd w:val="0"/>
        <w:spacing w:after="120" w:line="240" w:lineRule="auto"/>
        <w:jc w:val="right"/>
        <w:rPr>
          <w:rFonts w:ascii="Times New Roman" w:hAnsi="Times New Roman"/>
          <w:i/>
        </w:rPr>
      </w:pPr>
      <w:r w:rsidRPr="00B253FB">
        <w:rPr>
          <w:rFonts w:ascii="Times New Roman" w:hAnsi="Times New Roman"/>
          <w:i/>
        </w:rPr>
        <w:t>Коэфф</w:t>
      </w:r>
      <w:r w:rsidR="00F40AF7" w:rsidRPr="00B253FB">
        <w:rPr>
          <w:rFonts w:ascii="Times New Roman" w:hAnsi="Times New Roman"/>
          <w:i/>
        </w:rPr>
        <w:t>ициенты естественного прироста,</w:t>
      </w:r>
      <w:r w:rsidR="00997690" w:rsidRPr="00B253FB">
        <w:rPr>
          <w:rFonts w:ascii="Times New Roman" w:hAnsi="Times New Roman"/>
          <w:i/>
        </w:rPr>
        <w:t xml:space="preserve"> </w:t>
      </w:r>
      <w:r w:rsidRPr="00B253FB">
        <w:rPr>
          <w:rFonts w:ascii="Times New Roman" w:hAnsi="Times New Roman"/>
          <w:i/>
        </w:rPr>
        <w:t>убыли (-) населения</w:t>
      </w:r>
    </w:p>
    <w:p w:rsidR="00E14110" w:rsidRPr="00B253FB" w:rsidRDefault="007B5ED4" w:rsidP="00997690">
      <w:pPr>
        <w:shd w:val="clear" w:color="auto" w:fill="FFFFFF"/>
        <w:autoSpaceDE w:val="0"/>
        <w:autoSpaceDN w:val="0"/>
        <w:adjustRightInd w:val="0"/>
        <w:spacing w:after="0" w:line="360" w:lineRule="auto"/>
        <w:rPr>
          <w:i/>
          <w:sz w:val="24"/>
          <w:szCs w:val="24"/>
        </w:rPr>
      </w:pPr>
      <w:r>
        <w:rPr>
          <w:i/>
          <w:noProof/>
          <w:sz w:val="24"/>
          <w:szCs w:val="24"/>
          <w:lang w:eastAsia="ru-RU"/>
        </w:rPr>
        <w:drawing>
          <wp:inline distT="0" distB="0" distL="0" distR="0">
            <wp:extent cx="5995035" cy="120840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09D7" w:rsidRPr="00FF5255" w:rsidRDefault="005109D7" w:rsidP="00277152">
      <w:pPr>
        <w:shd w:val="clear" w:color="auto" w:fill="FFFFFF"/>
        <w:tabs>
          <w:tab w:val="left" w:pos="5954"/>
        </w:tabs>
        <w:autoSpaceDE w:val="0"/>
        <w:autoSpaceDN w:val="0"/>
        <w:adjustRightInd w:val="0"/>
        <w:spacing w:after="0" w:line="360" w:lineRule="auto"/>
        <w:jc w:val="right"/>
        <w:rPr>
          <w:sz w:val="24"/>
          <w:szCs w:val="24"/>
        </w:rPr>
      </w:pPr>
      <w:r w:rsidRPr="00FF5255">
        <w:rPr>
          <w:rFonts w:ascii="Times New Roman" w:hAnsi="Times New Roman"/>
          <w:i/>
        </w:rPr>
        <w:t>Миграционный  прирост (</w:t>
      </w:r>
      <w:r w:rsidRPr="00FF5255">
        <w:rPr>
          <w:rFonts w:ascii="Times New Roman" w:hAnsi="Times New Roman"/>
          <w:i/>
          <w:lang w:val="en-US"/>
        </w:rPr>
        <w:t>+)</w:t>
      </w:r>
      <w:r w:rsidRPr="00FF5255">
        <w:rPr>
          <w:rFonts w:ascii="Times New Roman" w:hAnsi="Times New Roman"/>
          <w:i/>
        </w:rPr>
        <w:t>, убыль (-) населения</w:t>
      </w:r>
    </w:p>
    <w:p w:rsidR="00E60ABC" w:rsidRPr="00B253FB" w:rsidRDefault="007B5ED4" w:rsidP="00A4553A">
      <w:pPr>
        <w:spacing w:after="0" w:line="360" w:lineRule="auto"/>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5971540" cy="119253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09D7" w:rsidRPr="00B253FB" w:rsidRDefault="00497ED4" w:rsidP="00A4553A">
      <w:pPr>
        <w:tabs>
          <w:tab w:val="left" w:pos="3090"/>
        </w:tabs>
        <w:spacing w:after="0" w:line="360" w:lineRule="auto"/>
        <w:rPr>
          <w:rFonts w:ascii="Times New Roman" w:hAnsi="Times New Roman"/>
          <w:b/>
          <w:i/>
          <w:sz w:val="24"/>
          <w:szCs w:val="24"/>
        </w:rPr>
      </w:pPr>
      <w:r>
        <w:rPr>
          <w:rFonts w:ascii="Times New Roman" w:hAnsi="Times New Roman"/>
          <w:b/>
          <w:i/>
          <w:noProof/>
          <w:sz w:val="24"/>
          <w:szCs w:val="24"/>
          <w:lang w:eastAsia="ru-RU"/>
        </w:rPr>
        <w:pict>
          <v:rect id="_x0000_s1030" style="position:absolute;margin-left:0;margin-top:11.35pt;width:468pt;height:27pt;z-index:251628032" fillcolor="silver" stroked="f">
            <v:fill opacity="34079f"/>
            <v:textbox style="mso-next-textbox:#_x0000_s1030">
              <w:txbxContent>
                <w:p w:rsidR="00A96DB8" w:rsidRPr="003359C8" w:rsidRDefault="00A96DB8" w:rsidP="005109D7">
                  <w:pPr>
                    <w:tabs>
                      <w:tab w:val="left" w:pos="3090"/>
                    </w:tabs>
                    <w:jc w:val="center"/>
                    <w:rPr>
                      <w:rFonts w:ascii="Times New Roman" w:hAnsi="Times New Roman"/>
                      <w:sz w:val="24"/>
                      <w:szCs w:val="24"/>
                    </w:rPr>
                  </w:pPr>
                  <w:r w:rsidRPr="003359C8">
                    <w:rPr>
                      <w:rFonts w:ascii="Times New Roman" w:hAnsi="Times New Roman"/>
                      <w:sz w:val="24"/>
                      <w:szCs w:val="24"/>
                    </w:rPr>
                    <w:t>ЗАНЯТОСТЬ И УРОВЕНЬ ЖИЗНИ НАСЕЛЕНИЯ</w:t>
                  </w:r>
                </w:p>
                <w:p w:rsidR="00A96DB8" w:rsidRDefault="00A96DB8" w:rsidP="005109D7"/>
              </w:txbxContent>
            </v:textbox>
          </v:rect>
        </w:pict>
      </w:r>
    </w:p>
    <w:p w:rsidR="005109D7" w:rsidRPr="00B253FB" w:rsidRDefault="005109D7" w:rsidP="00B65639">
      <w:pPr>
        <w:tabs>
          <w:tab w:val="left" w:pos="3090"/>
        </w:tabs>
        <w:spacing w:after="120" w:line="360" w:lineRule="auto"/>
        <w:rPr>
          <w:rFonts w:ascii="Times New Roman" w:hAnsi="Times New Roman"/>
          <w:b/>
          <w:i/>
          <w:sz w:val="24"/>
          <w:szCs w:val="24"/>
        </w:rPr>
      </w:pPr>
    </w:p>
    <w:p w:rsidR="00E44F61" w:rsidRPr="00B253FB" w:rsidRDefault="00E44F61" w:rsidP="00E44F61">
      <w:pPr>
        <w:widowControl w:val="0"/>
        <w:autoSpaceDE w:val="0"/>
        <w:autoSpaceDN w:val="0"/>
        <w:adjustRightInd w:val="0"/>
        <w:spacing w:after="0" w:line="360" w:lineRule="auto"/>
        <w:ind w:firstLine="708"/>
        <w:jc w:val="both"/>
        <w:rPr>
          <w:rFonts w:ascii="Times New Roman" w:hAnsi="Times New Roman"/>
          <w:color w:val="0D0D0D"/>
          <w:sz w:val="24"/>
          <w:szCs w:val="24"/>
        </w:rPr>
      </w:pPr>
      <w:bookmarkStart w:id="0" w:name="пенсии"/>
      <w:bookmarkEnd w:id="0"/>
      <w:r w:rsidRPr="00B253FB">
        <w:rPr>
          <w:rFonts w:ascii="Times New Roman" w:hAnsi="Times New Roman"/>
          <w:color w:val="0D0D0D"/>
          <w:sz w:val="24"/>
          <w:szCs w:val="24"/>
        </w:rPr>
        <w:t>Несмотря на высокую потребность в кадрах, уровень регистрируемой безработицы по Кривошеинс</w:t>
      </w:r>
      <w:r w:rsidR="002976BF" w:rsidRPr="00B253FB">
        <w:rPr>
          <w:rFonts w:ascii="Times New Roman" w:hAnsi="Times New Roman"/>
          <w:color w:val="0D0D0D"/>
          <w:sz w:val="24"/>
          <w:szCs w:val="24"/>
        </w:rPr>
        <w:t>кому району на 1 января 20</w:t>
      </w:r>
      <w:r w:rsidR="00076A52">
        <w:rPr>
          <w:rFonts w:ascii="Times New Roman" w:hAnsi="Times New Roman"/>
          <w:color w:val="0D0D0D"/>
          <w:sz w:val="24"/>
          <w:szCs w:val="24"/>
        </w:rPr>
        <w:t>20</w:t>
      </w:r>
      <w:r w:rsidR="002976BF" w:rsidRPr="00B253FB">
        <w:rPr>
          <w:rFonts w:ascii="Times New Roman" w:hAnsi="Times New Roman"/>
          <w:color w:val="0D0D0D"/>
          <w:sz w:val="24"/>
          <w:szCs w:val="24"/>
        </w:rPr>
        <w:t xml:space="preserve"> года </w:t>
      </w:r>
      <w:r w:rsidRPr="00B253FB">
        <w:rPr>
          <w:rFonts w:ascii="Times New Roman" w:hAnsi="Times New Roman"/>
          <w:color w:val="0D0D0D"/>
          <w:sz w:val="24"/>
          <w:szCs w:val="24"/>
        </w:rPr>
        <w:t xml:space="preserve">составил </w:t>
      </w:r>
      <w:r w:rsidR="005115C3">
        <w:rPr>
          <w:rFonts w:ascii="Times New Roman" w:hAnsi="Times New Roman"/>
          <w:color w:val="0D0D0D"/>
          <w:sz w:val="24"/>
          <w:szCs w:val="24"/>
        </w:rPr>
        <w:t>2,3</w:t>
      </w:r>
      <w:r w:rsidRPr="00B253FB">
        <w:rPr>
          <w:rFonts w:ascii="Times New Roman" w:hAnsi="Times New Roman"/>
          <w:color w:val="0D0D0D"/>
          <w:sz w:val="24"/>
          <w:szCs w:val="24"/>
        </w:rPr>
        <w:t>% от экономически активн</w:t>
      </w:r>
      <w:r w:rsidR="007E1017" w:rsidRPr="00B253FB">
        <w:rPr>
          <w:rFonts w:ascii="Times New Roman" w:hAnsi="Times New Roman"/>
          <w:color w:val="0D0D0D"/>
          <w:sz w:val="24"/>
          <w:szCs w:val="24"/>
        </w:rPr>
        <w:t xml:space="preserve">ого населения, что на </w:t>
      </w:r>
      <w:r w:rsidR="005115C3">
        <w:rPr>
          <w:rFonts w:ascii="Times New Roman" w:hAnsi="Times New Roman"/>
          <w:color w:val="0D0D0D"/>
          <w:sz w:val="24"/>
          <w:szCs w:val="24"/>
        </w:rPr>
        <w:t>1,1</w:t>
      </w:r>
      <w:r w:rsidR="007E1017" w:rsidRPr="00B253FB">
        <w:rPr>
          <w:rFonts w:ascii="Times New Roman" w:hAnsi="Times New Roman"/>
          <w:color w:val="0D0D0D"/>
          <w:sz w:val="24"/>
          <w:szCs w:val="24"/>
        </w:rPr>
        <w:t xml:space="preserve"> % </w:t>
      </w:r>
      <w:r w:rsidR="005115C3">
        <w:rPr>
          <w:rFonts w:ascii="Times New Roman" w:hAnsi="Times New Roman"/>
          <w:color w:val="0D0D0D"/>
          <w:sz w:val="24"/>
          <w:szCs w:val="24"/>
        </w:rPr>
        <w:t>ниже</w:t>
      </w:r>
      <w:r w:rsidRPr="00B253FB">
        <w:rPr>
          <w:rFonts w:ascii="Times New Roman" w:hAnsi="Times New Roman"/>
          <w:color w:val="0D0D0D"/>
          <w:sz w:val="24"/>
          <w:szCs w:val="24"/>
        </w:rPr>
        <w:t xml:space="preserve"> уровня 201</w:t>
      </w:r>
      <w:r w:rsidR="00076A52">
        <w:rPr>
          <w:rFonts w:ascii="Times New Roman" w:hAnsi="Times New Roman"/>
          <w:color w:val="0D0D0D"/>
          <w:sz w:val="24"/>
          <w:szCs w:val="24"/>
        </w:rPr>
        <w:t>8</w:t>
      </w:r>
      <w:r w:rsidRPr="00B253FB">
        <w:rPr>
          <w:rFonts w:ascii="Times New Roman" w:hAnsi="Times New Roman"/>
          <w:color w:val="0D0D0D"/>
          <w:sz w:val="24"/>
          <w:szCs w:val="24"/>
        </w:rPr>
        <w:t xml:space="preserve"> г</w:t>
      </w:r>
      <w:r w:rsidR="00800617" w:rsidRPr="00B253FB">
        <w:rPr>
          <w:rFonts w:ascii="Times New Roman" w:hAnsi="Times New Roman"/>
          <w:color w:val="0D0D0D"/>
          <w:sz w:val="24"/>
          <w:szCs w:val="24"/>
        </w:rPr>
        <w:t>ода.</w:t>
      </w:r>
    </w:p>
    <w:p w:rsidR="00E44F61" w:rsidRPr="00B253FB" w:rsidRDefault="00E44F61" w:rsidP="00076A52">
      <w:pPr>
        <w:widowControl w:val="0"/>
        <w:autoSpaceDE w:val="0"/>
        <w:autoSpaceDN w:val="0"/>
        <w:adjustRightInd w:val="0"/>
        <w:spacing w:after="0" w:line="360" w:lineRule="auto"/>
        <w:ind w:firstLine="709"/>
        <w:jc w:val="both"/>
        <w:rPr>
          <w:rFonts w:ascii="Times New Roman" w:hAnsi="Times New Roman"/>
          <w:color w:val="0D0D0D"/>
          <w:sz w:val="24"/>
          <w:szCs w:val="24"/>
        </w:rPr>
      </w:pPr>
      <w:r w:rsidRPr="00B253FB">
        <w:rPr>
          <w:rFonts w:ascii="Times New Roman" w:hAnsi="Times New Roman"/>
          <w:color w:val="0D0D0D"/>
          <w:sz w:val="24"/>
          <w:szCs w:val="24"/>
        </w:rPr>
        <w:t>На конец 201</w:t>
      </w:r>
      <w:r w:rsidR="00076A52">
        <w:rPr>
          <w:rFonts w:ascii="Times New Roman" w:hAnsi="Times New Roman"/>
          <w:color w:val="0D0D0D"/>
          <w:sz w:val="24"/>
          <w:szCs w:val="24"/>
        </w:rPr>
        <w:t>9</w:t>
      </w:r>
      <w:r w:rsidRPr="00B253FB">
        <w:rPr>
          <w:rFonts w:ascii="Times New Roman" w:hAnsi="Times New Roman"/>
          <w:color w:val="0D0D0D"/>
          <w:sz w:val="24"/>
          <w:szCs w:val="24"/>
        </w:rPr>
        <w:t xml:space="preserve"> года статус безработного имели </w:t>
      </w:r>
      <w:r w:rsidR="00076A52">
        <w:rPr>
          <w:rFonts w:ascii="Times New Roman" w:hAnsi="Times New Roman"/>
          <w:color w:val="0D0D0D"/>
          <w:sz w:val="24"/>
          <w:szCs w:val="24"/>
        </w:rPr>
        <w:t>173</w:t>
      </w:r>
      <w:r w:rsidRPr="00B253FB">
        <w:rPr>
          <w:rFonts w:ascii="Times New Roman" w:hAnsi="Times New Roman"/>
          <w:color w:val="0D0D0D"/>
          <w:sz w:val="24"/>
          <w:szCs w:val="24"/>
        </w:rPr>
        <w:t xml:space="preserve"> человек</w:t>
      </w:r>
      <w:r w:rsidR="00076A52">
        <w:rPr>
          <w:rFonts w:ascii="Times New Roman" w:hAnsi="Times New Roman"/>
          <w:color w:val="0D0D0D"/>
          <w:sz w:val="24"/>
          <w:szCs w:val="24"/>
        </w:rPr>
        <w:t>а</w:t>
      </w:r>
      <w:r w:rsidRPr="00B253FB">
        <w:rPr>
          <w:rFonts w:ascii="Times New Roman" w:hAnsi="Times New Roman"/>
          <w:color w:val="0D0D0D"/>
          <w:sz w:val="24"/>
          <w:szCs w:val="24"/>
        </w:rPr>
        <w:t>, в сравнении с предыдущим годом произош</w:t>
      </w:r>
      <w:r w:rsidR="00076A52">
        <w:rPr>
          <w:rFonts w:ascii="Times New Roman" w:hAnsi="Times New Roman"/>
          <w:color w:val="0D0D0D"/>
          <w:sz w:val="24"/>
          <w:szCs w:val="24"/>
        </w:rPr>
        <w:t>ло</w:t>
      </w:r>
      <w:r w:rsidRPr="00B253FB">
        <w:rPr>
          <w:rFonts w:ascii="Times New Roman" w:hAnsi="Times New Roman"/>
          <w:color w:val="0D0D0D"/>
          <w:sz w:val="24"/>
          <w:szCs w:val="24"/>
        </w:rPr>
        <w:t xml:space="preserve"> </w:t>
      </w:r>
      <w:r w:rsidR="00076A52">
        <w:rPr>
          <w:rFonts w:ascii="Times New Roman" w:hAnsi="Times New Roman"/>
          <w:color w:val="0D0D0D"/>
          <w:sz w:val="24"/>
          <w:szCs w:val="24"/>
        </w:rPr>
        <w:t>снижение</w:t>
      </w:r>
      <w:r w:rsidRPr="00B253FB">
        <w:rPr>
          <w:rFonts w:ascii="Times New Roman" w:hAnsi="Times New Roman"/>
          <w:color w:val="0D0D0D"/>
          <w:sz w:val="24"/>
          <w:szCs w:val="24"/>
        </w:rPr>
        <w:t xml:space="preserve"> числа безработных на </w:t>
      </w:r>
      <w:r w:rsidR="00076A52">
        <w:rPr>
          <w:rFonts w:ascii="Times New Roman" w:hAnsi="Times New Roman"/>
          <w:color w:val="0D0D0D"/>
          <w:sz w:val="24"/>
          <w:szCs w:val="24"/>
        </w:rPr>
        <w:t>30,8</w:t>
      </w:r>
      <w:r w:rsidRPr="00B253FB">
        <w:rPr>
          <w:rFonts w:ascii="Times New Roman" w:hAnsi="Times New Roman"/>
          <w:color w:val="0D0D0D"/>
          <w:sz w:val="24"/>
          <w:szCs w:val="24"/>
        </w:rPr>
        <w:t xml:space="preserve"> %. </w:t>
      </w:r>
      <w:r w:rsidR="00BD63C4" w:rsidRPr="00BD63C4">
        <w:rPr>
          <w:rFonts w:ascii="Times New Roman" w:hAnsi="Times New Roman"/>
          <w:color w:val="0D0D0D"/>
          <w:sz w:val="24"/>
          <w:szCs w:val="24"/>
        </w:rPr>
        <w:t xml:space="preserve">В 2019 году при содействии органов службы занятости </w:t>
      </w:r>
      <w:r w:rsidR="00BD63C4">
        <w:rPr>
          <w:rFonts w:ascii="Times New Roman" w:hAnsi="Times New Roman"/>
          <w:color w:val="0D0D0D"/>
          <w:sz w:val="24"/>
          <w:szCs w:val="24"/>
        </w:rPr>
        <w:t>б</w:t>
      </w:r>
      <w:r w:rsidRPr="00BD63C4">
        <w:rPr>
          <w:rFonts w:ascii="Times New Roman" w:hAnsi="Times New Roman"/>
          <w:color w:val="0D0D0D"/>
          <w:sz w:val="24"/>
          <w:szCs w:val="24"/>
        </w:rPr>
        <w:t xml:space="preserve">ыло трудоустроено </w:t>
      </w:r>
      <w:r w:rsidR="00BD63C4" w:rsidRPr="00BD63C4">
        <w:rPr>
          <w:rFonts w:ascii="Times New Roman" w:hAnsi="Times New Roman"/>
          <w:color w:val="0D0D0D"/>
          <w:sz w:val="24"/>
          <w:szCs w:val="24"/>
        </w:rPr>
        <w:t>277</w:t>
      </w:r>
      <w:r w:rsidR="002976BF" w:rsidRPr="00BD63C4">
        <w:rPr>
          <w:rFonts w:ascii="Times New Roman" w:hAnsi="Times New Roman"/>
          <w:color w:val="0D0D0D"/>
          <w:sz w:val="24"/>
          <w:szCs w:val="24"/>
        </w:rPr>
        <w:t xml:space="preserve"> человек</w:t>
      </w:r>
      <w:r w:rsidRPr="00BD63C4">
        <w:rPr>
          <w:rFonts w:ascii="Times New Roman" w:hAnsi="Times New Roman"/>
          <w:color w:val="0D0D0D"/>
          <w:sz w:val="24"/>
          <w:szCs w:val="24"/>
        </w:rPr>
        <w:t>, что на 6</w:t>
      </w:r>
      <w:r w:rsidR="00BD63C4" w:rsidRPr="00BD63C4">
        <w:rPr>
          <w:rFonts w:ascii="Times New Roman" w:hAnsi="Times New Roman"/>
          <w:color w:val="0D0D0D"/>
          <w:sz w:val="24"/>
          <w:szCs w:val="24"/>
        </w:rPr>
        <w:t>8 человек или 19,7% меньше</w:t>
      </w:r>
      <w:r w:rsidR="00BD63C4">
        <w:rPr>
          <w:rFonts w:ascii="Times New Roman" w:hAnsi="Times New Roman"/>
          <w:color w:val="0D0D0D"/>
          <w:sz w:val="24"/>
          <w:szCs w:val="24"/>
        </w:rPr>
        <w:t>,</w:t>
      </w:r>
      <w:r w:rsidR="00BD63C4" w:rsidRPr="00BD63C4">
        <w:rPr>
          <w:rFonts w:ascii="Times New Roman" w:hAnsi="Times New Roman"/>
          <w:color w:val="0D0D0D"/>
          <w:sz w:val="24"/>
          <w:szCs w:val="24"/>
        </w:rPr>
        <w:t xml:space="preserve"> </w:t>
      </w:r>
      <w:r w:rsidRPr="00BD63C4">
        <w:rPr>
          <w:rFonts w:ascii="Times New Roman" w:hAnsi="Times New Roman"/>
          <w:color w:val="0D0D0D"/>
          <w:sz w:val="24"/>
          <w:szCs w:val="24"/>
        </w:rPr>
        <w:t>чем в 201</w:t>
      </w:r>
      <w:r w:rsidR="00BD63C4" w:rsidRPr="00BD63C4">
        <w:rPr>
          <w:rFonts w:ascii="Times New Roman" w:hAnsi="Times New Roman"/>
          <w:color w:val="0D0D0D"/>
          <w:sz w:val="24"/>
          <w:szCs w:val="24"/>
        </w:rPr>
        <w:t>8</w:t>
      </w:r>
      <w:r w:rsidRPr="00BD63C4">
        <w:rPr>
          <w:rFonts w:ascii="Times New Roman" w:hAnsi="Times New Roman"/>
          <w:color w:val="0D0D0D"/>
          <w:sz w:val="24"/>
          <w:szCs w:val="24"/>
        </w:rPr>
        <w:t xml:space="preserve"> году (в 201</w:t>
      </w:r>
      <w:r w:rsidR="00BD63C4" w:rsidRPr="00BD63C4">
        <w:rPr>
          <w:rFonts w:ascii="Times New Roman" w:hAnsi="Times New Roman"/>
          <w:color w:val="0D0D0D"/>
          <w:sz w:val="24"/>
          <w:szCs w:val="24"/>
        </w:rPr>
        <w:t>8</w:t>
      </w:r>
      <w:r w:rsidRPr="00BD63C4">
        <w:rPr>
          <w:rFonts w:ascii="Times New Roman" w:hAnsi="Times New Roman"/>
          <w:color w:val="0D0D0D"/>
          <w:sz w:val="24"/>
          <w:szCs w:val="24"/>
        </w:rPr>
        <w:t xml:space="preserve"> </w:t>
      </w:r>
      <w:r w:rsidR="009E1C89" w:rsidRPr="00BD63C4">
        <w:rPr>
          <w:rFonts w:ascii="Times New Roman" w:hAnsi="Times New Roman"/>
          <w:color w:val="0D0D0D"/>
          <w:sz w:val="24"/>
          <w:szCs w:val="24"/>
        </w:rPr>
        <w:t>–</w:t>
      </w:r>
      <w:r w:rsidRPr="00BD63C4">
        <w:rPr>
          <w:rFonts w:ascii="Times New Roman" w:hAnsi="Times New Roman"/>
          <w:color w:val="0D0D0D"/>
          <w:sz w:val="24"/>
          <w:szCs w:val="24"/>
        </w:rPr>
        <w:t xml:space="preserve"> </w:t>
      </w:r>
      <w:r w:rsidR="00BD63C4" w:rsidRPr="00BD63C4">
        <w:rPr>
          <w:rFonts w:ascii="Times New Roman" w:hAnsi="Times New Roman"/>
          <w:color w:val="0D0D0D"/>
          <w:sz w:val="24"/>
          <w:szCs w:val="24"/>
        </w:rPr>
        <w:t>345</w:t>
      </w:r>
      <w:r w:rsidRPr="00BD63C4">
        <w:rPr>
          <w:rFonts w:ascii="Times New Roman" w:hAnsi="Times New Roman"/>
          <w:color w:val="0D0D0D"/>
          <w:sz w:val="24"/>
          <w:szCs w:val="24"/>
        </w:rPr>
        <w:t xml:space="preserve"> человек).</w:t>
      </w:r>
      <w:r w:rsidR="00BD63C4" w:rsidRPr="00BD63C4">
        <w:rPr>
          <w:rFonts w:ascii="Times New Roman" w:hAnsi="Times New Roman"/>
          <w:color w:val="0D0D0D"/>
          <w:sz w:val="24"/>
          <w:szCs w:val="24"/>
        </w:rPr>
        <w:t xml:space="preserve"> </w:t>
      </w:r>
      <w:r w:rsidRPr="00B253FB">
        <w:rPr>
          <w:rFonts w:ascii="Times New Roman" w:hAnsi="Times New Roman"/>
          <w:color w:val="0D0D0D"/>
          <w:sz w:val="24"/>
          <w:szCs w:val="24"/>
        </w:rPr>
        <w:t>Прошли профессиональное переобучение по направлению службы занятости 5</w:t>
      </w:r>
      <w:r w:rsidR="00BD63C4">
        <w:rPr>
          <w:rFonts w:ascii="Times New Roman" w:hAnsi="Times New Roman"/>
          <w:color w:val="0D0D0D"/>
          <w:sz w:val="24"/>
          <w:szCs w:val="24"/>
        </w:rPr>
        <w:t>3</w:t>
      </w:r>
      <w:r w:rsidRPr="00B253FB">
        <w:rPr>
          <w:rFonts w:ascii="Times New Roman" w:hAnsi="Times New Roman"/>
          <w:color w:val="0D0D0D"/>
          <w:sz w:val="24"/>
          <w:szCs w:val="24"/>
        </w:rPr>
        <w:t xml:space="preserve"> человек</w:t>
      </w:r>
      <w:r w:rsidR="00BD63C4">
        <w:rPr>
          <w:rFonts w:ascii="Times New Roman" w:hAnsi="Times New Roman"/>
          <w:color w:val="0D0D0D"/>
          <w:sz w:val="24"/>
          <w:szCs w:val="24"/>
        </w:rPr>
        <w:t>а</w:t>
      </w:r>
      <w:r w:rsidRPr="00B253FB">
        <w:rPr>
          <w:rFonts w:ascii="Times New Roman" w:hAnsi="Times New Roman"/>
          <w:color w:val="0D0D0D"/>
          <w:sz w:val="24"/>
          <w:szCs w:val="24"/>
        </w:rPr>
        <w:t>. Величина прожиточного минимума для трудоспособного населения за 4 квартал 201</w:t>
      </w:r>
      <w:r w:rsidR="007B5ED4">
        <w:rPr>
          <w:rFonts w:ascii="Times New Roman" w:hAnsi="Times New Roman"/>
          <w:color w:val="0D0D0D"/>
          <w:sz w:val="24"/>
          <w:szCs w:val="24"/>
        </w:rPr>
        <w:t>9</w:t>
      </w:r>
      <w:r w:rsidRPr="00B253FB">
        <w:rPr>
          <w:rFonts w:ascii="Times New Roman" w:hAnsi="Times New Roman"/>
          <w:color w:val="0D0D0D"/>
          <w:sz w:val="24"/>
          <w:szCs w:val="24"/>
        </w:rPr>
        <w:t xml:space="preserve"> года увеличилась в сравнении с аналогичным кварталом  прошлого года и составила 1</w:t>
      </w:r>
      <w:r w:rsidR="007B5ED4">
        <w:rPr>
          <w:rFonts w:ascii="Times New Roman" w:hAnsi="Times New Roman"/>
          <w:color w:val="0D0D0D"/>
          <w:sz w:val="24"/>
          <w:szCs w:val="24"/>
        </w:rPr>
        <w:t>3</w:t>
      </w:r>
      <w:r w:rsidR="002976BF" w:rsidRPr="00B253FB">
        <w:rPr>
          <w:rFonts w:ascii="Times New Roman" w:hAnsi="Times New Roman"/>
          <w:color w:val="0D0D0D"/>
          <w:sz w:val="24"/>
          <w:szCs w:val="24"/>
        </w:rPr>
        <w:t xml:space="preserve"> тысяч </w:t>
      </w:r>
      <w:r w:rsidR="007B5ED4">
        <w:rPr>
          <w:rFonts w:ascii="Times New Roman" w:hAnsi="Times New Roman"/>
          <w:color w:val="0D0D0D"/>
          <w:sz w:val="24"/>
          <w:szCs w:val="24"/>
        </w:rPr>
        <w:t>12</w:t>
      </w:r>
      <w:r w:rsidR="002976BF" w:rsidRPr="00B253FB">
        <w:rPr>
          <w:rFonts w:ascii="Times New Roman" w:hAnsi="Times New Roman"/>
          <w:color w:val="0D0D0D"/>
          <w:sz w:val="24"/>
          <w:szCs w:val="24"/>
        </w:rPr>
        <w:t xml:space="preserve"> рублей (за 4 кв. 201</w:t>
      </w:r>
      <w:r w:rsidR="007B5ED4">
        <w:rPr>
          <w:rFonts w:ascii="Times New Roman" w:hAnsi="Times New Roman"/>
          <w:color w:val="0D0D0D"/>
          <w:sz w:val="24"/>
          <w:szCs w:val="24"/>
        </w:rPr>
        <w:t>8</w:t>
      </w:r>
      <w:r w:rsidR="002976BF" w:rsidRPr="00B253FB">
        <w:rPr>
          <w:rFonts w:ascii="Times New Roman" w:hAnsi="Times New Roman"/>
          <w:color w:val="0D0D0D"/>
          <w:sz w:val="24"/>
          <w:szCs w:val="24"/>
        </w:rPr>
        <w:t xml:space="preserve"> года</w:t>
      </w:r>
      <w:r w:rsidRPr="00B253FB">
        <w:rPr>
          <w:rFonts w:ascii="Times New Roman" w:hAnsi="Times New Roman"/>
          <w:color w:val="0D0D0D"/>
          <w:sz w:val="24"/>
          <w:szCs w:val="24"/>
        </w:rPr>
        <w:t xml:space="preserve"> – </w:t>
      </w:r>
      <w:r w:rsidR="007B5ED4">
        <w:rPr>
          <w:rFonts w:ascii="Times New Roman" w:hAnsi="Times New Roman"/>
          <w:color w:val="0D0D0D"/>
          <w:sz w:val="24"/>
          <w:szCs w:val="24"/>
        </w:rPr>
        <w:t>12</w:t>
      </w:r>
      <w:r w:rsidR="002976BF" w:rsidRPr="00B253FB">
        <w:rPr>
          <w:rFonts w:ascii="Times New Roman" w:hAnsi="Times New Roman"/>
          <w:color w:val="0D0D0D"/>
          <w:sz w:val="24"/>
          <w:szCs w:val="24"/>
        </w:rPr>
        <w:t xml:space="preserve"> тысяч </w:t>
      </w:r>
      <w:r w:rsidR="007B5ED4">
        <w:rPr>
          <w:rFonts w:ascii="Times New Roman" w:hAnsi="Times New Roman"/>
          <w:color w:val="0D0D0D"/>
          <w:sz w:val="24"/>
          <w:szCs w:val="24"/>
        </w:rPr>
        <w:t>208</w:t>
      </w:r>
      <w:r w:rsidRPr="00B253FB">
        <w:rPr>
          <w:rFonts w:ascii="Times New Roman" w:hAnsi="Times New Roman"/>
          <w:color w:val="0D0D0D"/>
          <w:sz w:val="24"/>
          <w:szCs w:val="24"/>
        </w:rPr>
        <w:t xml:space="preserve"> руб.). Необходимо отметить, что в 201</w:t>
      </w:r>
      <w:r w:rsidR="007B5ED4">
        <w:rPr>
          <w:rFonts w:ascii="Times New Roman" w:hAnsi="Times New Roman"/>
          <w:color w:val="0D0D0D"/>
          <w:sz w:val="24"/>
          <w:szCs w:val="24"/>
        </w:rPr>
        <w:t>9</w:t>
      </w:r>
      <w:r w:rsidRPr="00B253FB">
        <w:rPr>
          <w:rFonts w:ascii="Times New Roman" w:hAnsi="Times New Roman"/>
          <w:color w:val="0D0D0D"/>
          <w:sz w:val="24"/>
          <w:szCs w:val="24"/>
        </w:rPr>
        <w:t xml:space="preserve"> году на организацию трудоустройства подростков было выделено из районного бюджета 300 тыс. руб</w:t>
      </w:r>
      <w:r w:rsidR="002976BF" w:rsidRPr="00B253FB">
        <w:rPr>
          <w:rFonts w:ascii="Times New Roman" w:hAnsi="Times New Roman"/>
          <w:color w:val="0D0D0D"/>
          <w:sz w:val="24"/>
          <w:szCs w:val="24"/>
        </w:rPr>
        <w:t>лей (в 201</w:t>
      </w:r>
      <w:r w:rsidR="007B5ED4">
        <w:rPr>
          <w:rFonts w:ascii="Times New Roman" w:hAnsi="Times New Roman"/>
          <w:color w:val="0D0D0D"/>
          <w:sz w:val="24"/>
          <w:szCs w:val="24"/>
        </w:rPr>
        <w:t>8</w:t>
      </w:r>
      <w:r w:rsidR="002976BF" w:rsidRPr="00B253FB">
        <w:rPr>
          <w:rFonts w:ascii="Times New Roman" w:hAnsi="Times New Roman"/>
          <w:color w:val="0D0D0D"/>
          <w:sz w:val="24"/>
          <w:szCs w:val="24"/>
        </w:rPr>
        <w:t xml:space="preserve"> году – 300 тыс. рублей</w:t>
      </w:r>
      <w:r w:rsidRPr="00B253FB">
        <w:rPr>
          <w:rFonts w:ascii="Times New Roman" w:hAnsi="Times New Roman"/>
          <w:color w:val="0D0D0D"/>
          <w:sz w:val="24"/>
          <w:szCs w:val="24"/>
        </w:rPr>
        <w:t>).</w:t>
      </w:r>
    </w:p>
    <w:p w:rsidR="00B65639" w:rsidRDefault="00B65639" w:rsidP="00E14110">
      <w:pPr>
        <w:widowControl w:val="0"/>
        <w:autoSpaceDE w:val="0"/>
        <w:autoSpaceDN w:val="0"/>
        <w:adjustRightInd w:val="0"/>
        <w:spacing w:after="0" w:line="360" w:lineRule="auto"/>
        <w:jc w:val="right"/>
        <w:rPr>
          <w:rFonts w:ascii="Times New Roman" w:hAnsi="Times New Roman"/>
          <w:i/>
          <w:sz w:val="24"/>
          <w:szCs w:val="24"/>
        </w:rPr>
      </w:pPr>
    </w:p>
    <w:p w:rsidR="00B65639" w:rsidRDefault="00B65639" w:rsidP="00E14110">
      <w:pPr>
        <w:widowControl w:val="0"/>
        <w:autoSpaceDE w:val="0"/>
        <w:autoSpaceDN w:val="0"/>
        <w:adjustRightInd w:val="0"/>
        <w:spacing w:after="0" w:line="360" w:lineRule="auto"/>
        <w:jc w:val="right"/>
        <w:rPr>
          <w:rFonts w:ascii="Times New Roman" w:hAnsi="Times New Roman"/>
          <w:i/>
          <w:sz w:val="24"/>
          <w:szCs w:val="24"/>
        </w:rPr>
      </w:pPr>
    </w:p>
    <w:p w:rsidR="00B65639" w:rsidRDefault="00B65639" w:rsidP="00B65639">
      <w:pPr>
        <w:widowControl w:val="0"/>
        <w:autoSpaceDE w:val="0"/>
        <w:autoSpaceDN w:val="0"/>
        <w:adjustRightInd w:val="0"/>
        <w:spacing w:after="0" w:line="360" w:lineRule="auto"/>
        <w:rPr>
          <w:rFonts w:ascii="Times New Roman" w:hAnsi="Times New Roman"/>
          <w:i/>
          <w:sz w:val="24"/>
          <w:szCs w:val="24"/>
        </w:rPr>
      </w:pPr>
    </w:p>
    <w:p w:rsidR="005109D7" w:rsidRPr="00B253FB" w:rsidRDefault="005109D7" w:rsidP="00E14110">
      <w:pPr>
        <w:widowControl w:val="0"/>
        <w:autoSpaceDE w:val="0"/>
        <w:autoSpaceDN w:val="0"/>
        <w:adjustRightInd w:val="0"/>
        <w:spacing w:after="0" w:line="360" w:lineRule="auto"/>
        <w:jc w:val="right"/>
        <w:rPr>
          <w:rFonts w:ascii="Times New Roman" w:hAnsi="Times New Roman"/>
          <w:i/>
          <w:sz w:val="24"/>
          <w:szCs w:val="24"/>
        </w:rPr>
      </w:pPr>
      <w:r w:rsidRPr="00B253FB">
        <w:rPr>
          <w:rFonts w:ascii="Times New Roman" w:hAnsi="Times New Roman"/>
          <w:i/>
          <w:sz w:val="24"/>
          <w:szCs w:val="24"/>
        </w:rPr>
        <w:lastRenderedPageBreak/>
        <w:t>Численность экономически активно</w:t>
      </w:r>
      <w:r w:rsidR="00AE336A" w:rsidRPr="00B253FB">
        <w:rPr>
          <w:rFonts w:ascii="Times New Roman" w:hAnsi="Times New Roman"/>
          <w:i/>
          <w:sz w:val="24"/>
          <w:szCs w:val="24"/>
        </w:rPr>
        <w:t>го населения с 2010 года по 201</w:t>
      </w:r>
      <w:r w:rsidR="00821937">
        <w:rPr>
          <w:rFonts w:ascii="Times New Roman" w:hAnsi="Times New Roman"/>
          <w:i/>
          <w:sz w:val="24"/>
          <w:szCs w:val="24"/>
        </w:rPr>
        <w:t>9</w:t>
      </w:r>
      <w:r w:rsidRPr="00B253FB">
        <w:rPr>
          <w:rFonts w:ascii="Times New Roman" w:hAnsi="Times New Roman"/>
          <w:i/>
          <w:sz w:val="24"/>
          <w:szCs w:val="24"/>
        </w:rPr>
        <w:t xml:space="preserve"> год</w:t>
      </w:r>
    </w:p>
    <w:p w:rsidR="005109D7" w:rsidRPr="00B253FB" w:rsidRDefault="007B5ED4" w:rsidP="00311D3A">
      <w:pPr>
        <w:spacing w:after="0" w:line="360" w:lineRule="auto"/>
        <w:jc w:val="center"/>
        <w:rPr>
          <w:sz w:val="24"/>
          <w:szCs w:val="24"/>
        </w:rPr>
      </w:pPr>
      <w:r>
        <w:rPr>
          <w:noProof/>
          <w:sz w:val="24"/>
          <w:szCs w:val="24"/>
          <w:lang w:eastAsia="ru-RU"/>
        </w:rPr>
        <w:drawing>
          <wp:inline distT="0" distB="0" distL="0" distR="0">
            <wp:extent cx="5908040" cy="225806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09D7" w:rsidRPr="00B253FB" w:rsidRDefault="005109D7" w:rsidP="00EB06E2">
      <w:pPr>
        <w:tabs>
          <w:tab w:val="left" w:pos="3090"/>
        </w:tabs>
        <w:spacing w:after="0" w:line="360" w:lineRule="auto"/>
        <w:ind w:firstLine="709"/>
        <w:jc w:val="both"/>
        <w:rPr>
          <w:rFonts w:ascii="Times New Roman" w:hAnsi="Times New Roman"/>
          <w:kern w:val="24"/>
          <w:sz w:val="24"/>
          <w:szCs w:val="24"/>
        </w:rPr>
      </w:pPr>
      <w:r w:rsidRPr="00B253FB">
        <w:rPr>
          <w:rFonts w:ascii="Times New Roman" w:hAnsi="Times New Roman"/>
          <w:kern w:val="24"/>
          <w:sz w:val="24"/>
          <w:szCs w:val="24"/>
        </w:rPr>
        <w:t>Среднесписочная численность работников организаций (без внешних совместителе</w:t>
      </w:r>
      <w:r w:rsidR="00E746BD" w:rsidRPr="00B253FB">
        <w:rPr>
          <w:rFonts w:ascii="Times New Roman" w:hAnsi="Times New Roman"/>
          <w:kern w:val="24"/>
          <w:sz w:val="24"/>
          <w:szCs w:val="24"/>
        </w:rPr>
        <w:t>й) за январь – декабрь 201</w:t>
      </w:r>
      <w:r w:rsidR="00EB06E2">
        <w:rPr>
          <w:rFonts w:ascii="Times New Roman" w:hAnsi="Times New Roman"/>
          <w:kern w:val="24"/>
          <w:sz w:val="24"/>
          <w:szCs w:val="24"/>
        </w:rPr>
        <w:t xml:space="preserve">9 </w:t>
      </w:r>
      <w:r w:rsidR="00E746BD" w:rsidRPr="00B253FB">
        <w:rPr>
          <w:rFonts w:ascii="Times New Roman" w:hAnsi="Times New Roman"/>
          <w:kern w:val="24"/>
          <w:sz w:val="24"/>
          <w:szCs w:val="24"/>
        </w:rPr>
        <w:t xml:space="preserve">года </w:t>
      </w:r>
      <w:r w:rsidRPr="00B253FB">
        <w:rPr>
          <w:rFonts w:ascii="Times New Roman" w:hAnsi="Times New Roman"/>
          <w:kern w:val="24"/>
          <w:sz w:val="24"/>
          <w:szCs w:val="24"/>
        </w:rPr>
        <w:t xml:space="preserve">составила </w:t>
      </w:r>
      <w:r w:rsidR="00311D3A" w:rsidRPr="00B253FB">
        <w:rPr>
          <w:rFonts w:ascii="Times New Roman" w:hAnsi="Times New Roman"/>
          <w:kern w:val="24"/>
          <w:sz w:val="24"/>
          <w:szCs w:val="24"/>
        </w:rPr>
        <w:t xml:space="preserve">одну тысячу </w:t>
      </w:r>
      <w:r w:rsidR="00E746BD" w:rsidRPr="00B253FB">
        <w:rPr>
          <w:rFonts w:ascii="Times New Roman" w:hAnsi="Times New Roman"/>
          <w:kern w:val="24"/>
          <w:sz w:val="24"/>
          <w:szCs w:val="24"/>
        </w:rPr>
        <w:t xml:space="preserve">восемьсот </w:t>
      </w:r>
      <w:r w:rsidR="00EB06E2">
        <w:rPr>
          <w:rFonts w:ascii="Times New Roman" w:hAnsi="Times New Roman"/>
          <w:kern w:val="24"/>
          <w:sz w:val="24"/>
          <w:szCs w:val="24"/>
        </w:rPr>
        <w:t>пятьдесят три человека (1 853</w:t>
      </w:r>
      <w:r w:rsidR="006041FF">
        <w:rPr>
          <w:rFonts w:ascii="Times New Roman" w:hAnsi="Times New Roman"/>
          <w:kern w:val="24"/>
          <w:sz w:val="24"/>
          <w:szCs w:val="24"/>
        </w:rPr>
        <w:t>), и</w:t>
      </w:r>
      <w:r w:rsidR="00311D3A" w:rsidRPr="00B253FB">
        <w:rPr>
          <w:rFonts w:ascii="Times New Roman" w:hAnsi="Times New Roman"/>
          <w:kern w:val="24"/>
          <w:sz w:val="24"/>
          <w:szCs w:val="24"/>
        </w:rPr>
        <w:t xml:space="preserve"> </w:t>
      </w:r>
      <w:r w:rsidR="00E746BD" w:rsidRPr="00B253FB">
        <w:rPr>
          <w:rFonts w:ascii="Times New Roman" w:hAnsi="Times New Roman"/>
          <w:kern w:val="24"/>
          <w:sz w:val="24"/>
          <w:szCs w:val="24"/>
        </w:rPr>
        <w:t xml:space="preserve">уменьшилась на </w:t>
      </w:r>
      <w:r w:rsidR="00EB06E2">
        <w:rPr>
          <w:rFonts w:ascii="Times New Roman" w:hAnsi="Times New Roman"/>
          <w:kern w:val="24"/>
          <w:sz w:val="24"/>
          <w:szCs w:val="24"/>
        </w:rPr>
        <w:t>16</w:t>
      </w:r>
      <w:r w:rsidR="00311D3A" w:rsidRPr="00B253FB">
        <w:rPr>
          <w:rFonts w:ascii="Times New Roman" w:hAnsi="Times New Roman"/>
          <w:kern w:val="24"/>
          <w:sz w:val="24"/>
          <w:szCs w:val="24"/>
        </w:rPr>
        <w:t xml:space="preserve"> </w:t>
      </w:r>
      <w:r w:rsidR="00EB06E2">
        <w:rPr>
          <w:rFonts w:ascii="Times New Roman" w:hAnsi="Times New Roman"/>
          <w:kern w:val="24"/>
          <w:sz w:val="24"/>
          <w:szCs w:val="24"/>
        </w:rPr>
        <w:t>человек,</w:t>
      </w:r>
      <w:r w:rsidR="00893B31" w:rsidRPr="00B253FB">
        <w:rPr>
          <w:rFonts w:ascii="Times New Roman" w:hAnsi="Times New Roman"/>
          <w:kern w:val="24"/>
          <w:sz w:val="24"/>
          <w:szCs w:val="24"/>
        </w:rPr>
        <w:t xml:space="preserve"> или </w:t>
      </w:r>
      <w:r w:rsidR="00EB06E2">
        <w:rPr>
          <w:rFonts w:ascii="Times New Roman" w:hAnsi="Times New Roman"/>
          <w:kern w:val="24"/>
          <w:sz w:val="24"/>
          <w:szCs w:val="24"/>
        </w:rPr>
        <w:t>99,1</w:t>
      </w:r>
      <w:r w:rsidRPr="00B253FB">
        <w:rPr>
          <w:rFonts w:ascii="Times New Roman" w:hAnsi="Times New Roman"/>
          <w:kern w:val="24"/>
          <w:sz w:val="24"/>
          <w:szCs w:val="24"/>
        </w:rPr>
        <w:t xml:space="preserve"> % по сравнению с аналогичным периодом прошлого года. </w:t>
      </w:r>
    </w:p>
    <w:p w:rsidR="005109D7" w:rsidRPr="00B253FB" w:rsidRDefault="005109D7" w:rsidP="00A4553A">
      <w:pPr>
        <w:spacing w:after="0" w:line="360" w:lineRule="auto"/>
        <w:ind w:firstLine="708"/>
        <w:jc w:val="both"/>
        <w:rPr>
          <w:rFonts w:ascii="Times New Roman" w:hAnsi="Times New Roman"/>
          <w:sz w:val="24"/>
          <w:szCs w:val="24"/>
        </w:rPr>
      </w:pPr>
      <w:r w:rsidRPr="00B253FB">
        <w:rPr>
          <w:rFonts w:ascii="Times New Roman" w:hAnsi="Times New Roman"/>
          <w:sz w:val="24"/>
          <w:szCs w:val="24"/>
        </w:rPr>
        <w:t xml:space="preserve">Среднемесячная </w:t>
      </w:r>
      <w:r w:rsidRPr="00B253FB">
        <w:rPr>
          <w:rFonts w:ascii="Times New Roman" w:hAnsi="Times New Roman"/>
          <w:kern w:val="24"/>
          <w:sz w:val="24"/>
          <w:szCs w:val="24"/>
        </w:rPr>
        <w:t xml:space="preserve">заработная плата по крупным и средним предприятиям </w:t>
      </w:r>
      <w:r w:rsidRPr="00B253FB">
        <w:rPr>
          <w:rFonts w:ascii="Times New Roman" w:hAnsi="Times New Roman"/>
          <w:sz w:val="24"/>
          <w:szCs w:val="24"/>
        </w:rPr>
        <w:t>по Кривошеинскому району (статистические данные) за январь – декабрь</w:t>
      </w:r>
      <w:r w:rsidRPr="00B253FB">
        <w:rPr>
          <w:sz w:val="24"/>
          <w:szCs w:val="24"/>
        </w:rPr>
        <w:t xml:space="preserve"> </w:t>
      </w:r>
      <w:r w:rsidR="00B11F56" w:rsidRPr="00B253FB">
        <w:rPr>
          <w:rFonts w:ascii="Times New Roman" w:hAnsi="Times New Roman"/>
          <w:sz w:val="24"/>
          <w:szCs w:val="24"/>
        </w:rPr>
        <w:t>201</w:t>
      </w:r>
      <w:r w:rsidR="006041FF">
        <w:rPr>
          <w:rFonts w:ascii="Times New Roman" w:hAnsi="Times New Roman"/>
          <w:sz w:val="24"/>
          <w:szCs w:val="24"/>
        </w:rPr>
        <w:t xml:space="preserve">9 года </w:t>
      </w:r>
      <w:r w:rsidRPr="00B253FB">
        <w:rPr>
          <w:rFonts w:ascii="Times New Roman" w:hAnsi="Times New Roman"/>
          <w:sz w:val="24"/>
          <w:szCs w:val="24"/>
        </w:rPr>
        <w:t xml:space="preserve">увеличилась на </w:t>
      </w:r>
      <w:r w:rsidR="006041FF">
        <w:rPr>
          <w:rFonts w:ascii="Times New Roman" w:hAnsi="Times New Roman"/>
          <w:sz w:val="24"/>
          <w:szCs w:val="24"/>
        </w:rPr>
        <w:t>7%</w:t>
      </w:r>
      <w:r w:rsidRPr="00B253FB">
        <w:rPr>
          <w:rFonts w:ascii="Times New Roman" w:hAnsi="Times New Roman"/>
          <w:sz w:val="24"/>
          <w:szCs w:val="24"/>
        </w:rPr>
        <w:t xml:space="preserve"> в сравнени</w:t>
      </w:r>
      <w:r w:rsidR="00B11F56" w:rsidRPr="00B253FB">
        <w:rPr>
          <w:rFonts w:ascii="Times New Roman" w:hAnsi="Times New Roman"/>
          <w:sz w:val="24"/>
          <w:szCs w:val="24"/>
        </w:rPr>
        <w:t xml:space="preserve">и с прошлым годом и составила </w:t>
      </w:r>
      <w:r w:rsidR="006041FF">
        <w:rPr>
          <w:rFonts w:ascii="Times New Roman" w:hAnsi="Times New Roman"/>
          <w:sz w:val="24"/>
          <w:szCs w:val="24"/>
        </w:rPr>
        <w:t xml:space="preserve">40 тысяч 750 </w:t>
      </w:r>
      <w:r w:rsidRPr="00B253FB">
        <w:rPr>
          <w:rFonts w:ascii="Times New Roman" w:hAnsi="Times New Roman"/>
          <w:sz w:val="24"/>
          <w:szCs w:val="24"/>
        </w:rPr>
        <w:t xml:space="preserve">рублей. </w:t>
      </w:r>
    </w:p>
    <w:p w:rsidR="006041FF" w:rsidRPr="00B65639" w:rsidRDefault="005109D7" w:rsidP="00B65639">
      <w:pPr>
        <w:spacing w:after="0" w:line="360" w:lineRule="auto"/>
        <w:ind w:firstLine="708"/>
        <w:jc w:val="both"/>
        <w:rPr>
          <w:rFonts w:ascii="Times New Roman" w:hAnsi="Times New Roman"/>
          <w:sz w:val="24"/>
          <w:szCs w:val="24"/>
        </w:rPr>
      </w:pPr>
      <w:r w:rsidRPr="00B253FB">
        <w:rPr>
          <w:rFonts w:ascii="Times New Roman" w:hAnsi="Times New Roman"/>
          <w:sz w:val="24"/>
          <w:szCs w:val="24"/>
        </w:rPr>
        <w:t>В рамках реализации «м</w:t>
      </w:r>
      <w:r w:rsidR="006041FF">
        <w:rPr>
          <w:rFonts w:ascii="Times New Roman" w:hAnsi="Times New Roman"/>
          <w:sz w:val="24"/>
          <w:szCs w:val="24"/>
        </w:rPr>
        <w:t xml:space="preserve">айских» Указов Президента РФ, </w:t>
      </w:r>
      <w:r w:rsidR="005E0DDE">
        <w:rPr>
          <w:rFonts w:ascii="Times New Roman" w:hAnsi="Times New Roman"/>
          <w:sz w:val="24"/>
          <w:szCs w:val="24"/>
        </w:rPr>
        <w:t>муниципальных «дорожных карт»</w:t>
      </w:r>
      <w:r w:rsidRPr="00B253FB">
        <w:rPr>
          <w:rFonts w:ascii="Times New Roman" w:hAnsi="Times New Roman"/>
          <w:sz w:val="24"/>
          <w:szCs w:val="24"/>
        </w:rPr>
        <w:t xml:space="preserve"> изменений в сфере образования, здравоохранения и культуры повышение заработной платы работников муниципальных учреждений достигло следующих показателей: </w:t>
      </w:r>
    </w:p>
    <w:p w:rsidR="003E625A" w:rsidRPr="00B253FB" w:rsidRDefault="005109D7" w:rsidP="00025BE5">
      <w:pPr>
        <w:tabs>
          <w:tab w:val="left" w:pos="3090"/>
        </w:tabs>
        <w:spacing w:after="0" w:line="240" w:lineRule="auto"/>
        <w:ind w:right="140"/>
        <w:jc w:val="right"/>
        <w:rPr>
          <w:rFonts w:ascii="Times New Roman" w:hAnsi="Times New Roman"/>
          <w:i/>
        </w:rPr>
      </w:pPr>
      <w:r w:rsidRPr="00B253FB">
        <w:rPr>
          <w:rFonts w:ascii="Times New Roman" w:hAnsi="Times New Roman"/>
          <w:i/>
        </w:rPr>
        <w:t>в части выполнения обязательств по заработной плате</w:t>
      </w:r>
    </w:p>
    <w:p w:rsidR="003E625A" w:rsidRPr="00025BE5" w:rsidRDefault="005109D7" w:rsidP="00025BE5">
      <w:pPr>
        <w:tabs>
          <w:tab w:val="left" w:pos="3090"/>
        </w:tabs>
        <w:spacing w:after="120" w:line="240" w:lineRule="auto"/>
        <w:ind w:right="140"/>
        <w:jc w:val="right"/>
        <w:rPr>
          <w:rFonts w:ascii="Times New Roman" w:hAnsi="Times New Roman"/>
          <w:i/>
        </w:rPr>
      </w:pPr>
      <w:r w:rsidRPr="00B253FB">
        <w:rPr>
          <w:rFonts w:ascii="Times New Roman" w:hAnsi="Times New Roman"/>
          <w:i/>
        </w:rPr>
        <w:t>педагогических работников, рублей:</w:t>
      </w:r>
    </w:p>
    <w:p w:rsidR="002A4A99" w:rsidRDefault="007B5ED4" w:rsidP="00025BE5">
      <w:pPr>
        <w:tabs>
          <w:tab w:val="left" w:pos="3090"/>
        </w:tabs>
        <w:spacing w:after="0" w:line="360" w:lineRule="auto"/>
        <w:jc w:val="center"/>
        <w:rPr>
          <w:noProof/>
          <w:sz w:val="24"/>
          <w:szCs w:val="24"/>
        </w:rPr>
      </w:pPr>
      <w:r>
        <w:rPr>
          <w:noProof/>
          <w:sz w:val="24"/>
          <w:szCs w:val="24"/>
          <w:lang w:eastAsia="ru-RU"/>
        </w:rPr>
        <w:drawing>
          <wp:inline distT="0" distB="0" distL="0" distR="0">
            <wp:extent cx="5804535" cy="2719070"/>
            <wp:effectExtent l="19050" t="0" r="24765" b="508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5639" w:rsidRDefault="00B65639" w:rsidP="00025BE5">
      <w:pPr>
        <w:tabs>
          <w:tab w:val="left" w:pos="3090"/>
        </w:tabs>
        <w:spacing w:after="0" w:line="360" w:lineRule="auto"/>
        <w:jc w:val="center"/>
        <w:rPr>
          <w:noProof/>
          <w:sz w:val="24"/>
          <w:szCs w:val="24"/>
        </w:rPr>
      </w:pPr>
    </w:p>
    <w:p w:rsidR="00B65639" w:rsidRPr="00025BE5" w:rsidRDefault="00B65639" w:rsidP="00025BE5">
      <w:pPr>
        <w:tabs>
          <w:tab w:val="left" w:pos="3090"/>
        </w:tabs>
        <w:spacing w:after="0" w:line="360" w:lineRule="auto"/>
        <w:jc w:val="center"/>
        <w:rPr>
          <w:noProof/>
          <w:sz w:val="24"/>
          <w:szCs w:val="24"/>
        </w:rPr>
      </w:pPr>
    </w:p>
    <w:p w:rsidR="002A4A99" w:rsidRPr="00B253FB" w:rsidRDefault="005109D7" w:rsidP="00025BE5">
      <w:pPr>
        <w:tabs>
          <w:tab w:val="left" w:pos="3090"/>
        </w:tabs>
        <w:spacing w:after="0" w:line="240" w:lineRule="auto"/>
        <w:ind w:right="140"/>
        <w:jc w:val="right"/>
        <w:rPr>
          <w:rFonts w:ascii="Times New Roman" w:hAnsi="Times New Roman"/>
          <w:i/>
        </w:rPr>
      </w:pPr>
      <w:r w:rsidRPr="00B253FB">
        <w:rPr>
          <w:rFonts w:ascii="Times New Roman" w:hAnsi="Times New Roman"/>
          <w:i/>
        </w:rPr>
        <w:lastRenderedPageBreak/>
        <w:t>в части выполнения обязательств по заработной плате</w:t>
      </w:r>
    </w:p>
    <w:p w:rsidR="005109D7" w:rsidRPr="00B253FB" w:rsidRDefault="005109D7" w:rsidP="00025BE5">
      <w:pPr>
        <w:tabs>
          <w:tab w:val="left" w:pos="3090"/>
        </w:tabs>
        <w:spacing w:after="120" w:line="240" w:lineRule="auto"/>
        <w:ind w:right="142"/>
        <w:jc w:val="right"/>
        <w:rPr>
          <w:rFonts w:ascii="Times New Roman" w:hAnsi="Times New Roman"/>
          <w:i/>
        </w:rPr>
      </w:pPr>
      <w:r w:rsidRPr="00B253FB">
        <w:rPr>
          <w:rFonts w:ascii="Times New Roman" w:hAnsi="Times New Roman"/>
          <w:i/>
        </w:rPr>
        <w:t xml:space="preserve"> работников культуры и спорта, рублей:</w:t>
      </w:r>
    </w:p>
    <w:p w:rsidR="00D44B4E" w:rsidRPr="00025BE5" w:rsidRDefault="007B5ED4" w:rsidP="00D44B4E">
      <w:pPr>
        <w:tabs>
          <w:tab w:val="left" w:pos="3090"/>
        </w:tabs>
        <w:spacing w:after="120" w:line="240" w:lineRule="auto"/>
        <w:rPr>
          <w:i/>
          <w:sz w:val="24"/>
          <w:szCs w:val="24"/>
        </w:rPr>
      </w:pPr>
      <w:r>
        <w:rPr>
          <w:i/>
          <w:noProof/>
          <w:sz w:val="24"/>
          <w:szCs w:val="24"/>
          <w:lang w:eastAsia="ru-RU"/>
        </w:rPr>
        <w:drawing>
          <wp:inline distT="0" distB="0" distL="0" distR="0">
            <wp:extent cx="5876290" cy="2568575"/>
            <wp:effectExtent l="19050" t="0" r="10160" b="3175"/>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4A99" w:rsidRPr="00B253FB" w:rsidRDefault="005109D7" w:rsidP="00D44B4E">
      <w:pPr>
        <w:tabs>
          <w:tab w:val="left" w:pos="3090"/>
        </w:tabs>
        <w:spacing w:after="0" w:line="240" w:lineRule="auto"/>
        <w:ind w:right="140"/>
        <w:jc w:val="right"/>
        <w:rPr>
          <w:rFonts w:ascii="Times New Roman" w:hAnsi="Times New Roman"/>
          <w:i/>
        </w:rPr>
      </w:pPr>
      <w:r w:rsidRPr="00B253FB">
        <w:rPr>
          <w:rFonts w:ascii="Times New Roman" w:hAnsi="Times New Roman"/>
          <w:i/>
        </w:rPr>
        <w:t xml:space="preserve">в части выполнения обязательств по заработной плате </w:t>
      </w:r>
    </w:p>
    <w:p w:rsidR="003E625A" w:rsidRPr="00025BE5" w:rsidRDefault="005109D7" w:rsidP="00D44B4E">
      <w:pPr>
        <w:tabs>
          <w:tab w:val="left" w:pos="3090"/>
        </w:tabs>
        <w:spacing w:after="120" w:line="240" w:lineRule="auto"/>
        <w:ind w:right="140"/>
        <w:jc w:val="right"/>
        <w:rPr>
          <w:rFonts w:ascii="Times New Roman" w:hAnsi="Times New Roman"/>
          <w:i/>
        </w:rPr>
      </w:pPr>
      <w:r w:rsidRPr="00B253FB">
        <w:rPr>
          <w:rFonts w:ascii="Times New Roman" w:hAnsi="Times New Roman"/>
          <w:i/>
        </w:rPr>
        <w:t>работников учреждений здравоохранения, рублей:</w:t>
      </w:r>
    </w:p>
    <w:p w:rsidR="00D44B4E" w:rsidRDefault="007B5ED4" w:rsidP="00D44B4E">
      <w:pPr>
        <w:tabs>
          <w:tab w:val="left" w:pos="3090"/>
        </w:tabs>
        <w:spacing w:after="0" w:line="360" w:lineRule="auto"/>
        <w:jc w:val="center"/>
        <w:rPr>
          <w:i/>
          <w:noProof/>
          <w:sz w:val="24"/>
          <w:szCs w:val="24"/>
        </w:rPr>
      </w:pPr>
      <w:r>
        <w:rPr>
          <w:i/>
          <w:noProof/>
          <w:sz w:val="24"/>
          <w:szCs w:val="24"/>
          <w:lang w:eastAsia="ru-RU"/>
        </w:rPr>
        <w:drawing>
          <wp:inline distT="0" distB="0" distL="0" distR="0">
            <wp:extent cx="5836285" cy="2632075"/>
            <wp:effectExtent l="19050" t="0" r="12065"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19ED" w:rsidRPr="00D44B4E" w:rsidRDefault="00497ED4" w:rsidP="00D44B4E">
      <w:pPr>
        <w:tabs>
          <w:tab w:val="left" w:pos="3090"/>
        </w:tabs>
        <w:spacing w:after="0" w:line="360" w:lineRule="auto"/>
        <w:jc w:val="center"/>
        <w:rPr>
          <w:i/>
          <w:noProof/>
          <w:sz w:val="24"/>
          <w:szCs w:val="24"/>
        </w:rPr>
      </w:pPr>
      <w:r w:rsidRPr="00497ED4">
        <w:rPr>
          <w:rFonts w:ascii="Times New Roman" w:hAnsi="Times New Roman"/>
          <w:b/>
          <w:i/>
          <w:noProof/>
          <w:sz w:val="24"/>
          <w:szCs w:val="24"/>
          <w:lang w:eastAsia="ru-RU"/>
        </w:rPr>
        <w:pict>
          <v:shape id="_x0000_s1064" type="#_x0000_t109" style="position:absolute;left:0;text-align:left;margin-left:0;margin-top:17.15pt;width:468pt;height:27pt;z-index:251662848" fillcolor="silver" stroked="f">
            <v:fill opacity=".5"/>
            <v:textbox style="mso-next-textbox:#_x0000_s1064">
              <w:txbxContent>
                <w:p w:rsidR="00A96DB8" w:rsidRPr="003359C8" w:rsidRDefault="00A96DB8" w:rsidP="0075700A">
                  <w:pPr>
                    <w:spacing w:after="0" w:line="360" w:lineRule="auto"/>
                    <w:jc w:val="center"/>
                    <w:rPr>
                      <w:rFonts w:ascii="Times New Roman" w:hAnsi="Times New Roman"/>
                      <w:bCs/>
                      <w:color w:val="0D0D0D"/>
                      <w:sz w:val="24"/>
                      <w:szCs w:val="24"/>
                    </w:rPr>
                  </w:pPr>
                  <w:r w:rsidRPr="003359C8">
                    <w:rPr>
                      <w:rFonts w:ascii="Times New Roman" w:hAnsi="Times New Roman"/>
                      <w:bCs/>
                      <w:color w:val="0D0D0D"/>
                      <w:sz w:val="24"/>
                      <w:szCs w:val="24"/>
                    </w:rPr>
                    <w:t>ПЕНСИИ</w:t>
                  </w:r>
                </w:p>
                <w:p w:rsidR="00A96DB8" w:rsidRDefault="00A96DB8" w:rsidP="0075700A"/>
              </w:txbxContent>
            </v:textbox>
          </v:shape>
        </w:pict>
      </w:r>
    </w:p>
    <w:p w:rsidR="00311D3A" w:rsidRPr="00B253FB" w:rsidRDefault="00311D3A" w:rsidP="00B65639">
      <w:pPr>
        <w:spacing w:after="120" w:line="360" w:lineRule="auto"/>
        <w:jc w:val="both"/>
        <w:rPr>
          <w:rFonts w:ascii="Times New Roman" w:hAnsi="Times New Roman"/>
          <w:bCs/>
          <w:color w:val="0D0D0D"/>
          <w:sz w:val="24"/>
          <w:szCs w:val="24"/>
        </w:rPr>
      </w:pPr>
    </w:p>
    <w:p w:rsidR="002B2E65" w:rsidRPr="002B2E65" w:rsidRDefault="0075700A" w:rsidP="00B65639">
      <w:pPr>
        <w:spacing w:after="0" w:line="360" w:lineRule="auto"/>
        <w:ind w:firstLine="709"/>
        <w:jc w:val="both"/>
        <w:rPr>
          <w:rFonts w:ascii="Times New Roman" w:hAnsi="Times New Roman"/>
          <w:bCs/>
          <w:color w:val="0D0D0D"/>
          <w:sz w:val="24"/>
          <w:szCs w:val="24"/>
        </w:rPr>
      </w:pPr>
      <w:r w:rsidRPr="00B253FB">
        <w:rPr>
          <w:rFonts w:ascii="Times New Roman" w:hAnsi="Times New Roman"/>
          <w:bCs/>
          <w:color w:val="0D0D0D"/>
          <w:sz w:val="24"/>
          <w:szCs w:val="24"/>
        </w:rPr>
        <w:t xml:space="preserve">Из </w:t>
      </w:r>
      <w:r w:rsidR="004666AE" w:rsidRPr="00DB5551">
        <w:rPr>
          <w:rFonts w:ascii="Times New Roman" w:hAnsi="Times New Roman"/>
          <w:bCs/>
          <w:color w:val="0D0D0D"/>
          <w:sz w:val="24"/>
          <w:szCs w:val="24"/>
        </w:rPr>
        <w:t xml:space="preserve">11 </w:t>
      </w:r>
      <w:r w:rsidR="00670989" w:rsidRPr="00DB5551">
        <w:rPr>
          <w:rFonts w:ascii="Times New Roman" w:hAnsi="Times New Roman"/>
          <w:bCs/>
          <w:color w:val="0D0D0D"/>
          <w:sz w:val="24"/>
          <w:szCs w:val="24"/>
        </w:rPr>
        <w:t>767</w:t>
      </w:r>
      <w:r w:rsidRPr="00DB5551">
        <w:rPr>
          <w:rFonts w:ascii="Times New Roman" w:hAnsi="Times New Roman"/>
          <w:bCs/>
          <w:color w:val="0D0D0D"/>
          <w:sz w:val="24"/>
          <w:szCs w:val="24"/>
        </w:rPr>
        <w:t xml:space="preserve"> че</w:t>
      </w:r>
      <w:r w:rsidRPr="00B253FB">
        <w:rPr>
          <w:rFonts w:ascii="Times New Roman" w:hAnsi="Times New Roman"/>
          <w:bCs/>
          <w:color w:val="0D0D0D"/>
          <w:sz w:val="24"/>
          <w:szCs w:val="24"/>
        </w:rPr>
        <w:t>ло</w:t>
      </w:r>
      <w:r w:rsidR="0006350F" w:rsidRPr="00B253FB">
        <w:rPr>
          <w:rFonts w:ascii="Times New Roman" w:hAnsi="Times New Roman"/>
          <w:bCs/>
          <w:color w:val="0D0D0D"/>
          <w:sz w:val="24"/>
          <w:szCs w:val="24"/>
        </w:rPr>
        <w:t>век, проживающих в районе, 5 </w:t>
      </w:r>
      <w:r w:rsidR="00F039C3">
        <w:rPr>
          <w:rFonts w:ascii="Times New Roman" w:hAnsi="Times New Roman"/>
          <w:bCs/>
          <w:color w:val="0D0D0D"/>
          <w:sz w:val="24"/>
          <w:szCs w:val="24"/>
        </w:rPr>
        <w:t>004</w:t>
      </w:r>
      <w:r w:rsidR="0006350F" w:rsidRPr="00B253FB">
        <w:rPr>
          <w:rFonts w:ascii="Times New Roman" w:hAnsi="Times New Roman"/>
          <w:bCs/>
          <w:color w:val="0D0D0D"/>
          <w:sz w:val="24"/>
          <w:szCs w:val="24"/>
        </w:rPr>
        <w:t xml:space="preserve"> человек </w:t>
      </w:r>
      <w:r w:rsidRPr="00B253FB">
        <w:rPr>
          <w:rFonts w:ascii="Times New Roman" w:hAnsi="Times New Roman"/>
          <w:bCs/>
          <w:color w:val="0D0D0D"/>
          <w:sz w:val="24"/>
          <w:szCs w:val="24"/>
        </w:rPr>
        <w:t xml:space="preserve">являются получателями пенсий. Средний </w:t>
      </w:r>
      <w:r w:rsidR="0006350F" w:rsidRPr="00B253FB">
        <w:rPr>
          <w:rFonts w:ascii="Times New Roman" w:hAnsi="Times New Roman"/>
          <w:bCs/>
          <w:color w:val="0D0D0D"/>
          <w:sz w:val="24"/>
          <w:szCs w:val="24"/>
        </w:rPr>
        <w:t>уровень пенсии по району за 201</w:t>
      </w:r>
      <w:r w:rsidR="00F039C3">
        <w:rPr>
          <w:rFonts w:ascii="Times New Roman" w:hAnsi="Times New Roman"/>
          <w:bCs/>
          <w:color w:val="0D0D0D"/>
          <w:sz w:val="24"/>
          <w:szCs w:val="24"/>
        </w:rPr>
        <w:t>9</w:t>
      </w:r>
      <w:r w:rsidR="0006350F" w:rsidRPr="00B253FB">
        <w:rPr>
          <w:rFonts w:ascii="Times New Roman" w:hAnsi="Times New Roman"/>
          <w:bCs/>
          <w:color w:val="0D0D0D"/>
          <w:sz w:val="24"/>
          <w:szCs w:val="24"/>
        </w:rPr>
        <w:t xml:space="preserve"> год составил </w:t>
      </w:r>
      <w:r w:rsidR="00F039C3">
        <w:rPr>
          <w:rFonts w:ascii="Times New Roman" w:hAnsi="Times New Roman"/>
          <w:bCs/>
          <w:color w:val="0D0D0D"/>
          <w:sz w:val="24"/>
          <w:szCs w:val="24"/>
        </w:rPr>
        <w:t>16 306</w:t>
      </w:r>
      <w:r w:rsidR="0006350F" w:rsidRPr="00B253FB">
        <w:rPr>
          <w:rFonts w:ascii="Times New Roman" w:hAnsi="Times New Roman"/>
          <w:bCs/>
          <w:color w:val="0D0D0D"/>
          <w:sz w:val="24"/>
          <w:szCs w:val="24"/>
        </w:rPr>
        <w:t xml:space="preserve"> рублей, что больше уровня 201</w:t>
      </w:r>
      <w:r w:rsidR="00F039C3">
        <w:rPr>
          <w:rFonts w:ascii="Times New Roman" w:hAnsi="Times New Roman"/>
          <w:bCs/>
          <w:color w:val="0D0D0D"/>
          <w:sz w:val="24"/>
          <w:szCs w:val="24"/>
        </w:rPr>
        <w:t>8</w:t>
      </w:r>
      <w:r w:rsidR="0006350F" w:rsidRPr="00B253FB">
        <w:rPr>
          <w:rFonts w:ascii="Times New Roman" w:hAnsi="Times New Roman"/>
          <w:bCs/>
          <w:color w:val="0D0D0D"/>
          <w:sz w:val="24"/>
          <w:szCs w:val="24"/>
        </w:rPr>
        <w:t xml:space="preserve"> года на </w:t>
      </w:r>
      <w:r w:rsidR="00F039C3">
        <w:rPr>
          <w:rFonts w:ascii="Times New Roman" w:hAnsi="Times New Roman"/>
          <w:bCs/>
          <w:color w:val="0D0D0D"/>
          <w:sz w:val="24"/>
          <w:szCs w:val="24"/>
        </w:rPr>
        <w:t>1687</w:t>
      </w:r>
      <w:r w:rsidR="0006350F" w:rsidRPr="00B253FB">
        <w:rPr>
          <w:rFonts w:ascii="Times New Roman" w:hAnsi="Times New Roman"/>
          <w:bCs/>
          <w:color w:val="0D0D0D"/>
          <w:sz w:val="24"/>
          <w:szCs w:val="24"/>
        </w:rPr>
        <w:t xml:space="preserve"> рублей или на </w:t>
      </w:r>
      <w:r w:rsidR="00F039C3">
        <w:rPr>
          <w:rFonts w:ascii="Times New Roman" w:hAnsi="Times New Roman"/>
          <w:bCs/>
          <w:color w:val="0D0D0D"/>
          <w:sz w:val="24"/>
          <w:szCs w:val="24"/>
        </w:rPr>
        <w:t>11,5</w:t>
      </w:r>
      <w:r w:rsidRPr="00B253FB">
        <w:rPr>
          <w:rFonts w:ascii="Times New Roman" w:hAnsi="Times New Roman"/>
          <w:bCs/>
          <w:color w:val="0D0D0D"/>
          <w:sz w:val="24"/>
          <w:szCs w:val="24"/>
        </w:rPr>
        <w:t xml:space="preserve"> %.</w:t>
      </w:r>
    </w:p>
    <w:p w:rsidR="0075700A" w:rsidRPr="00B253FB" w:rsidRDefault="00497ED4" w:rsidP="00A4553A">
      <w:pPr>
        <w:spacing w:after="0" w:line="360" w:lineRule="auto"/>
        <w:rPr>
          <w:rFonts w:ascii="Times New Roman" w:hAnsi="Times New Roman"/>
          <w:b/>
          <w:i/>
          <w:sz w:val="24"/>
          <w:szCs w:val="24"/>
        </w:rPr>
      </w:pPr>
      <w:r>
        <w:rPr>
          <w:rFonts w:ascii="Times New Roman" w:hAnsi="Times New Roman"/>
          <w:b/>
          <w:i/>
          <w:noProof/>
          <w:sz w:val="24"/>
          <w:szCs w:val="24"/>
          <w:lang w:eastAsia="ru-RU"/>
        </w:rPr>
        <w:pict>
          <v:shape id="_x0000_s1065" type="#_x0000_t109" style="position:absolute;margin-left:0;margin-top:9.95pt;width:468pt;height:27pt;z-index:251663872" fillcolor="silver" stroked="f">
            <v:fill opacity=".5"/>
            <v:textbox style="mso-next-textbox:#_x0000_s1065">
              <w:txbxContent>
                <w:p w:rsidR="00A96DB8" w:rsidRPr="003359C8" w:rsidRDefault="00A96DB8" w:rsidP="0075700A">
                  <w:pPr>
                    <w:spacing w:after="0" w:line="360" w:lineRule="auto"/>
                    <w:jc w:val="center"/>
                    <w:rPr>
                      <w:rFonts w:ascii="Times New Roman" w:hAnsi="Times New Roman"/>
                      <w:bCs/>
                      <w:color w:val="0D0D0D"/>
                      <w:sz w:val="24"/>
                      <w:szCs w:val="24"/>
                    </w:rPr>
                  </w:pPr>
                  <w:r w:rsidRPr="003359C8">
                    <w:rPr>
                      <w:rFonts w:ascii="Times New Roman" w:hAnsi="Times New Roman"/>
                      <w:bCs/>
                      <w:color w:val="0D0D0D"/>
                      <w:sz w:val="24"/>
                      <w:szCs w:val="24"/>
                    </w:rPr>
                    <w:t>ЗДРАВООХРАНЕНИЕ</w:t>
                  </w:r>
                </w:p>
                <w:p w:rsidR="00A96DB8" w:rsidRDefault="00A96DB8" w:rsidP="0075700A"/>
              </w:txbxContent>
            </v:textbox>
          </v:shape>
        </w:pict>
      </w:r>
    </w:p>
    <w:p w:rsidR="0075700A" w:rsidRPr="00B253FB" w:rsidRDefault="0075700A" w:rsidP="00A4553A">
      <w:pPr>
        <w:spacing w:after="0" w:line="360" w:lineRule="auto"/>
        <w:rPr>
          <w:rFonts w:ascii="Times New Roman" w:hAnsi="Times New Roman"/>
          <w:b/>
          <w:i/>
          <w:sz w:val="24"/>
          <w:szCs w:val="24"/>
        </w:rPr>
      </w:pPr>
    </w:p>
    <w:p w:rsidR="0075700A" w:rsidRPr="00B253FB" w:rsidRDefault="0075700A" w:rsidP="00B65639">
      <w:pPr>
        <w:pStyle w:val="11"/>
        <w:spacing w:after="0" w:line="240" w:lineRule="auto"/>
        <w:ind w:left="0" w:firstLine="709"/>
        <w:contextualSpacing w:val="0"/>
        <w:jc w:val="both"/>
        <w:rPr>
          <w:rFonts w:ascii="Times New Roman" w:hAnsi="Times New Roman"/>
          <w:sz w:val="24"/>
          <w:szCs w:val="24"/>
        </w:rPr>
      </w:pPr>
      <w:r w:rsidRPr="00B253FB">
        <w:rPr>
          <w:rFonts w:ascii="Times New Roman" w:hAnsi="Times New Roman"/>
          <w:sz w:val="24"/>
          <w:szCs w:val="24"/>
        </w:rPr>
        <w:t>Основные события отчетного года:</w:t>
      </w:r>
    </w:p>
    <w:p w:rsidR="00433C44" w:rsidRPr="00B253FB" w:rsidRDefault="00433C44" w:rsidP="00433C44">
      <w:pPr>
        <w:pStyle w:val="a4"/>
        <w:widowControl w:val="0"/>
        <w:numPr>
          <w:ilvl w:val="0"/>
          <w:numId w:val="30"/>
        </w:numPr>
        <w:tabs>
          <w:tab w:val="left" w:pos="225"/>
        </w:tabs>
        <w:spacing w:line="410" w:lineRule="exact"/>
        <w:ind w:left="20" w:right="20"/>
      </w:pPr>
      <w:r w:rsidRPr="00B253FB">
        <w:rPr>
          <w:rStyle w:val="13"/>
          <w:color w:val="000000"/>
          <w:sz w:val="24"/>
          <w:szCs w:val="24"/>
        </w:rPr>
        <w:t>По проекту Земский доктор в ОГАУЗ «Кривошеинская РБ» принят</w:t>
      </w:r>
      <w:r w:rsidR="00C8609D">
        <w:rPr>
          <w:rStyle w:val="13"/>
          <w:color w:val="000000"/>
          <w:sz w:val="24"/>
          <w:szCs w:val="24"/>
        </w:rPr>
        <w:t>ы</w:t>
      </w:r>
      <w:r w:rsidRPr="00B253FB">
        <w:rPr>
          <w:rStyle w:val="13"/>
          <w:color w:val="000000"/>
          <w:sz w:val="24"/>
          <w:szCs w:val="24"/>
        </w:rPr>
        <w:t xml:space="preserve"> на </w:t>
      </w:r>
      <w:r w:rsidR="00C8609D">
        <w:rPr>
          <w:rStyle w:val="13"/>
          <w:color w:val="000000"/>
          <w:sz w:val="24"/>
          <w:szCs w:val="24"/>
        </w:rPr>
        <w:t>работу два участкового врача-педиатра</w:t>
      </w:r>
      <w:r w:rsidR="003218DE">
        <w:rPr>
          <w:rStyle w:val="13"/>
          <w:color w:val="000000"/>
          <w:sz w:val="24"/>
          <w:szCs w:val="24"/>
        </w:rPr>
        <w:t>;</w:t>
      </w:r>
      <w:r w:rsidR="00C8609D">
        <w:rPr>
          <w:rStyle w:val="13"/>
          <w:color w:val="000000"/>
          <w:sz w:val="24"/>
          <w:szCs w:val="24"/>
        </w:rPr>
        <w:t xml:space="preserve"> </w:t>
      </w:r>
    </w:p>
    <w:p w:rsidR="00433C44" w:rsidRPr="00B253FB" w:rsidRDefault="00433C44" w:rsidP="00433C44">
      <w:pPr>
        <w:pStyle w:val="a4"/>
        <w:widowControl w:val="0"/>
        <w:numPr>
          <w:ilvl w:val="0"/>
          <w:numId w:val="30"/>
        </w:numPr>
        <w:tabs>
          <w:tab w:val="left" w:pos="247"/>
        </w:tabs>
        <w:spacing w:line="410" w:lineRule="exact"/>
        <w:ind w:left="20" w:right="20"/>
      </w:pPr>
      <w:r w:rsidRPr="00B253FB">
        <w:rPr>
          <w:rStyle w:val="13"/>
          <w:color w:val="000000"/>
          <w:sz w:val="24"/>
          <w:szCs w:val="24"/>
        </w:rPr>
        <w:t>По проекту земский фельдшер принят</w:t>
      </w:r>
      <w:r w:rsidR="00C8609D">
        <w:rPr>
          <w:rStyle w:val="13"/>
          <w:color w:val="000000"/>
          <w:sz w:val="24"/>
          <w:szCs w:val="24"/>
        </w:rPr>
        <w:t>ы</w:t>
      </w:r>
      <w:r w:rsidRPr="00B253FB">
        <w:rPr>
          <w:rStyle w:val="13"/>
          <w:color w:val="000000"/>
          <w:sz w:val="24"/>
          <w:szCs w:val="24"/>
        </w:rPr>
        <w:t xml:space="preserve"> на работу</w:t>
      </w:r>
      <w:r w:rsidR="00C8609D">
        <w:rPr>
          <w:rStyle w:val="13"/>
          <w:color w:val="000000"/>
          <w:sz w:val="24"/>
          <w:szCs w:val="24"/>
        </w:rPr>
        <w:t>:</w:t>
      </w:r>
      <w:r w:rsidRPr="00B253FB">
        <w:rPr>
          <w:rStyle w:val="13"/>
          <w:color w:val="000000"/>
          <w:sz w:val="24"/>
          <w:szCs w:val="24"/>
        </w:rPr>
        <w:t xml:space="preserve"> фельдшер </w:t>
      </w:r>
      <w:r w:rsidR="00C8609D">
        <w:rPr>
          <w:rStyle w:val="13"/>
          <w:color w:val="000000"/>
          <w:sz w:val="24"/>
          <w:szCs w:val="24"/>
        </w:rPr>
        <w:t>ФАП с. Пудовка и фельдшер СМП с. Кривошеино</w:t>
      </w:r>
      <w:r w:rsidR="003218DE">
        <w:rPr>
          <w:rStyle w:val="13"/>
          <w:color w:val="000000"/>
          <w:sz w:val="24"/>
          <w:szCs w:val="24"/>
        </w:rPr>
        <w:t>;</w:t>
      </w:r>
    </w:p>
    <w:p w:rsidR="00433C44" w:rsidRPr="00B253FB" w:rsidRDefault="00433C44" w:rsidP="00433C44">
      <w:pPr>
        <w:pStyle w:val="a4"/>
        <w:widowControl w:val="0"/>
        <w:numPr>
          <w:ilvl w:val="0"/>
          <w:numId w:val="30"/>
        </w:numPr>
        <w:tabs>
          <w:tab w:val="left" w:pos="229"/>
        </w:tabs>
        <w:spacing w:line="410" w:lineRule="exact"/>
        <w:ind w:left="20" w:right="20"/>
      </w:pPr>
      <w:r w:rsidRPr="00B253FB">
        <w:rPr>
          <w:rStyle w:val="13"/>
          <w:color w:val="000000"/>
          <w:sz w:val="24"/>
          <w:szCs w:val="24"/>
        </w:rPr>
        <w:lastRenderedPageBreak/>
        <w:t xml:space="preserve">Выполнение Диспансеризации определенных групп взрослого населения на </w:t>
      </w:r>
      <w:r w:rsidR="00C8609D">
        <w:rPr>
          <w:rStyle w:val="13"/>
          <w:color w:val="000000"/>
          <w:sz w:val="24"/>
          <w:szCs w:val="24"/>
        </w:rPr>
        <w:t>108,5</w:t>
      </w:r>
      <w:r w:rsidRPr="00B253FB">
        <w:rPr>
          <w:rStyle w:val="13"/>
          <w:color w:val="000000"/>
          <w:sz w:val="24"/>
          <w:szCs w:val="24"/>
        </w:rPr>
        <w:t>% от плана</w:t>
      </w:r>
      <w:r w:rsidR="003218DE">
        <w:rPr>
          <w:rStyle w:val="13"/>
          <w:color w:val="000000"/>
          <w:sz w:val="24"/>
          <w:szCs w:val="24"/>
        </w:rPr>
        <w:t>;</w:t>
      </w:r>
    </w:p>
    <w:p w:rsidR="00433C44" w:rsidRPr="00B253FB" w:rsidRDefault="00433C44" w:rsidP="00433C44">
      <w:pPr>
        <w:pStyle w:val="a4"/>
        <w:widowControl w:val="0"/>
        <w:numPr>
          <w:ilvl w:val="0"/>
          <w:numId w:val="30"/>
        </w:numPr>
        <w:tabs>
          <w:tab w:val="left" w:pos="240"/>
        </w:tabs>
        <w:spacing w:line="410" w:lineRule="exact"/>
        <w:ind w:left="20" w:right="20"/>
      </w:pPr>
      <w:r w:rsidRPr="00B253FB">
        <w:rPr>
          <w:rStyle w:val="13"/>
          <w:color w:val="000000"/>
          <w:sz w:val="24"/>
          <w:szCs w:val="24"/>
        </w:rPr>
        <w:t xml:space="preserve">Выполнение плана профилактических медицинских осмотров несовершеннолетних </w:t>
      </w:r>
      <w:r w:rsidR="00C8609D">
        <w:rPr>
          <w:rStyle w:val="13"/>
          <w:color w:val="000000"/>
          <w:sz w:val="24"/>
          <w:szCs w:val="24"/>
        </w:rPr>
        <w:t>75,4</w:t>
      </w:r>
      <w:r w:rsidRPr="00B253FB">
        <w:rPr>
          <w:rStyle w:val="13"/>
          <w:color w:val="000000"/>
          <w:sz w:val="24"/>
          <w:szCs w:val="24"/>
        </w:rPr>
        <w:t>% от плана</w:t>
      </w:r>
      <w:r w:rsidR="003218DE">
        <w:rPr>
          <w:rStyle w:val="13"/>
          <w:color w:val="000000"/>
          <w:sz w:val="24"/>
          <w:szCs w:val="24"/>
        </w:rPr>
        <w:t>;</w:t>
      </w:r>
    </w:p>
    <w:p w:rsidR="00433C44" w:rsidRPr="00B253FB" w:rsidRDefault="00DD4196" w:rsidP="00433C44">
      <w:pPr>
        <w:pStyle w:val="a4"/>
        <w:widowControl w:val="0"/>
        <w:numPr>
          <w:ilvl w:val="0"/>
          <w:numId w:val="30"/>
        </w:numPr>
        <w:tabs>
          <w:tab w:val="left" w:pos="157"/>
        </w:tabs>
        <w:spacing w:line="410" w:lineRule="exact"/>
        <w:ind w:left="20"/>
      </w:pPr>
      <w:r>
        <w:rPr>
          <w:rStyle w:val="13"/>
          <w:color w:val="000000"/>
          <w:sz w:val="24"/>
          <w:szCs w:val="24"/>
        </w:rPr>
        <w:t xml:space="preserve"> </w:t>
      </w:r>
      <w:r w:rsidR="00433C44" w:rsidRPr="00B253FB">
        <w:rPr>
          <w:rStyle w:val="13"/>
          <w:color w:val="000000"/>
          <w:sz w:val="24"/>
          <w:szCs w:val="24"/>
        </w:rPr>
        <w:t>Выполнение плана профилактических прививок, в том числе от гриппа на 100%</w:t>
      </w:r>
      <w:r w:rsidR="003218DE">
        <w:rPr>
          <w:rStyle w:val="13"/>
          <w:color w:val="000000"/>
          <w:sz w:val="24"/>
          <w:szCs w:val="24"/>
        </w:rPr>
        <w:t>;</w:t>
      </w:r>
    </w:p>
    <w:p w:rsidR="00433C44" w:rsidRPr="00B253FB" w:rsidRDefault="00433C44" w:rsidP="00433C44">
      <w:pPr>
        <w:pStyle w:val="a4"/>
        <w:widowControl w:val="0"/>
        <w:numPr>
          <w:ilvl w:val="0"/>
          <w:numId w:val="30"/>
        </w:numPr>
        <w:tabs>
          <w:tab w:val="left" w:pos="290"/>
        </w:tabs>
        <w:spacing w:line="410" w:lineRule="exact"/>
        <w:ind w:left="20" w:right="20"/>
      </w:pPr>
      <w:r w:rsidRPr="00B253FB">
        <w:rPr>
          <w:rStyle w:val="13"/>
          <w:color w:val="000000"/>
          <w:sz w:val="24"/>
          <w:szCs w:val="24"/>
        </w:rPr>
        <w:t>Реализация территориальной прогр</w:t>
      </w:r>
      <w:r w:rsidR="00F3370D" w:rsidRPr="00B253FB">
        <w:rPr>
          <w:rStyle w:val="13"/>
          <w:color w:val="000000"/>
          <w:sz w:val="24"/>
          <w:szCs w:val="24"/>
        </w:rPr>
        <w:t xml:space="preserve">аммы государственных гарантий: </w:t>
      </w:r>
      <w:r w:rsidR="003218DE" w:rsidRPr="00B253FB">
        <w:rPr>
          <w:rStyle w:val="13"/>
          <w:color w:val="000000"/>
          <w:sz w:val="24"/>
          <w:szCs w:val="24"/>
        </w:rPr>
        <w:t>выполнение</w:t>
      </w:r>
      <w:r w:rsidRPr="00B253FB">
        <w:rPr>
          <w:rStyle w:val="13"/>
          <w:color w:val="000000"/>
          <w:sz w:val="24"/>
          <w:szCs w:val="24"/>
        </w:rPr>
        <w:t xml:space="preserve"> объемов амбулаторных посещений, объемов стационарной помощи и дневного стационара</w:t>
      </w:r>
      <w:r w:rsidR="003218DE">
        <w:rPr>
          <w:rStyle w:val="13"/>
          <w:color w:val="000000"/>
          <w:sz w:val="24"/>
          <w:szCs w:val="24"/>
        </w:rPr>
        <w:t>;</w:t>
      </w:r>
    </w:p>
    <w:p w:rsidR="00433C44" w:rsidRPr="00B253FB" w:rsidRDefault="003218DE" w:rsidP="00433C44">
      <w:pPr>
        <w:pStyle w:val="a4"/>
        <w:widowControl w:val="0"/>
        <w:numPr>
          <w:ilvl w:val="0"/>
          <w:numId w:val="30"/>
        </w:numPr>
        <w:tabs>
          <w:tab w:val="left" w:pos="214"/>
        </w:tabs>
        <w:spacing w:line="414" w:lineRule="exact"/>
        <w:ind w:left="20"/>
      </w:pPr>
      <w:r>
        <w:rPr>
          <w:rStyle w:val="13"/>
          <w:color w:val="000000"/>
          <w:sz w:val="24"/>
          <w:szCs w:val="24"/>
        </w:rPr>
        <w:t>Выполнены задачи национального проекта «Здравоохранение» и «Демография» на 2019 год;</w:t>
      </w:r>
    </w:p>
    <w:p w:rsidR="00433C44" w:rsidRPr="00B253FB" w:rsidRDefault="003218DE" w:rsidP="00433C44">
      <w:pPr>
        <w:pStyle w:val="a4"/>
        <w:widowControl w:val="0"/>
        <w:numPr>
          <w:ilvl w:val="0"/>
          <w:numId w:val="30"/>
        </w:numPr>
        <w:tabs>
          <w:tab w:val="left" w:pos="218"/>
        </w:tabs>
        <w:spacing w:line="414" w:lineRule="exact"/>
        <w:ind w:left="20"/>
      </w:pPr>
      <w:r>
        <w:rPr>
          <w:rStyle w:val="13"/>
          <w:color w:val="000000"/>
          <w:sz w:val="24"/>
          <w:szCs w:val="24"/>
        </w:rPr>
        <w:t>Внедрение стандарта организации амбулаторной помощи на территории Томской области в поликлинике и детском поликлиническом отделении ОГАУЗ «Кривошеинская РБ» в рамках проекта «Создание новой модели медицинской организации оказывающей первичную медико-санитарную помощь, на территории Томской области» на 86%</w:t>
      </w:r>
      <w:r w:rsidR="00FD0C7A">
        <w:rPr>
          <w:rStyle w:val="13"/>
          <w:color w:val="000000"/>
          <w:sz w:val="24"/>
          <w:szCs w:val="24"/>
        </w:rPr>
        <w:t>;</w:t>
      </w:r>
    </w:p>
    <w:p w:rsidR="00433C44" w:rsidRPr="00B253FB" w:rsidRDefault="00433C44" w:rsidP="00433C44">
      <w:pPr>
        <w:pStyle w:val="a4"/>
        <w:widowControl w:val="0"/>
        <w:numPr>
          <w:ilvl w:val="0"/>
          <w:numId w:val="30"/>
        </w:numPr>
        <w:tabs>
          <w:tab w:val="left" w:pos="236"/>
        </w:tabs>
        <w:spacing w:line="414" w:lineRule="exact"/>
        <w:ind w:left="20" w:right="20"/>
      </w:pPr>
      <w:r w:rsidRPr="00B253FB">
        <w:rPr>
          <w:rStyle w:val="13"/>
          <w:color w:val="000000"/>
          <w:sz w:val="24"/>
          <w:szCs w:val="24"/>
        </w:rPr>
        <w:t xml:space="preserve">Приобретен Автомобиль санитарный класса </w:t>
      </w:r>
      <w:r w:rsidR="003218DE">
        <w:rPr>
          <w:rStyle w:val="13"/>
          <w:color w:val="000000"/>
          <w:sz w:val="24"/>
          <w:szCs w:val="24"/>
        </w:rPr>
        <w:t>В</w:t>
      </w:r>
      <w:r w:rsidRPr="00B253FB">
        <w:rPr>
          <w:rStyle w:val="13"/>
          <w:color w:val="000000"/>
          <w:sz w:val="24"/>
          <w:szCs w:val="24"/>
        </w:rPr>
        <w:t xml:space="preserve"> для отделения скорой медицинской помощи</w:t>
      </w:r>
      <w:r w:rsidR="00FD0C7A">
        <w:rPr>
          <w:rStyle w:val="13"/>
          <w:color w:val="000000"/>
          <w:sz w:val="24"/>
          <w:szCs w:val="24"/>
        </w:rPr>
        <w:t>;</w:t>
      </w:r>
    </w:p>
    <w:p w:rsidR="00773065" w:rsidRPr="00B65639" w:rsidRDefault="00433C44" w:rsidP="00B65639">
      <w:pPr>
        <w:pStyle w:val="a4"/>
        <w:widowControl w:val="0"/>
        <w:numPr>
          <w:ilvl w:val="0"/>
          <w:numId w:val="30"/>
        </w:numPr>
        <w:tabs>
          <w:tab w:val="left" w:pos="225"/>
        </w:tabs>
        <w:spacing w:line="414" w:lineRule="exact"/>
        <w:ind w:left="20" w:right="20"/>
      </w:pPr>
      <w:r w:rsidRPr="00B253FB">
        <w:rPr>
          <w:rStyle w:val="13"/>
          <w:color w:val="000000"/>
          <w:sz w:val="24"/>
          <w:szCs w:val="24"/>
        </w:rPr>
        <w:t>За отчетный год произошел рост уровня заработных плат медицинских работников согласно дорожной карте.</w:t>
      </w:r>
    </w:p>
    <w:p w:rsidR="0075700A" w:rsidRPr="00B253FB" w:rsidRDefault="0075700A" w:rsidP="000A002C">
      <w:pPr>
        <w:spacing w:after="0" w:line="360" w:lineRule="auto"/>
        <w:jc w:val="right"/>
        <w:rPr>
          <w:rFonts w:ascii="Times New Roman" w:hAnsi="Times New Roman"/>
          <w:i/>
          <w:sz w:val="24"/>
          <w:szCs w:val="24"/>
        </w:rPr>
      </w:pPr>
      <w:r w:rsidRPr="00B253FB">
        <w:rPr>
          <w:rFonts w:ascii="Times New Roman" w:hAnsi="Times New Roman"/>
          <w:i/>
          <w:sz w:val="24"/>
          <w:szCs w:val="24"/>
        </w:rPr>
        <w:t>Основ</w:t>
      </w:r>
      <w:r w:rsidR="002365D2" w:rsidRPr="00B253FB">
        <w:rPr>
          <w:rFonts w:ascii="Times New Roman" w:hAnsi="Times New Roman"/>
          <w:i/>
          <w:sz w:val="24"/>
          <w:szCs w:val="24"/>
        </w:rPr>
        <w:t>ные задачи, поставленные на 20</w:t>
      </w:r>
      <w:r w:rsidR="00B511C5">
        <w:rPr>
          <w:rFonts w:ascii="Times New Roman" w:hAnsi="Times New Roman"/>
          <w:i/>
          <w:sz w:val="24"/>
          <w:szCs w:val="24"/>
        </w:rPr>
        <w:t xml:space="preserve">20 </w:t>
      </w:r>
      <w:r w:rsidRPr="00B253FB">
        <w:rPr>
          <w:rFonts w:ascii="Times New Roman" w:hAnsi="Times New Roman"/>
          <w:i/>
          <w:sz w:val="24"/>
          <w:szCs w:val="24"/>
        </w:rPr>
        <w:t>год:</w:t>
      </w:r>
    </w:p>
    <w:p w:rsidR="00D831C2" w:rsidRDefault="00D831C2" w:rsidP="000A002C">
      <w:pPr>
        <w:widowControl w:val="0"/>
        <w:tabs>
          <w:tab w:val="left" w:pos="236"/>
        </w:tabs>
        <w:spacing w:after="0" w:line="360" w:lineRule="auto"/>
        <w:ind w:right="20"/>
        <w:jc w:val="both"/>
        <w:rPr>
          <w:rFonts w:ascii="Times New Roman" w:hAnsi="Times New Roman"/>
          <w:sz w:val="24"/>
          <w:szCs w:val="24"/>
          <w:shd w:val="clear" w:color="auto" w:fill="FFFFFF"/>
          <w:lang w:eastAsia="ru-RU"/>
        </w:rPr>
      </w:pPr>
      <w:r w:rsidRPr="00B253FB">
        <w:rPr>
          <w:rFonts w:ascii="Times New Roman" w:hAnsi="Times New Roman"/>
          <w:sz w:val="24"/>
          <w:szCs w:val="24"/>
          <w:shd w:val="clear" w:color="auto" w:fill="FFFFFF"/>
          <w:lang w:eastAsia="ru-RU"/>
        </w:rPr>
        <w:t>1. Реализовать проекты по проектно-сметной документации на строительство теплого перехода между хирургическим и терапевтическим корпусом</w:t>
      </w:r>
      <w:r w:rsidR="00B511C5">
        <w:rPr>
          <w:rFonts w:ascii="Times New Roman" w:hAnsi="Times New Roman"/>
          <w:sz w:val="24"/>
          <w:szCs w:val="24"/>
          <w:shd w:val="clear" w:color="auto" w:fill="FFFFFF"/>
          <w:lang w:eastAsia="ru-RU"/>
        </w:rPr>
        <w:t>.</w:t>
      </w:r>
    </w:p>
    <w:p w:rsidR="00B511C5" w:rsidRDefault="00B511C5" w:rsidP="000A002C">
      <w:pPr>
        <w:widowControl w:val="0"/>
        <w:tabs>
          <w:tab w:val="left" w:pos="236"/>
        </w:tabs>
        <w:spacing w:after="0" w:line="360" w:lineRule="auto"/>
        <w:ind w:right="20"/>
        <w:jc w:val="both"/>
        <w:rPr>
          <w:rFonts w:ascii="Times New Roman" w:hAnsi="Times New Roman"/>
          <w:sz w:val="24"/>
          <w:szCs w:val="24"/>
          <w:shd w:val="clear" w:color="auto" w:fill="FFFFFF"/>
          <w:lang w:eastAsia="ru-RU"/>
        </w:rPr>
      </w:pPr>
      <w:r>
        <w:rPr>
          <w:rFonts w:ascii="Times New Roman" w:hAnsi="Times New Roman"/>
          <w:sz w:val="24"/>
          <w:szCs w:val="24"/>
          <w:lang w:eastAsia="ru-RU"/>
        </w:rPr>
        <w:t xml:space="preserve">2. </w:t>
      </w:r>
      <w:r w:rsidRPr="00B253FB">
        <w:rPr>
          <w:rFonts w:ascii="Times New Roman" w:hAnsi="Times New Roman"/>
          <w:sz w:val="24"/>
          <w:szCs w:val="24"/>
          <w:shd w:val="clear" w:color="auto" w:fill="FFFFFF"/>
          <w:lang w:eastAsia="ru-RU"/>
        </w:rPr>
        <w:t>Реализовать проекты по проектно-сметной документации на строительство</w:t>
      </w:r>
      <w:r>
        <w:rPr>
          <w:rFonts w:ascii="Times New Roman" w:hAnsi="Times New Roman"/>
          <w:sz w:val="24"/>
          <w:szCs w:val="24"/>
          <w:shd w:val="clear" w:color="auto" w:fill="FFFFFF"/>
          <w:lang w:eastAsia="ru-RU"/>
        </w:rPr>
        <w:t xml:space="preserve"> поликлиники.</w:t>
      </w:r>
    </w:p>
    <w:p w:rsidR="00B511C5" w:rsidRDefault="00B511C5" w:rsidP="000A002C">
      <w:pPr>
        <w:widowControl w:val="0"/>
        <w:tabs>
          <w:tab w:val="left" w:pos="236"/>
        </w:tabs>
        <w:spacing w:after="0" w:line="360" w:lineRule="auto"/>
        <w:ind w:right="20"/>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3. В июне 2020 года будет получено решение о строительстве нового здания участковой больницы с. Красный Яр. </w:t>
      </w:r>
    </w:p>
    <w:p w:rsidR="00B511C5" w:rsidRDefault="00B511C5" w:rsidP="000A002C">
      <w:pPr>
        <w:widowControl w:val="0"/>
        <w:tabs>
          <w:tab w:val="left" w:pos="236"/>
        </w:tabs>
        <w:spacing w:after="0" w:line="360" w:lineRule="auto"/>
        <w:ind w:right="20"/>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4. Трудоустроить по проекту «Земский доктор»: врача-терапевта, врача лаборанта. </w:t>
      </w:r>
    </w:p>
    <w:p w:rsidR="00B511C5" w:rsidRDefault="00B511C5" w:rsidP="000A002C">
      <w:pPr>
        <w:widowControl w:val="0"/>
        <w:tabs>
          <w:tab w:val="left" w:pos="236"/>
        </w:tabs>
        <w:spacing w:after="0" w:line="360" w:lineRule="auto"/>
        <w:ind w:right="20"/>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 xml:space="preserve">5. Трудоустроить по проекту «Земский фельдшер» фельдшера СМП с. Красный Яр. </w:t>
      </w:r>
    </w:p>
    <w:p w:rsidR="00B511C5" w:rsidRPr="00B253FB" w:rsidRDefault="00B511C5" w:rsidP="000A002C">
      <w:pPr>
        <w:widowControl w:val="0"/>
        <w:tabs>
          <w:tab w:val="left" w:pos="236"/>
        </w:tabs>
        <w:spacing w:after="0" w:line="360" w:lineRule="auto"/>
        <w:ind w:right="20"/>
        <w:jc w:val="both"/>
        <w:rPr>
          <w:rFonts w:ascii="Times New Roman" w:hAnsi="Times New Roman"/>
          <w:sz w:val="24"/>
          <w:szCs w:val="24"/>
          <w:lang w:eastAsia="ru-RU"/>
        </w:rPr>
      </w:pPr>
      <w:r>
        <w:rPr>
          <w:rFonts w:ascii="Times New Roman" w:hAnsi="Times New Roman"/>
          <w:sz w:val="24"/>
          <w:szCs w:val="24"/>
          <w:shd w:val="clear" w:color="auto" w:fill="FFFFFF"/>
          <w:lang w:eastAsia="ru-RU"/>
        </w:rPr>
        <w:t xml:space="preserve">6. Приобрести автомобиль для участковой службы и санитарный автомобиль класса В для СМП с. Красный Яр. </w:t>
      </w:r>
    </w:p>
    <w:p w:rsidR="00D831C2" w:rsidRPr="00B253FB" w:rsidRDefault="00B511C5" w:rsidP="000A002C">
      <w:pPr>
        <w:widowControl w:val="0"/>
        <w:tabs>
          <w:tab w:val="left" w:pos="247"/>
        </w:tabs>
        <w:spacing w:after="0" w:line="360" w:lineRule="auto"/>
        <w:ind w:left="20" w:right="20"/>
        <w:jc w:val="both"/>
        <w:rPr>
          <w:rFonts w:ascii="Times New Roman" w:hAnsi="Times New Roman"/>
          <w:sz w:val="24"/>
          <w:szCs w:val="24"/>
          <w:lang w:eastAsia="ru-RU"/>
        </w:rPr>
      </w:pPr>
      <w:r>
        <w:rPr>
          <w:rFonts w:ascii="Times New Roman" w:hAnsi="Times New Roman"/>
          <w:sz w:val="24"/>
          <w:szCs w:val="24"/>
          <w:shd w:val="clear" w:color="auto" w:fill="FFFFFF"/>
          <w:lang w:eastAsia="ru-RU"/>
        </w:rPr>
        <w:t>7</w:t>
      </w:r>
      <w:r w:rsidR="00D831C2" w:rsidRPr="00B253FB">
        <w:rPr>
          <w:rFonts w:ascii="Times New Roman" w:hAnsi="Times New Roman"/>
          <w:sz w:val="24"/>
          <w:szCs w:val="24"/>
          <w:shd w:val="clear" w:color="auto" w:fill="FFFFFF"/>
          <w:lang w:eastAsia="ru-RU"/>
        </w:rPr>
        <w:t>. В рамках реализации проекта: Создание новой модели медицинской организации, оказывающей первичную медико-санитарную помощь,</w:t>
      </w:r>
      <w:r>
        <w:rPr>
          <w:rFonts w:ascii="Times New Roman" w:hAnsi="Times New Roman"/>
          <w:sz w:val="24"/>
          <w:szCs w:val="24"/>
          <w:shd w:val="clear" w:color="auto" w:fill="FFFFFF"/>
          <w:lang w:eastAsia="ru-RU"/>
        </w:rPr>
        <w:t xml:space="preserve"> на территории Томской области продолжить</w:t>
      </w:r>
      <w:r w:rsidR="00D831C2" w:rsidRPr="00B253FB">
        <w:rPr>
          <w:rFonts w:ascii="Times New Roman" w:hAnsi="Times New Roman"/>
          <w:sz w:val="24"/>
          <w:szCs w:val="24"/>
          <w:shd w:val="clear" w:color="auto" w:fill="FFFFFF"/>
          <w:lang w:eastAsia="ru-RU"/>
        </w:rPr>
        <w:t xml:space="preserve"> </w:t>
      </w:r>
      <w:r>
        <w:rPr>
          <w:rFonts w:ascii="Times New Roman" w:hAnsi="Times New Roman"/>
          <w:sz w:val="24"/>
          <w:szCs w:val="24"/>
          <w:shd w:val="clear" w:color="auto" w:fill="FFFFFF"/>
          <w:lang w:eastAsia="ru-RU"/>
        </w:rPr>
        <w:t xml:space="preserve">работу по внедрению </w:t>
      </w:r>
      <w:r w:rsidR="00D831C2" w:rsidRPr="00B253FB">
        <w:rPr>
          <w:rFonts w:ascii="Times New Roman" w:hAnsi="Times New Roman"/>
          <w:sz w:val="24"/>
          <w:szCs w:val="24"/>
          <w:shd w:val="clear" w:color="auto" w:fill="FFFFFF"/>
          <w:lang w:eastAsia="ru-RU"/>
        </w:rPr>
        <w:t>стандарт</w:t>
      </w:r>
      <w:r>
        <w:rPr>
          <w:rFonts w:ascii="Times New Roman" w:hAnsi="Times New Roman"/>
          <w:sz w:val="24"/>
          <w:szCs w:val="24"/>
          <w:shd w:val="clear" w:color="auto" w:fill="FFFFFF"/>
          <w:lang w:eastAsia="ru-RU"/>
        </w:rPr>
        <w:t>а</w:t>
      </w:r>
      <w:r w:rsidR="00D831C2" w:rsidRPr="00B253FB">
        <w:rPr>
          <w:rFonts w:ascii="Times New Roman" w:hAnsi="Times New Roman"/>
          <w:sz w:val="24"/>
          <w:szCs w:val="24"/>
          <w:shd w:val="clear" w:color="auto" w:fill="FFFFFF"/>
          <w:lang w:eastAsia="ru-RU"/>
        </w:rPr>
        <w:t xml:space="preserve"> организации амбулаторной помощи на территории Томской области</w:t>
      </w:r>
      <w:r>
        <w:rPr>
          <w:rFonts w:ascii="Times New Roman" w:hAnsi="Times New Roman"/>
          <w:sz w:val="24"/>
          <w:szCs w:val="24"/>
          <w:shd w:val="clear" w:color="auto" w:fill="FFFFFF"/>
          <w:lang w:eastAsia="ru-RU"/>
        </w:rPr>
        <w:t xml:space="preserve"> в поликлинике и детском поликлиническом отделении ОГАУЗ «Кривошеинская РБ».</w:t>
      </w:r>
    </w:p>
    <w:p w:rsidR="00D831C2" w:rsidRPr="00B511C5" w:rsidRDefault="00B511C5" w:rsidP="000A002C">
      <w:pPr>
        <w:widowControl w:val="0"/>
        <w:tabs>
          <w:tab w:val="left" w:pos="160"/>
        </w:tabs>
        <w:spacing w:after="0" w:line="360" w:lineRule="auto"/>
        <w:jc w:val="both"/>
        <w:rPr>
          <w:rFonts w:ascii="Times New Roman" w:hAnsi="Times New Roman"/>
          <w:sz w:val="24"/>
          <w:szCs w:val="24"/>
          <w:lang w:eastAsia="ru-RU"/>
        </w:rPr>
      </w:pPr>
      <w:r>
        <w:rPr>
          <w:rFonts w:ascii="Times New Roman" w:hAnsi="Times New Roman"/>
          <w:sz w:val="24"/>
          <w:szCs w:val="24"/>
          <w:shd w:val="clear" w:color="auto" w:fill="FFFFFF"/>
          <w:lang w:eastAsia="ru-RU"/>
        </w:rPr>
        <w:t xml:space="preserve">8. </w:t>
      </w:r>
      <w:r w:rsidR="00D831C2" w:rsidRPr="00B511C5">
        <w:rPr>
          <w:rFonts w:ascii="Times New Roman" w:hAnsi="Times New Roman"/>
          <w:sz w:val="24"/>
          <w:szCs w:val="24"/>
          <w:shd w:val="clear" w:color="auto" w:fill="FFFFFF"/>
          <w:lang w:eastAsia="ru-RU"/>
        </w:rPr>
        <w:t>Выполнение Диспансеризации определенных групп взрослого населения</w:t>
      </w:r>
      <w:r w:rsidRPr="00B511C5">
        <w:rPr>
          <w:rFonts w:ascii="Times New Roman" w:hAnsi="Times New Roman"/>
          <w:sz w:val="24"/>
          <w:szCs w:val="24"/>
          <w:shd w:val="clear" w:color="auto" w:fill="FFFFFF"/>
          <w:lang w:eastAsia="ru-RU"/>
        </w:rPr>
        <w:t xml:space="preserve"> и </w:t>
      </w:r>
      <w:r w:rsidRPr="00B511C5">
        <w:rPr>
          <w:rFonts w:ascii="Times New Roman" w:hAnsi="Times New Roman"/>
          <w:sz w:val="24"/>
          <w:szCs w:val="24"/>
          <w:shd w:val="clear" w:color="auto" w:fill="FFFFFF"/>
          <w:lang w:eastAsia="ru-RU"/>
        </w:rPr>
        <w:lastRenderedPageBreak/>
        <w:t>профилактического осмотра лиц 18 лет и старше</w:t>
      </w:r>
      <w:r w:rsidR="00D831C2" w:rsidRPr="00B511C5">
        <w:rPr>
          <w:rFonts w:ascii="Times New Roman" w:hAnsi="Times New Roman"/>
          <w:sz w:val="24"/>
          <w:szCs w:val="24"/>
          <w:shd w:val="clear" w:color="auto" w:fill="FFFFFF"/>
          <w:lang w:eastAsia="ru-RU"/>
        </w:rPr>
        <w:t>.</w:t>
      </w:r>
    </w:p>
    <w:p w:rsidR="00D831C2" w:rsidRPr="00B253FB" w:rsidRDefault="00B511C5" w:rsidP="000A002C">
      <w:pPr>
        <w:widowControl w:val="0"/>
        <w:tabs>
          <w:tab w:val="left" w:pos="157"/>
        </w:tabs>
        <w:spacing w:after="0" w:line="360" w:lineRule="auto"/>
        <w:ind w:left="20"/>
        <w:jc w:val="both"/>
        <w:rPr>
          <w:rFonts w:ascii="Times New Roman" w:hAnsi="Times New Roman"/>
          <w:sz w:val="24"/>
          <w:szCs w:val="24"/>
          <w:lang w:eastAsia="ru-RU"/>
        </w:rPr>
      </w:pPr>
      <w:r>
        <w:rPr>
          <w:rFonts w:ascii="Times New Roman" w:hAnsi="Times New Roman"/>
          <w:sz w:val="24"/>
          <w:szCs w:val="24"/>
          <w:shd w:val="clear" w:color="auto" w:fill="FFFFFF"/>
          <w:lang w:eastAsia="ru-RU"/>
        </w:rPr>
        <w:t>9.</w:t>
      </w:r>
      <w:r w:rsidR="00D831C2" w:rsidRPr="00B253FB">
        <w:rPr>
          <w:rFonts w:ascii="Times New Roman" w:hAnsi="Times New Roman"/>
          <w:sz w:val="24"/>
          <w:szCs w:val="24"/>
          <w:shd w:val="clear" w:color="auto" w:fill="FFFFFF"/>
          <w:lang w:eastAsia="ru-RU"/>
        </w:rPr>
        <w:t xml:space="preserve"> Выполнение плана профилактических медицинских осмотров несовершеннолетних.</w:t>
      </w:r>
    </w:p>
    <w:p w:rsidR="00D831C2" w:rsidRDefault="00B511C5" w:rsidP="000A002C">
      <w:pPr>
        <w:widowControl w:val="0"/>
        <w:tabs>
          <w:tab w:val="left" w:pos="157"/>
        </w:tabs>
        <w:spacing w:after="0" w:line="360" w:lineRule="auto"/>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10.</w:t>
      </w:r>
      <w:r w:rsidR="00D831C2" w:rsidRPr="00B253FB">
        <w:rPr>
          <w:rFonts w:ascii="Times New Roman" w:hAnsi="Times New Roman"/>
          <w:sz w:val="24"/>
          <w:szCs w:val="24"/>
          <w:shd w:val="clear" w:color="auto" w:fill="FFFFFF"/>
          <w:lang w:eastAsia="ru-RU"/>
        </w:rPr>
        <w:t xml:space="preserve"> Выполнение плана профилактических прививок, в том числе от гриппа.</w:t>
      </w:r>
    </w:p>
    <w:p w:rsidR="006329AC" w:rsidRPr="00B253FB" w:rsidRDefault="006329AC" w:rsidP="000A002C">
      <w:pPr>
        <w:widowControl w:val="0"/>
        <w:tabs>
          <w:tab w:val="left" w:pos="157"/>
        </w:tabs>
        <w:spacing w:after="0" w:line="360" w:lineRule="auto"/>
        <w:jc w:val="both"/>
        <w:rPr>
          <w:rFonts w:ascii="Times New Roman" w:hAnsi="Times New Roman"/>
          <w:sz w:val="24"/>
          <w:szCs w:val="24"/>
          <w:lang w:eastAsia="ru-RU"/>
        </w:rPr>
      </w:pPr>
      <w:r>
        <w:rPr>
          <w:rFonts w:ascii="Times New Roman" w:hAnsi="Times New Roman"/>
          <w:sz w:val="24"/>
          <w:szCs w:val="24"/>
          <w:shd w:val="clear" w:color="auto" w:fill="FFFFFF"/>
          <w:lang w:eastAsia="ru-RU"/>
        </w:rPr>
        <w:t>11.</w:t>
      </w:r>
      <w:r w:rsidRPr="006329AC">
        <w:rPr>
          <w:rFonts w:ascii="Times New Roman" w:hAnsi="Times New Roman"/>
          <w:sz w:val="24"/>
          <w:szCs w:val="24"/>
          <w:shd w:val="clear" w:color="auto" w:fill="FFFFFF"/>
          <w:lang w:eastAsia="ru-RU"/>
        </w:rPr>
        <w:t xml:space="preserve"> </w:t>
      </w:r>
      <w:r w:rsidRPr="00B253FB">
        <w:rPr>
          <w:rFonts w:ascii="Times New Roman" w:hAnsi="Times New Roman"/>
          <w:sz w:val="24"/>
          <w:szCs w:val="24"/>
          <w:shd w:val="clear" w:color="auto" w:fill="FFFFFF"/>
          <w:lang w:eastAsia="ru-RU"/>
        </w:rPr>
        <w:t>Реализация территориальной программы государственных гарантий</w:t>
      </w:r>
      <w:r>
        <w:rPr>
          <w:rFonts w:ascii="Times New Roman" w:hAnsi="Times New Roman"/>
          <w:sz w:val="24"/>
          <w:szCs w:val="24"/>
          <w:shd w:val="clear" w:color="auto" w:fill="FFFFFF"/>
          <w:lang w:eastAsia="ru-RU"/>
        </w:rPr>
        <w:t>.</w:t>
      </w:r>
    </w:p>
    <w:p w:rsidR="00B65639" w:rsidRDefault="006329AC" w:rsidP="000A002C">
      <w:pPr>
        <w:widowControl w:val="0"/>
        <w:tabs>
          <w:tab w:val="left" w:pos="157"/>
        </w:tabs>
        <w:spacing w:after="0" w:line="360" w:lineRule="auto"/>
        <w:jc w:val="both"/>
        <w:rPr>
          <w:rFonts w:ascii="Times New Roman" w:hAnsi="Times New Roman"/>
          <w:sz w:val="24"/>
          <w:szCs w:val="24"/>
          <w:shd w:val="clear" w:color="auto" w:fill="FFFFFF"/>
          <w:lang w:eastAsia="ru-RU"/>
        </w:rPr>
      </w:pPr>
      <w:r>
        <w:rPr>
          <w:rFonts w:ascii="Times New Roman" w:hAnsi="Times New Roman"/>
          <w:sz w:val="24"/>
          <w:szCs w:val="24"/>
          <w:shd w:val="clear" w:color="auto" w:fill="FFFFFF"/>
          <w:lang w:eastAsia="ru-RU"/>
        </w:rPr>
        <w:t>12</w:t>
      </w:r>
      <w:r w:rsidR="00B511C5">
        <w:rPr>
          <w:rFonts w:ascii="Times New Roman" w:hAnsi="Times New Roman"/>
          <w:sz w:val="24"/>
          <w:szCs w:val="24"/>
          <w:shd w:val="clear" w:color="auto" w:fill="FFFFFF"/>
          <w:lang w:eastAsia="ru-RU"/>
        </w:rPr>
        <w:t xml:space="preserve">. </w:t>
      </w:r>
      <w:r>
        <w:rPr>
          <w:rFonts w:ascii="Times New Roman" w:hAnsi="Times New Roman"/>
          <w:sz w:val="24"/>
          <w:szCs w:val="24"/>
          <w:shd w:val="clear" w:color="auto" w:fill="FFFFFF"/>
          <w:lang w:eastAsia="ru-RU"/>
        </w:rPr>
        <w:t xml:space="preserve">Выполнение критериев национальных проектов «Здравоохранение» и «Демография». </w:t>
      </w:r>
    </w:p>
    <w:p w:rsidR="00B65639" w:rsidRDefault="00B65639" w:rsidP="000A002C">
      <w:pPr>
        <w:widowControl w:val="0"/>
        <w:tabs>
          <w:tab w:val="left" w:pos="157"/>
        </w:tabs>
        <w:spacing w:after="0" w:line="360" w:lineRule="auto"/>
        <w:jc w:val="both"/>
        <w:rPr>
          <w:rFonts w:ascii="Times New Roman" w:hAnsi="Times New Roman"/>
          <w:sz w:val="24"/>
          <w:szCs w:val="24"/>
          <w:shd w:val="clear" w:color="auto" w:fill="FFFFFF"/>
          <w:lang w:eastAsia="ru-RU"/>
        </w:rPr>
      </w:pPr>
    </w:p>
    <w:p w:rsidR="006329AC" w:rsidRPr="00B65639" w:rsidRDefault="00497ED4" w:rsidP="00B65639">
      <w:pPr>
        <w:widowControl w:val="0"/>
        <w:tabs>
          <w:tab w:val="left" w:pos="157"/>
        </w:tabs>
        <w:spacing w:after="0" w:line="360" w:lineRule="auto"/>
        <w:jc w:val="both"/>
        <w:rPr>
          <w:rFonts w:ascii="Times New Roman" w:hAnsi="Times New Roman"/>
          <w:sz w:val="24"/>
          <w:szCs w:val="24"/>
          <w:shd w:val="clear" w:color="auto" w:fill="FFFFFF"/>
          <w:lang w:eastAsia="ru-RU"/>
        </w:rPr>
      </w:pPr>
      <w:r w:rsidRPr="00497ED4">
        <w:rPr>
          <w:rFonts w:ascii="Times New Roman" w:hAnsi="Times New Roman"/>
          <w:b/>
          <w:i/>
          <w:noProof/>
          <w:sz w:val="24"/>
          <w:szCs w:val="24"/>
          <w:lang w:eastAsia="ru-RU"/>
        </w:rPr>
        <w:pict>
          <v:rect id="_x0000_s1031" style="position:absolute;left:0;text-align:left;margin-left:0;margin-top:-6.1pt;width:468pt;height:27.15pt;z-index:251629056" fillcolor="silver" stroked="f">
            <v:fill opacity="31457f"/>
            <v:textbox style="mso-next-textbox:#_x0000_s1031">
              <w:txbxContent>
                <w:p w:rsidR="00A96DB8" w:rsidRPr="003359C8" w:rsidRDefault="00A96DB8" w:rsidP="005109D7">
                  <w:pPr>
                    <w:jc w:val="center"/>
                    <w:rPr>
                      <w:rFonts w:ascii="Times New Roman" w:hAnsi="Times New Roman"/>
                      <w:sz w:val="24"/>
                      <w:szCs w:val="24"/>
                    </w:rPr>
                  </w:pPr>
                  <w:r w:rsidRPr="003359C8">
                    <w:rPr>
                      <w:rFonts w:ascii="Times New Roman" w:hAnsi="Times New Roman"/>
                      <w:sz w:val="24"/>
                      <w:szCs w:val="24"/>
                    </w:rPr>
                    <w:t>РАЗВИТИЕ ЭКОНОМИЧЕСКОГО ПОТЕНЦИАЛА</w:t>
                  </w:r>
                </w:p>
                <w:p w:rsidR="00A96DB8" w:rsidRDefault="00A96DB8" w:rsidP="005109D7"/>
              </w:txbxContent>
            </v:textbox>
          </v:rect>
        </w:pict>
      </w:r>
    </w:p>
    <w:p w:rsidR="006329AC" w:rsidRDefault="006329AC" w:rsidP="002B2E65">
      <w:pPr>
        <w:spacing w:after="0" w:line="240" w:lineRule="auto"/>
        <w:jc w:val="both"/>
        <w:rPr>
          <w:rFonts w:ascii="Times New Roman" w:hAnsi="Times New Roman"/>
          <w:sz w:val="24"/>
          <w:szCs w:val="24"/>
        </w:rPr>
      </w:pPr>
    </w:p>
    <w:p w:rsidR="00206ABD" w:rsidRPr="00B253FB" w:rsidRDefault="00497ED4" w:rsidP="00B65639">
      <w:pPr>
        <w:spacing w:after="120" w:line="360" w:lineRule="auto"/>
        <w:ind w:left="2693"/>
        <w:contextualSpacing/>
        <w:jc w:val="both"/>
        <w:rPr>
          <w:rFonts w:ascii="Times New Roman" w:hAnsi="Times New Roman"/>
          <w:sz w:val="24"/>
          <w:szCs w:val="24"/>
        </w:rPr>
      </w:pPr>
      <w:r>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26" type="#_x0000_t202" style="position:absolute;left:0;text-align:left;margin-left:0;margin-top:1.15pt;width:117pt;height:1in;z-index:251623936" fillcolor="silver" stroked="f">
            <v:fill opacity="20316f"/>
            <v:textbox style="mso-next-textbox:#_x0000_s1026">
              <w:txbxContent>
                <w:p w:rsidR="00A96DB8" w:rsidRPr="004772F8" w:rsidRDefault="00A96DB8" w:rsidP="005109D7">
                  <w:pPr>
                    <w:rPr>
                      <w:rFonts w:ascii="Times New Roman" w:hAnsi="Times New Roman"/>
                    </w:rPr>
                  </w:pPr>
                  <w:r w:rsidRPr="004772F8">
                    <w:rPr>
                      <w:rFonts w:ascii="Times New Roman" w:hAnsi="Times New Roman"/>
                    </w:rPr>
                    <w:t>ЭКОНОМИЧЕСКИЙ ОБОРОТ:</w:t>
                  </w:r>
                </w:p>
                <w:p w:rsidR="00A96DB8" w:rsidRPr="004772F8" w:rsidRDefault="00A96DB8" w:rsidP="005109D7">
                  <w:pPr>
                    <w:rPr>
                      <w:rFonts w:ascii="Times New Roman" w:hAnsi="Times New Roman"/>
                      <w:b/>
                    </w:rPr>
                  </w:pPr>
                  <w:r w:rsidRPr="004772F8">
                    <w:rPr>
                      <w:rFonts w:ascii="Times New Roman" w:hAnsi="Times New Roman"/>
                      <w:b/>
                      <w:sz w:val="28"/>
                      <w:szCs w:val="28"/>
                    </w:rPr>
                    <w:t>+</w:t>
                  </w:r>
                  <w:r w:rsidRPr="004772F8">
                    <w:rPr>
                      <w:rFonts w:ascii="Times New Roman" w:hAnsi="Times New Roman"/>
                      <w:b/>
                    </w:rPr>
                    <w:t xml:space="preserve"> </w:t>
                  </w:r>
                  <w:r w:rsidRPr="00C6619A">
                    <w:rPr>
                      <w:rFonts w:ascii="Times New Roman" w:hAnsi="Times New Roman"/>
                      <w:b/>
                      <w:sz w:val="28"/>
                      <w:szCs w:val="24"/>
                    </w:rPr>
                    <w:t>490 324</w:t>
                  </w:r>
                  <w:r w:rsidRPr="00C6619A">
                    <w:rPr>
                      <w:rFonts w:ascii="Times New Roman" w:hAnsi="Times New Roman"/>
                      <w:sz w:val="28"/>
                      <w:szCs w:val="24"/>
                    </w:rPr>
                    <w:t xml:space="preserve"> </w:t>
                  </w:r>
                  <w:r w:rsidRPr="004772F8">
                    <w:rPr>
                      <w:rFonts w:ascii="Times New Roman" w:hAnsi="Times New Roman"/>
                    </w:rPr>
                    <w:t>тыс. руб.</w:t>
                  </w:r>
                </w:p>
              </w:txbxContent>
            </v:textbox>
          </v:shape>
        </w:pict>
      </w:r>
      <w:r w:rsidR="005753A4" w:rsidRPr="00B253FB">
        <w:rPr>
          <w:rFonts w:ascii="Times New Roman" w:hAnsi="Times New Roman"/>
          <w:sz w:val="24"/>
          <w:szCs w:val="24"/>
        </w:rPr>
        <w:t xml:space="preserve">По состоянию </w:t>
      </w:r>
      <w:r w:rsidR="0086146D" w:rsidRPr="00B253FB">
        <w:rPr>
          <w:rFonts w:ascii="Times New Roman" w:hAnsi="Times New Roman"/>
          <w:sz w:val="24"/>
          <w:szCs w:val="24"/>
        </w:rPr>
        <w:t>на 31.12.201</w:t>
      </w:r>
      <w:r w:rsidR="00707E50">
        <w:rPr>
          <w:rFonts w:ascii="Times New Roman" w:hAnsi="Times New Roman"/>
          <w:sz w:val="24"/>
          <w:szCs w:val="24"/>
        </w:rPr>
        <w:t>9</w:t>
      </w:r>
      <w:r w:rsidR="00773065" w:rsidRPr="00B253FB">
        <w:rPr>
          <w:rFonts w:ascii="Times New Roman" w:hAnsi="Times New Roman"/>
          <w:sz w:val="24"/>
          <w:szCs w:val="24"/>
        </w:rPr>
        <w:t xml:space="preserve"> </w:t>
      </w:r>
      <w:r w:rsidR="005753A4" w:rsidRPr="00B253FB">
        <w:rPr>
          <w:rFonts w:ascii="Times New Roman" w:hAnsi="Times New Roman"/>
          <w:sz w:val="24"/>
          <w:szCs w:val="24"/>
        </w:rPr>
        <w:t xml:space="preserve">на </w:t>
      </w:r>
      <w:r w:rsidR="006329AC">
        <w:rPr>
          <w:rFonts w:ascii="Times New Roman" w:hAnsi="Times New Roman"/>
          <w:sz w:val="24"/>
          <w:szCs w:val="24"/>
        </w:rPr>
        <w:t xml:space="preserve">территории </w:t>
      </w:r>
      <w:r w:rsidR="005753A4" w:rsidRPr="00B253FB">
        <w:rPr>
          <w:rFonts w:ascii="Times New Roman" w:hAnsi="Times New Roman"/>
          <w:sz w:val="24"/>
          <w:szCs w:val="24"/>
        </w:rPr>
        <w:t>Кривошеинского района э</w:t>
      </w:r>
      <w:r w:rsidR="006329AC">
        <w:rPr>
          <w:rFonts w:ascii="Times New Roman" w:hAnsi="Times New Roman"/>
          <w:sz w:val="24"/>
          <w:szCs w:val="24"/>
        </w:rPr>
        <w:t xml:space="preserve">кономический оборот по полному </w:t>
      </w:r>
      <w:r w:rsidR="0086146D" w:rsidRPr="00B253FB">
        <w:rPr>
          <w:rFonts w:ascii="Times New Roman" w:hAnsi="Times New Roman"/>
          <w:sz w:val="24"/>
          <w:szCs w:val="24"/>
        </w:rPr>
        <w:t>кругу предприятий в 201</w:t>
      </w:r>
      <w:r w:rsidR="00707E50">
        <w:rPr>
          <w:rFonts w:ascii="Times New Roman" w:hAnsi="Times New Roman"/>
          <w:sz w:val="24"/>
          <w:szCs w:val="24"/>
        </w:rPr>
        <w:t>9</w:t>
      </w:r>
      <w:r w:rsidR="0086146D" w:rsidRPr="00B253FB">
        <w:rPr>
          <w:rFonts w:ascii="Times New Roman" w:hAnsi="Times New Roman"/>
          <w:sz w:val="24"/>
          <w:szCs w:val="24"/>
        </w:rPr>
        <w:t xml:space="preserve"> году состав</w:t>
      </w:r>
      <w:r w:rsidR="006329AC">
        <w:rPr>
          <w:rFonts w:ascii="Times New Roman" w:hAnsi="Times New Roman"/>
          <w:sz w:val="24"/>
          <w:szCs w:val="24"/>
        </w:rPr>
        <w:t xml:space="preserve">ил </w:t>
      </w:r>
      <w:r w:rsidR="0086146D" w:rsidRPr="00B253FB">
        <w:rPr>
          <w:rFonts w:ascii="Times New Roman" w:hAnsi="Times New Roman"/>
          <w:sz w:val="24"/>
          <w:szCs w:val="24"/>
        </w:rPr>
        <w:t>1 </w:t>
      </w:r>
      <w:r w:rsidR="00707E50">
        <w:rPr>
          <w:rFonts w:ascii="Times New Roman" w:hAnsi="Times New Roman"/>
          <w:sz w:val="24"/>
          <w:szCs w:val="24"/>
        </w:rPr>
        <w:t>758 217</w:t>
      </w:r>
      <w:r w:rsidR="006329AC">
        <w:rPr>
          <w:rFonts w:ascii="Times New Roman" w:hAnsi="Times New Roman"/>
          <w:sz w:val="24"/>
          <w:szCs w:val="24"/>
        </w:rPr>
        <w:t xml:space="preserve"> тыс. </w:t>
      </w:r>
      <w:r w:rsidR="006F7E14" w:rsidRPr="00B253FB">
        <w:rPr>
          <w:rFonts w:ascii="Times New Roman" w:hAnsi="Times New Roman"/>
          <w:sz w:val="24"/>
          <w:szCs w:val="24"/>
        </w:rPr>
        <w:t xml:space="preserve">рублей, что на </w:t>
      </w:r>
      <w:r w:rsidR="00707E50">
        <w:rPr>
          <w:rFonts w:ascii="Times New Roman" w:hAnsi="Times New Roman"/>
          <w:sz w:val="24"/>
          <w:szCs w:val="24"/>
        </w:rPr>
        <w:t>490 324</w:t>
      </w:r>
      <w:r w:rsidR="0086146D" w:rsidRPr="00B253FB">
        <w:rPr>
          <w:rFonts w:ascii="Times New Roman" w:hAnsi="Times New Roman"/>
          <w:sz w:val="24"/>
          <w:szCs w:val="24"/>
        </w:rPr>
        <w:t xml:space="preserve"> тыс. руб</w:t>
      </w:r>
      <w:r w:rsidR="006812CC" w:rsidRPr="00B253FB">
        <w:rPr>
          <w:rFonts w:ascii="Times New Roman" w:hAnsi="Times New Roman"/>
          <w:sz w:val="24"/>
          <w:szCs w:val="24"/>
        </w:rPr>
        <w:t xml:space="preserve">лей </w:t>
      </w:r>
      <w:r w:rsidR="0086146D" w:rsidRPr="00B253FB">
        <w:rPr>
          <w:rFonts w:ascii="Times New Roman" w:hAnsi="Times New Roman"/>
          <w:sz w:val="24"/>
          <w:szCs w:val="24"/>
        </w:rPr>
        <w:t xml:space="preserve"> выше показателя</w:t>
      </w:r>
      <w:r w:rsidR="006812CC" w:rsidRPr="00B253FB">
        <w:rPr>
          <w:rFonts w:ascii="Times New Roman" w:hAnsi="Times New Roman"/>
          <w:sz w:val="24"/>
          <w:szCs w:val="24"/>
        </w:rPr>
        <w:t xml:space="preserve"> </w:t>
      </w:r>
      <w:r w:rsidR="0086146D" w:rsidRPr="00B253FB">
        <w:rPr>
          <w:rFonts w:ascii="Times New Roman" w:hAnsi="Times New Roman"/>
          <w:sz w:val="24"/>
          <w:szCs w:val="24"/>
        </w:rPr>
        <w:t>201</w:t>
      </w:r>
      <w:r w:rsidR="00707E50">
        <w:rPr>
          <w:rFonts w:ascii="Times New Roman" w:hAnsi="Times New Roman"/>
          <w:sz w:val="24"/>
          <w:szCs w:val="24"/>
        </w:rPr>
        <w:t>8</w:t>
      </w:r>
      <w:r w:rsidR="005753A4" w:rsidRPr="00B253FB">
        <w:rPr>
          <w:rFonts w:ascii="Times New Roman" w:hAnsi="Times New Roman"/>
          <w:sz w:val="24"/>
          <w:szCs w:val="24"/>
        </w:rPr>
        <w:t xml:space="preserve"> года.</w:t>
      </w:r>
    </w:p>
    <w:tbl>
      <w:tblPr>
        <w:tblW w:w="9371" w:type="dxa"/>
        <w:tblInd w:w="93" w:type="dxa"/>
        <w:tblLook w:val="0000"/>
      </w:tblPr>
      <w:tblGrid>
        <w:gridCol w:w="3795"/>
        <w:gridCol w:w="1749"/>
        <w:gridCol w:w="1671"/>
        <w:gridCol w:w="2156"/>
      </w:tblGrid>
      <w:tr w:rsidR="005109D7" w:rsidRPr="00B253FB" w:rsidTr="00673A00">
        <w:trPr>
          <w:trHeight w:val="317"/>
        </w:trPr>
        <w:tc>
          <w:tcPr>
            <w:tcW w:w="9371" w:type="dxa"/>
            <w:gridSpan w:val="4"/>
            <w:tcBorders>
              <w:top w:val="nil"/>
              <w:left w:val="nil"/>
              <w:bottom w:val="nil"/>
              <w:right w:val="nil"/>
            </w:tcBorders>
            <w:shd w:val="clear" w:color="auto" w:fill="auto"/>
            <w:vAlign w:val="center"/>
          </w:tcPr>
          <w:p w:rsidR="005109D7" w:rsidRPr="00B253FB" w:rsidRDefault="005109D7" w:rsidP="00B65639">
            <w:pPr>
              <w:spacing w:after="0" w:line="240" w:lineRule="auto"/>
              <w:jc w:val="right"/>
              <w:rPr>
                <w:rFonts w:ascii="Times New Roman" w:hAnsi="Times New Roman"/>
                <w:bCs/>
                <w:i/>
                <w:lang w:eastAsia="ru-RU"/>
              </w:rPr>
            </w:pPr>
            <w:r w:rsidRPr="00B253FB">
              <w:rPr>
                <w:rFonts w:ascii="Times New Roman" w:hAnsi="Times New Roman"/>
                <w:bCs/>
                <w:i/>
                <w:lang w:eastAsia="ru-RU"/>
              </w:rPr>
              <w:t xml:space="preserve">Оборот организаций </w:t>
            </w:r>
            <w:r w:rsidR="00A96DB8" w:rsidRPr="00B253FB">
              <w:rPr>
                <w:rFonts w:ascii="Times New Roman" w:hAnsi="Times New Roman"/>
                <w:bCs/>
                <w:i/>
                <w:lang w:eastAsia="ru-RU"/>
              </w:rPr>
              <w:t>(</w:t>
            </w:r>
            <w:r w:rsidRPr="00B253FB">
              <w:rPr>
                <w:rFonts w:ascii="Times New Roman" w:hAnsi="Times New Roman"/>
                <w:i/>
                <w:lang w:eastAsia="ru-RU"/>
              </w:rPr>
              <w:t>тыс</w:t>
            </w:r>
            <w:r w:rsidR="00A96DB8" w:rsidRPr="00B253FB">
              <w:rPr>
                <w:rFonts w:ascii="Times New Roman" w:hAnsi="Times New Roman"/>
                <w:i/>
                <w:lang w:eastAsia="ru-RU"/>
              </w:rPr>
              <w:t>. р</w:t>
            </w:r>
            <w:r w:rsidRPr="00B253FB">
              <w:rPr>
                <w:rFonts w:ascii="Times New Roman" w:hAnsi="Times New Roman"/>
                <w:i/>
                <w:lang w:eastAsia="ru-RU"/>
              </w:rPr>
              <w:t>уб.)</w:t>
            </w:r>
          </w:p>
        </w:tc>
      </w:tr>
      <w:tr w:rsidR="00B12EDC" w:rsidRPr="00B253FB" w:rsidTr="00673A00">
        <w:trPr>
          <w:trHeight w:val="414"/>
        </w:trPr>
        <w:tc>
          <w:tcPr>
            <w:tcW w:w="3795" w:type="dxa"/>
            <w:vMerge w:val="restart"/>
            <w:tcBorders>
              <w:top w:val="single" w:sz="4" w:space="0" w:color="auto"/>
              <w:left w:val="single" w:sz="4" w:space="0" w:color="auto"/>
              <w:bottom w:val="single" w:sz="4" w:space="0" w:color="auto"/>
              <w:right w:val="single" w:sz="4" w:space="0" w:color="auto"/>
            </w:tcBorders>
            <w:vAlign w:val="center"/>
          </w:tcPr>
          <w:p w:rsidR="00B12EDC" w:rsidRPr="00B253FB" w:rsidRDefault="00B12EDC" w:rsidP="00561E81">
            <w:pPr>
              <w:spacing w:after="0" w:line="240" w:lineRule="auto"/>
              <w:rPr>
                <w:rFonts w:ascii="Times New Roman" w:hAnsi="Times New Roman"/>
                <w:color w:val="000000"/>
                <w:u w:val="single"/>
                <w:lang w:eastAsia="ru-RU"/>
              </w:rPr>
            </w:pPr>
          </w:p>
        </w:tc>
        <w:tc>
          <w:tcPr>
            <w:tcW w:w="1749" w:type="dxa"/>
            <w:vMerge w:val="restart"/>
            <w:tcBorders>
              <w:top w:val="single" w:sz="4" w:space="0" w:color="auto"/>
              <w:left w:val="single" w:sz="4" w:space="0" w:color="auto"/>
              <w:bottom w:val="single" w:sz="4" w:space="0" w:color="auto"/>
              <w:right w:val="single" w:sz="4" w:space="0" w:color="auto"/>
            </w:tcBorders>
            <w:vAlign w:val="center"/>
          </w:tcPr>
          <w:p w:rsidR="00B12EDC" w:rsidRPr="00B253FB" w:rsidRDefault="00B12EDC" w:rsidP="00206ABD">
            <w:pPr>
              <w:spacing w:after="0" w:line="240" w:lineRule="auto"/>
              <w:jc w:val="center"/>
              <w:rPr>
                <w:rFonts w:ascii="Times New Roman" w:hAnsi="Times New Roman"/>
                <w:i/>
                <w:color w:val="000000"/>
                <w:lang w:eastAsia="ru-RU"/>
              </w:rPr>
            </w:pPr>
            <w:r w:rsidRPr="00B253FB">
              <w:rPr>
                <w:rFonts w:ascii="Times New Roman" w:hAnsi="Times New Roman"/>
                <w:i/>
                <w:color w:val="000000"/>
                <w:lang w:eastAsia="ru-RU"/>
              </w:rPr>
              <w:t>201</w:t>
            </w:r>
            <w:r w:rsidR="00206ABD">
              <w:rPr>
                <w:rFonts w:ascii="Times New Roman" w:hAnsi="Times New Roman"/>
                <w:i/>
                <w:color w:val="000000"/>
                <w:lang w:eastAsia="ru-RU"/>
              </w:rPr>
              <w:t xml:space="preserve">9 </w:t>
            </w:r>
            <w:r w:rsidRPr="00B253FB">
              <w:rPr>
                <w:rFonts w:ascii="Times New Roman" w:hAnsi="Times New Roman"/>
                <w:i/>
                <w:color w:val="000000"/>
                <w:lang w:eastAsia="ru-RU"/>
              </w:rPr>
              <w:t>год</w:t>
            </w:r>
          </w:p>
        </w:tc>
        <w:tc>
          <w:tcPr>
            <w:tcW w:w="1671" w:type="dxa"/>
            <w:vMerge w:val="restart"/>
            <w:tcBorders>
              <w:top w:val="single" w:sz="4" w:space="0" w:color="auto"/>
              <w:left w:val="single" w:sz="4" w:space="0" w:color="auto"/>
              <w:bottom w:val="single" w:sz="4" w:space="0" w:color="auto"/>
              <w:right w:val="single" w:sz="4" w:space="0" w:color="auto"/>
            </w:tcBorders>
            <w:vAlign w:val="center"/>
          </w:tcPr>
          <w:p w:rsidR="00B12EDC" w:rsidRPr="00B253FB" w:rsidRDefault="00B12EDC" w:rsidP="00206ABD">
            <w:pPr>
              <w:spacing w:after="0" w:line="240" w:lineRule="auto"/>
              <w:jc w:val="center"/>
              <w:rPr>
                <w:rFonts w:ascii="Times New Roman" w:hAnsi="Times New Roman"/>
                <w:i/>
                <w:color w:val="000000"/>
                <w:lang w:eastAsia="ru-RU"/>
              </w:rPr>
            </w:pPr>
            <w:r w:rsidRPr="00B253FB">
              <w:rPr>
                <w:rFonts w:ascii="Times New Roman" w:hAnsi="Times New Roman"/>
                <w:i/>
                <w:color w:val="000000"/>
                <w:lang w:eastAsia="ru-RU"/>
              </w:rPr>
              <w:t>201</w:t>
            </w:r>
            <w:r w:rsidR="00206ABD">
              <w:rPr>
                <w:rFonts w:ascii="Times New Roman" w:hAnsi="Times New Roman"/>
                <w:i/>
                <w:color w:val="000000"/>
                <w:lang w:eastAsia="ru-RU"/>
              </w:rPr>
              <w:t>8</w:t>
            </w:r>
            <w:r w:rsidRPr="00B253FB">
              <w:rPr>
                <w:rFonts w:ascii="Times New Roman" w:hAnsi="Times New Roman"/>
                <w:i/>
                <w:color w:val="000000"/>
                <w:lang w:eastAsia="ru-RU"/>
              </w:rPr>
              <w:t xml:space="preserve"> год</w:t>
            </w:r>
          </w:p>
        </w:tc>
        <w:tc>
          <w:tcPr>
            <w:tcW w:w="2156" w:type="dxa"/>
            <w:vMerge w:val="restart"/>
            <w:tcBorders>
              <w:top w:val="single" w:sz="4" w:space="0" w:color="auto"/>
              <w:left w:val="single" w:sz="4" w:space="0" w:color="auto"/>
              <w:bottom w:val="single" w:sz="4" w:space="0" w:color="auto"/>
              <w:right w:val="single" w:sz="4" w:space="0" w:color="auto"/>
            </w:tcBorders>
            <w:vAlign w:val="center"/>
          </w:tcPr>
          <w:p w:rsidR="00B12EDC" w:rsidRPr="00B253FB" w:rsidRDefault="00B12EDC" w:rsidP="00561E81">
            <w:pPr>
              <w:spacing w:after="0" w:line="240" w:lineRule="auto"/>
              <w:jc w:val="center"/>
              <w:rPr>
                <w:rFonts w:ascii="Times New Roman" w:hAnsi="Times New Roman"/>
                <w:i/>
                <w:color w:val="000000"/>
                <w:lang w:eastAsia="ru-RU"/>
              </w:rPr>
            </w:pPr>
            <w:r w:rsidRPr="00B253FB">
              <w:rPr>
                <w:rFonts w:ascii="Times New Roman" w:hAnsi="Times New Roman"/>
                <w:i/>
                <w:color w:val="000000"/>
                <w:lang w:eastAsia="ru-RU"/>
              </w:rPr>
              <w:t>Темп роста (%)</w:t>
            </w:r>
          </w:p>
        </w:tc>
      </w:tr>
      <w:tr w:rsidR="00B12EDC" w:rsidRPr="00B253FB" w:rsidTr="00673A00">
        <w:trPr>
          <w:trHeight w:val="409"/>
        </w:trPr>
        <w:tc>
          <w:tcPr>
            <w:tcW w:w="3795" w:type="dxa"/>
            <w:vMerge/>
            <w:tcBorders>
              <w:top w:val="single" w:sz="4" w:space="0" w:color="auto"/>
              <w:left w:val="single" w:sz="4" w:space="0" w:color="auto"/>
              <w:bottom w:val="single" w:sz="4" w:space="0" w:color="auto"/>
              <w:right w:val="single" w:sz="4" w:space="0" w:color="auto"/>
            </w:tcBorders>
            <w:vAlign w:val="center"/>
          </w:tcPr>
          <w:p w:rsidR="00B12EDC" w:rsidRPr="00B253FB" w:rsidRDefault="00B12EDC" w:rsidP="00561E81">
            <w:pPr>
              <w:spacing w:after="0" w:line="240" w:lineRule="auto"/>
              <w:rPr>
                <w:rFonts w:ascii="Times New Roman" w:hAnsi="Times New Roman"/>
                <w:color w:val="000000"/>
                <w:u w:val="single"/>
                <w:lang w:eastAsia="ru-RU"/>
              </w:rPr>
            </w:pPr>
          </w:p>
        </w:tc>
        <w:tc>
          <w:tcPr>
            <w:tcW w:w="1749" w:type="dxa"/>
            <w:vMerge/>
            <w:tcBorders>
              <w:top w:val="single" w:sz="4" w:space="0" w:color="auto"/>
              <w:left w:val="single" w:sz="4" w:space="0" w:color="auto"/>
              <w:bottom w:val="single" w:sz="4" w:space="0" w:color="auto"/>
              <w:right w:val="single" w:sz="4" w:space="0" w:color="auto"/>
            </w:tcBorders>
            <w:vAlign w:val="center"/>
          </w:tcPr>
          <w:p w:rsidR="00B12EDC" w:rsidRPr="00B253FB" w:rsidRDefault="00B12EDC" w:rsidP="00561E81">
            <w:pPr>
              <w:spacing w:after="0" w:line="240" w:lineRule="auto"/>
              <w:rPr>
                <w:rFonts w:ascii="Times New Roman" w:hAnsi="Times New Roman"/>
                <w:color w:val="000000"/>
                <w:lang w:eastAsia="ru-RU"/>
              </w:rPr>
            </w:pPr>
          </w:p>
        </w:tc>
        <w:tc>
          <w:tcPr>
            <w:tcW w:w="1671" w:type="dxa"/>
            <w:vMerge/>
            <w:tcBorders>
              <w:top w:val="single" w:sz="4" w:space="0" w:color="auto"/>
              <w:left w:val="single" w:sz="4" w:space="0" w:color="auto"/>
              <w:bottom w:val="single" w:sz="4" w:space="0" w:color="auto"/>
              <w:right w:val="single" w:sz="4" w:space="0" w:color="auto"/>
            </w:tcBorders>
            <w:vAlign w:val="center"/>
          </w:tcPr>
          <w:p w:rsidR="00B12EDC" w:rsidRPr="00B253FB" w:rsidRDefault="00B12EDC" w:rsidP="00561E81">
            <w:pPr>
              <w:spacing w:after="0" w:line="240" w:lineRule="auto"/>
              <w:rPr>
                <w:rFonts w:ascii="Times New Roman" w:hAnsi="Times New Roman"/>
                <w:color w:val="000000"/>
                <w:lang w:eastAsia="ru-RU"/>
              </w:rPr>
            </w:pPr>
          </w:p>
        </w:tc>
        <w:tc>
          <w:tcPr>
            <w:tcW w:w="2156" w:type="dxa"/>
            <w:vMerge/>
            <w:tcBorders>
              <w:top w:val="single" w:sz="4" w:space="0" w:color="auto"/>
              <w:left w:val="single" w:sz="4" w:space="0" w:color="auto"/>
              <w:bottom w:val="single" w:sz="4" w:space="0" w:color="auto"/>
              <w:right w:val="single" w:sz="4" w:space="0" w:color="auto"/>
            </w:tcBorders>
            <w:vAlign w:val="center"/>
          </w:tcPr>
          <w:p w:rsidR="00B12EDC" w:rsidRPr="00B253FB" w:rsidRDefault="00B12EDC" w:rsidP="00561E81">
            <w:pPr>
              <w:spacing w:after="0" w:line="240" w:lineRule="auto"/>
              <w:rPr>
                <w:rFonts w:ascii="Times New Roman" w:hAnsi="Times New Roman"/>
                <w:color w:val="000000"/>
                <w:lang w:eastAsia="ru-RU"/>
              </w:rPr>
            </w:pPr>
          </w:p>
        </w:tc>
      </w:tr>
      <w:tr w:rsidR="00B12EDC" w:rsidRPr="00B253FB" w:rsidTr="00B65639">
        <w:trPr>
          <w:trHeight w:val="521"/>
        </w:trPr>
        <w:tc>
          <w:tcPr>
            <w:tcW w:w="3795" w:type="dxa"/>
            <w:tcBorders>
              <w:top w:val="nil"/>
              <w:left w:val="single" w:sz="4" w:space="0" w:color="auto"/>
              <w:bottom w:val="single" w:sz="4" w:space="0" w:color="auto"/>
              <w:right w:val="single" w:sz="4" w:space="0" w:color="auto"/>
            </w:tcBorders>
            <w:shd w:val="clear" w:color="auto" w:fill="auto"/>
          </w:tcPr>
          <w:p w:rsidR="00B12EDC" w:rsidRPr="00B253FB" w:rsidRDefault="00B12EDC" w:rsidP="00561E81">
            <w:pPr>
              <w:spacing w:after="0" w:line="240" w:lineRule="auto"/>
              <w:jc w:val="center"/>
              <w:rPr>
                <w:rFonts w:ascii="Times New Roman" w:hAnsi="Times New Roman"/>
                <w:lang w:eastAsia="ru-RU"/>
              </w:rPr>
            </w:pPr>
          </w:p>
          <w:p w:rsidR="00B12EDC" w:rsidRPr="00B253FB" w:rsidRDefault="00B12EDC" w:rsidP="00561E81">
            <w:pPr>
              <w:spacing w:after="0" w:line="240" w:lineRule="auto"/>
              <w:jc w:val="center"/>
              <w:rPr>
                <w:rFonts w:ascii="Times New Roman" w:hAnsi="Times New Roman"/>
                <w:lang w:eastAsia="ru-RU"/>
              </w:rPr>
            </w:pPr>
            <w:r w:rsidRPr="00B253FB">
              <w:rPr>
                <w:rFonts w:ascii="Times New Roman" w:hAnsi="Times New Roman"/>
                <w:lang w:eastAsia="ru-RU"/>
              </w:rPr>
              <w:t>Кривошеинский район</w:t>
            </w:r>
          </w:p>
        </w:tc>
        <w:tc>
          <w:tcPr>
            <w:tcW w:w="1749" w:type="dxa"/>
            <w:tcBorders>
              <w:top w:val="nil"/>
              <w:left w:val="nil"/>
              <w:bottom w:val="single" w:sz="4" w:space="0" w:color="auto"/>
              <w:right w:val="single" w:sz="4" w:space="0" w:color="auto"/>
            </w:tcBorders>
            <w:shd w:val="clear" w:color="auto" w:fill="auto"/>
          </w:tcPr>
          <w:p w:rsidR="00B12EDC" w:rsidRPr="00B253FB" w:rsidRDefault="00B12EDC" w:rsidP="00A128A9">
            <w:pPr>
              <w:spacing w:after="0" w:line="240" w:lineRule="auto"/>
              <w:jc w:val="center"/>
              <w:rPr>
                <w:rFonts w:ascii="Times New Roman" w:hAnsi="Times New Roman"/>
                <w:lang w:eastAsia="ru-RU"/>
              </w:rPr>
            </w:pPr>
          </w:p>
          <w:p w:rsidR="00B12EDC" w:rsidRPr="00B253FB" w:rsidRDefault="0052732F" w:rsidP="00A128A9">
            <w:pPr>
              <w:spacing w:after="0" w:line="240" w:lineRule="auto"/>
              <w:jc w:val="center"/>
              <w:rPr>
                <w:rFonts w:ascii="Times New Roman" w:hAnsi="Times New Roman"/>
                <w:lang w:eastAsia="ru-RU"/>
              </w:rPr>
            </w:pPr>
            <w:r>
              <w:rPr>
                <w:rFonts w:ascii="Times New Roman" w:hAnsi="Times New Roman"/>
                <w:lang w:eastAsia="ru-RU"/>
              </w:rPr>
              <w:t xml:space="preserve">1 </w:t>
            </w:r>
            <w:r w:rsidR="00707E50">
              <w:rPr>
                <w:rFonts w:ascii="Times New Roman" w:hAnsi="Times New Roman"/>
                <w:lang w:eastAsia="ru-RU"/>
              </w:rPr>
              <w:t>758 217</w:t>
            </w:r>
          </w:p>
        </w:tc>
        <w:tc>
          <w:tcPr>
            <w:tcW w:w="1671" w:type="dxa"/>
            <w:tcBorders>
              <w:top w:val="nil"/>
              <w:left w:val="nil"/>
              <w:bottom w:val="single" w:sz="4" w:space="0" w:color="auto"/>
              <w:right w:val="single" w:sz="4" w:space="0" w:color="auto"/>
            </w:tcBorders>
            <w:shd w:val="clear" w:color="auto" w:fill="auto"/>
          </w:tcPr>
          <w:p w:rsidR="00B12EDC" w:rsidRPr="00B253FB" w:rsidRDefault="00B12EDC" w:rsidP="00561E81">
            <w:pPr>
              <w:spacing w:after="0" w:line="240" w:lineRule="auto"/>
              <w:jc w:val="center"/>
              <w:rPr>
                <w:rFonts w:ascii="Times New Roman" w:hAnsi="Times New Roman"/>
                <w:lang w:eastAsia="ru-RU"/>
              </w:rPr>
            </w:pPr>
          </w:p>
          <w:p w:rsidR="00B12EDC" w:rsidRPr="00B253FB" w:rsidRDefault="0052732F" w:rsidP="00B12EDC">
            <w:pPr>
              <w:jc w:val="center"/>
              <w:rPr>
                <w:rFonts w:ascii="Times New Roman" w:hAnsi="Times New Roman"/>
                <w:lang w:eastAsia="ru-RU"/>
              </w:rPr>
            </w:pPr>
            <w:r>
              <w:rPr>
                <w:rFonts w:ascii="Times New Roman" w:hAnsi="Times New Roman"/>
                <w:lang w:eastAsia="ru-RU"/>
              </w:rPr>
              <w:t xml:space="preserve">1 </w:t>
            </w:r>
            <w:r w:rsidR="00707E50">
              <w:rPr>
                <w:rFonts w:ascii="Times New Roman" w:hAnsi="Times New Roman"/>
                <w:lang w:eastAsia="ru-RU"/>
              </w:rPr>
              <w:t>267 893</w:t>
            </w:r>
          </w:p>
        </w:tc>
        <w:tc>
          <w:tcPr>
            <w:tcW w:w="2156" w:type="dxa"/>
            <w:tcBorders>
              <w:top w:val="nil"/>
              <w:left w:val="nil"/>
              <w:bottom w:val="single" w:sz="4" w:space="0" w:color="auto"/>
              <w:right w:val="single" w:sz="4" w:space="0" w:color="auto"/>
            </w:tcBorders>
            <w:shd w:val="clear" w:color="auto" w:fill="auto"/>
          </w:tcPr>
          <w:p w:rsidR="00B12EDC" w:rsidRPr="00B253FB" w:rsidRDefault="00B12EDC" w:rsidP="00561E81">
            <w:pPr>
              <w:spacing w:after="0" w:line="240" w:lineRule="auto"/>
              <w:jc w:val="center"/>
              <w:rPr>
                <w:rFonts w:ascii="Times New Roman" w:hAnsi="Times New Roman"/>
                <w:lang w:eastAsia="ru-RU"/>
              </w:rPr>
            </w:pPr>
          </w:p>
          <w:p w:rsidR="00B12EDC" w:rsidRPr="00B253FB" w:rsidRDefault="00707E50" w:rsidP="00561E81">
            <w:pPr>
              <w:spacing w:after="0" w:line="240" w:lineRule="auto"/>
              <w:jc w:val="center"/>
              <w:rPr>
                <w:rFonts w:ascii="Times New Roman" w:hAnsi="Times New Roman"/>
                <w:lang w:eastAsia="ru-RU"/>
              </w:rPr>
            </w:pPr>
            <w:r>
              <w:rPr>
                <w:rFonts w:ascii="Times New Roman" w:hAnsi="Times New Roman"/>
                <w:lang w:eastAsia="ru-RU"/>
              </w:rPr>
              <w:t>138,7</w:t>
            </w:r>
          </w:p>
        </w:tc>
      </w:tr>
    </w:tbl>
    <w:p w:rsidR="005753A4" w:rsidRPr="00B253FB" w:rsidRDefault="005753A4" w:rsidP="00E14110">
      <w:pPr>
        <w:spacing w:after="0" w:line="360" w:lineRule="auto"/>
        <w:jc w:val="both"/>
        <w:rPr>
          <w:rFonts w:ascii="Times New Roman" w:hAnsi="Times New Roman"/>
          <w:bCs/>
          <w:i/>
          <w:color w:val="0D0D0D"/>
          <w:sz w:val="24"/>
          <w:szCs w:val="24"/>
        </w:rPr>
      </w:pPr>
    </w:p>
    <w:p w:rsidR="005109D7" w:rsidRPr="00B65639" w:rsidRDefault="00497ED4" w:rsidP="00B65639">
      <w:pPr>
        <w:spacing w:after="120" w:line="360" w:lineRule="auto"/>
        <w:ind w:left="2693"/>
        <w:jc w:val="both"/>
        <w:rPr>
          <w:rFonts w:ascii="Times New Roman" w:hAnsi="Times New Roman"/>
          <w:bCs/>
          <w:color w:val="0D0D0D"/>
          <w:sz w:val="24"/>
          <w:szCs w:val="24"/>
        </w:rPr>
      </w:pPr>
      <w:r>
        <w:rPr>
          <w:rFonts w:ascii="Times New Roman" w:hAnsi="Times New Roman"/>
          <w:bCs/>
          <w:noProof/>
          <w:color w:val="0D0D0D"/>
          <w:sz w:val="24"/>
          <w:szCs w:val="24"/>
          <w:lang w:eastAsia="ru-RU"/>
        </w:rPr>
        <w:pict>
          <v:shape id="_x0000_s1063" type="#_x0000_t202" style="position:absolute;left:0;text-align:left;margin-left:-3.15pt;margin-top:1.55pt;width:126pt;height:79.4pt;z-index:251661824" fillcolor="silver" stroked="f">
            <v:fill opacity="20316f"/>
            <v:textbox style="mso-next-textbox:#_x0000_s1063">
              <w:txbxContent>
                <w:p w:rsidR="00A96DB8" w:rsidRPr="004772F8" w:rsidRDefault="00A96DB8" w:rsidP="005753A4">
                  <w:pPr>
                    <w:rPr>
                      <w:rFonts w:ascii="Times New Roman" w:hAnsi="Times New Roman"/>
                    </w:rPr>
                  </w:pPr>
                  <w:r>
                    <w:rPr>
                      <w:rFonts w:ascii="Times New Roman" w:hAnsi="Times New Roman"/>
                    </w:rPr>
                    <w:t>ОБЪЕМ ОТГРУЖЕННЫХ ТОВАРОВ</w:t>
                  </w:r>
                  <w:r w:rsidRPr="004772F8">
                    <w:rPr>
                      <w:rFonts w:ascii="Times New Roman" w:hAnsi="Times New Roman"/>
                    </w:rPr>
                    <w:t>:</w:t>
                  </w:r>
                </w:p>
                <w:p w:rsidR="00A96DB8" w:rsidRPr="004772F8" w:rsidRDefault="00A96DB8" w:rsidP="005753A4">
                  <w:pPr>
                    <w:rPr>
                      <w:rFonts w:ascii="Times New Roman" w:hAnsi="Times New Roman"/>
                      <w:b/>
                    </w:rPr>
                  </w:pPr>
                  <w:r w:rsidRPr="004772F8">
                    <w:rPr>
                      <w:rFonts w:ascii="Times New Roman" w:hAnsi="Times New Roman"/>
                      <w:b/>
                      <w:sz w:val="28"/>
                      <w:szCs w:val="28"/>
                    </w:rPr>
                    <w:t>+</w:t>
                  </w:r>
                  <w:r w:rsidRPr="004772F8">
                    <w:rPr>
                      <w:rFonts w:ascii="Times New Roman" w:hAnsi="Times New Roman"/>
                      <w:b/>
                    </w:rPr>
                    <w:t xml:space="preserve"> </w:t>
                  </w:r>
                  <w:r w:rsidRPr="00DD256C">
                    <w:rPr>
                      <w:rFonts w:ascii="Times New Roman" w:hAnsi="Times New Roman"/>
                      <w:b/>
                      <w:bCs/>
                      <w:color w:val="0D0D0D"/>
                      <w:sz w:val="28"/>
                      <w:szCs w:val="24"/>
                    </w:rPr>
                    <w:t>509 143</w:t>
                  </w:r>
                  <w:r w:rsidRPr="00DD256C">
                    <w:rPr>
                      <w:rFonts w:ascii="Times New Roman" w:hAnsi="Times New Roman"/>
                      <w:bCs/>
                      <w:color w:val="0D0D0D"/>
                      <w:sz w:val="28"/>
                      <w:szCs w:val="24"/>
                    </w:rPr>
                    <w:t xml:space="preserve"> </w:t>
                  </w:r>
                  <w:r w:rsidRPr="001411D4">
                    <w:rPr>
                      <w:rFonts w:ascii="Times New Roman" w:hAnsi="Times New Roman"/>
                    </w:rPr>
                    <w:t>тыс</w:t>
                  </w:r>
                  <w:r>
                    <w:rPr>
                      <w:rFonts w:ascii="Times New Roman" w:hAnsi="Times New Roman"/>
                    </w:rPr>
                    <w:t xml:space="preserve">. </w:t>
                  </w:r>
                  <w:r w:rsidRPr="004772F8">
                    <w:rPr>
                      <w:rFonts w:ascii="Times New Roman" w:hAnsi="Times New Roman"/>
                    </w:rPr>
                    <w:t>руб.</w:t>
                  </w:r>
                </w:p>
              </w:txbxContent>
            </v:textbox>
          </v:shape>
        </w:pict>
      </w:r>
      <w:r w:rsidR="005109D7" w:rsidRPr="00B253FB">
        <w:rPr>
          <w:rFonts w:ascii="Times New Roman" w:hAnsi="Times New Roman"/>
          <w:bCs/>
          <w:color w:val="0D0D0D"/>
          <w:sz w:val="24"/>
          <w:szCs w:val="24"/>
        </w:rPr>
        <w:t>Объем отгруженных тов</w:t>
      </w:r>
      <w:r w:rsidR="00DD256C">
        <w:rPr>
          <w:rFonts w:ascii="Times New Roman" w:hAnsi="Times New Roman"/>
          <w:bCs/>
          <w:color w:val="0D0D0D"/>
          <w:sz w:val="24"/>
          <w:szCs w:val="24"/>
        </w:rPr>
        <w:t xml:space="preserve">аров собственного производства, </w:t>
      </w:r>
      <w:r w:rsidR="005C5E2C" w:rsidRPr="00B253FB">
        <w:rPr>
          <w:rFonts w:ascii="Times New Roman" w:hAnsi="Times New Roman"/>
          <w:bCs/>
          <w:color w:val="0D0D0D"/>
          <w:sz w:val="24"/>
          <w:szCs w:val="24"/>
        </w:rPr>
        <w:t>вы</w:t>
      </w:r>
      <w:r w:rsidR="005109D7" w:rsidRPr="00B253FB">
        <w:rPr>
          <w:rFonts w:ascii="Times New Roman" w:hAnsi="Times New Roman"/>
          <w:bCs/>
          <w:color w:val="0D0D0D"/>
          <w:sz w:val="24"/>
          <w:szCs w:val="24"/>
        </w:rPr>
        <w:t>полненных работ и услуг собственными</w:t>
      </w:r>
      <w:r w:rsidR="005C5E2C" w:rsidRPr="00B253FB">
        <w:rPr>
          <w:rFonts w:ascii="Times New Roman" w:hAnsi="Times New Roman"/>
          <w:bCs/>
          <w:color w:val="0D0D0D"/>
          <w:sz w:val="24"/>
          <w:szCs w:val="24"/>
        </w:rPr>
        <w:t xml:space="preserve"> </w:t>
      </w:r>
      <w:r w:rsidR="00DD256C">
        <w:rPr>
          <w:rFonts w:ascii="Times New Roman" w:hAnsi="Times New Roman"/>
          <w:bCs/>
          <w:color w:val="0D0D0D"/>
          <w:sz w:val="24"/>
          <w:szCs w:val="24"/>
        </w:rPr>
        <w:t xml:space="preserve">силами по крупным </w:t>
      </w:r>
      <w:r w:rsidR="005109D7" w:rsidRPr="00B253FB">
        <w:rPr>
          <w:rFonts w:ascii="Times New Roman" w:hAnsi="Times New Roman"/>
          <w:bCs/>
          <w:color w:val="0D0D0D"/>
          <w:sz w:val="24"/>
          <w:szCs w:val="24"/>
        </w:rPr>
        <w:t>и средн</w:t>
      </w:r>
      <w:r w:rsidR="00774F50" w:rsidRPr="00B253FB">
        <w:rPr>
          <w:rFonts w:ascii="Times New Roman" w:hAnsi="Times New Roman"/>
          <w:bCs/>
          <w:color w:val="0D0D0D"/>
          <w:sz w:val="24"/>
          <w:szCs w:val="24"/>
        </w:rPr>
        <w:t xml:space="preserve">им предприятиям составил </w:t>
      </w:r>
      <w:r w:rsidR="00DD256C">
        <w:rPr>
          <w:rFonts w:ascii="Times New Roman" w:hAnsi="Times New Roman"/>
          <w:bCs/>
          <w:color w:val="0D0D0D"/>
          <w:sz w:val="24"/>
          <w:szCs w:val="24"/>
        </w:rPr>
        <w:t xml:space="preserve">1 235 133 тыс. рублей, что </w:t>
      </w:r>
      <w:r w:rsidR="005109D7" w:rsidRPr="00B253FB">
        <w:rPr>
          <w:rFonts w:ascii="Times New Roman" w:hAnsi="Times New Roman"/>
          <w:bCs/>
          <w:color w:val="0D0D0D"/>
          <w:sz w:val="24"/>
          <w:szCs w:val="24"/>
        </w:rPr>
        <w:t xml:space="preserve">на </w:t>
      </w:r>
      <w:r w:rsidR="00DD256C">
        <w:rPr>
          <w:rFonts w:ascii="Times New Roman" w:hAnsi="Times New Roman"/>
          <w:bCs/>
          <w:color w:val="0D0D0D"/>
          <w:sz w:val="24"/>
          <w:szCs w:val="24"/>
        </w:rPr>
        <w:t>509 143</w:t>
      </w:r>
      <w:r w:rsidR="00774F50" w:rsidRPr="00B253FB">
        <w:rPr>
          <w:rFonts w:ascii="Times New Roman" w:hAnsi="Times New Roman"/>
          <w:bCs/>
          <w:color w:val="0D0D0D"/>
          <w:sz w:val="24"/>
          <w:szCs w:val="24"/>
        </w:rPr>
        <w:t xml:space="preserve"> тыс. рублей больше объема 201</w:t>
      </w:r>
      <w:r w:rsidR="00DD256C">
        <w:rPr>
          <w:rFonts w:ascii="Times New Roman" w:hAnsi="Times New Roman"/>
          <w:bCs/>
          <w:color w:val="0D0D0D"/>
          <w:sz w:val="24"/>
          <w:szCs w:val="24"/>
        </w:rPr>
        <w:t>8</w:t>
      </w:r>
      <w:r w:rsidR="005109D7" w:rsidRPr="00B253FB">
        <w:rPr>
          <w:rFonts w:ascii="Times New Roman" w:hAnsi="Times New Roman"/>
          <w:bCs/>
          <w:color w:val="0D0D0D"/>
          <w:sz w:val="24"/>
          <w:szCs w:val="24"/>
        </w:rPr>
        <w:t xml:space="preserve"> года.</w:t>
      </w:r>
    </w:p>
    <w:p w:rsidR="005753A4" w:rsidRPr="00B253FB" w:rsidRDefault="005753A4" w:rsidP="005753A4">
      <w:pPr>
        <w:spacing w:after="0" w:line="360" w:lineRule="auto"/>
        <w:jc w:val="right"/>
        <w:rPr>
          <w:rFonts w:ascii="Times New Roman" w:hAnsi="Times New Roman"/>
          <w:b/>
          <w:bCs/>
          <w:i/>
          <w:color w:val="0D0D0D"/>
        </w:rPr>
      </w:pPr>
      <w:r w:rsidRPr="00B253FB">
        <w:rPr>
          <w:rFonts w:ascii="Times New Roman" w:hAnsi="Times New Roman"/>
          <w:bCs/>
          <w:i/>
          <w:color w:val="0D0D0D"/>
        </w:rPr>
        <w:t>Объем отгруженных товаров, работ, услуг</w:t>
      </w:r>
    </w:p>
    <w:p w:rsidR="005109D7" w:rsidRPr="00B253FB" w:rsidRDefault="007B5ED4" w:rsidP="00561E81">
      <w:pPr>
        <w:spacing w:after="0" w:line="360" w:lineRule="auto"/>
        <w:jc w:val="center"/>
        <w:rPr>
          <w:noProof/>
          <w:sz w:val="24"/>
          <w:szCs w:val="24"/>
          <w:lang w:eastAsia="ru-RU"/>
        </w:rPr>
      </w:pPr>
      <w:r>
        <w:rPr>
          <w:noProof/>
          <w:sz w:val="24"/>
          <w:szCs w:val="24"/>
          <w:lang w:eastAsia="ru-RU"/>
        </w:rPr>
        <w:drawing>
          <wp:inline distT="0" distB="0" distL="0" distR="0">
            <wp:extent cx="5876290" cy="2926080"/>
            <wp:effectExtent l="19050" t="0" r="10160" b="762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77C8" w:rsidRDefault="005477C8" w:rsidP="002B2E65">
      <w:pPr>
        <w:spacing w:after="0" w:line="360" w:lineRule="auto"/>
        <w:rPr>
          <w:rFonts w:ascii="Times New Roman" w:hAnsi="Times New Roman"/>
          <w:bCs/>
          <w:i/>
          <w:color w:val="0D0D0D"/>
        </w:rPr>
      </w:pPr>
    </w:p>
    <w:p w:rsidR="00890304" w:rsidRPr="00B253FB" w:rsidRDefault="0007476B" w:rsidP="002B2E65">
      <w:pPr>
        <w:spacing w:after="0" w:line="360" w:lineRule="auto"/>
        <w:ind w:right="282"/>
        <w:jc w:val="right"/>
        <w:rPr>
          <w:rFonts w:ascii="Times New Roman" w:hAnsi="Times New Roman"/>
          <w:bCs/>
          <w:i/>
          <w:color w:val="0D0D0D"/>
        </w:rPr>
      </w:pPr>
      <w:r w:rsidRPr="00B253FB">
        <w:rPr>
          <w:rFonts w:ascii="Times New Roman" w:hAnsi="Times New Roman"/>
          <w:bCs/>
          <w:i/>
          <w:color w:val="0D0D0D"/>
        </w:rPr>
        <w:lastRenderedPageBreak/>
        <w:t xml:space="preserve">Темп роста оборота крупных и средних организаций </w:t>
      </w:r>
    </w:p>
    <w:p w:rsidR="00890304" w:rsidRPr="00B253FB" w:rsidRDefault="00E803BD" w:rsidP="002B2E65">
      <w:pPr>
        <w:spacing w:after="0" w:line="360" w:lineRule="auto"/>
        <w:jc w:val="center"/>
        <w:rPr>
          <w:rFonts w:ascii="Times New Roman" w:hAnsi="Times New Roman"/>
          <w:bCs/>
          <w:i/>
          <w:color w:val="0D0D0D"/>
        </w:rPr>
      </w:pPr>
      <w:r>
        <w:rPr>
          <w:rFonts w:ascii="Times New Roman" w:hAnsi="Times New Roman"/>
          <w:bCs/>
          <w:i/>
          <w:noProof/>
          <w:color w:val="0D0D0D"/>
          <w:lang w:eastAsia="ru-RU"/>
        </w:rPr>
        <w:drawing>
          <wp:inline distT="0" distB="0" distL="0" distR="0">
            <wp:extent cx="5486400" cy="3200400"/>
            <wp:effectExtent l="19050" t="0" r="1905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4A99" w:rsidRDefault="002A4A99" w:rsidP="00561E81">
      <w:pPr>
        <w:spacing w:after="0" w:line="360" w:lineRule="auto"/>
        <w:jc w:val="center"/>
        <w:rPr>
          <w:noProof/>
          <w:sz w:val="24"/>
          <w:szCs w:val="24"/>
          <w:lang w:eastAsia="ru-RU"/>
        </w:rPr>
      </w:pPr>
    </w:p>
    <w:p w:rsidR="005109D7" w:rsidRPr="00B253FB" w:rsidRDefault="00497ED4" w:rsidP="00B65639">
      <w:pPr>
        <w:spacing w:after="240" w:line="360" w:lineRule="auto"/>
        <w:jc w:val="both"/>
        <w:rPr>
          <w:rFonts w:ascii="Times New Roman" w:hAnsi="Times New Roman"/>
          <w:b/>
          <w:bCs/>
          <w:i/>
          <w:color w:val="0D0D0D"/>
          <w:sz w:val="24"/>
          <w:szCs w:val="24"/>
        </w:rPr>
      </w:pPr>
      <w:r>
        <w:rPr>
          <w:rFonts w:ascii="Times New Roman" w:hAnsi="Times New Roman"/>
          <w:b/>
          <w:bCs/>
          <w:i/>
          <w:noProof/>
          <w:color w:val="0D0D0D"/>
          <w:sz w:val="24"/>
          <w:szCs w:val="24"/>
          <w:lang w:eastAsia="ru-RU"/>
        </w:rPr>
        <w:pict>
          <v:rect id="_x0000_s1032" style="position:absolute;left:0;text-align:left;margin-left:0;margin-top:0;width:468pt;height:27pt;z-index:251630080" fillcolor="silver" stroked="f">
            <v:fill opacity=".5"/>
            <v:textbox style="mso-next-textbox:#_x0000_s1032">
              <w:txbxContent>
                <w:p w:rsidR="00A96DB8" w:rsidRPr="003359C8" w:rsidRDefault="00A96DB8" w:rsidP="005109D7">
                  <w:pPr>
                    <w:spacing w:after="0" w:line="240" w:lineRule="auto"/>
                    <w:jc w:val="center"/>
                    <w:rPr>
                      <w:rFonts w:ascii="Times New Roman" w:hAnsi="Times New Roman"/>
                      <w:bCs/>
                      <w:color w:val="0D0D0D"/>
                      <w:sz w:val="24"/>
                      <w:szCs w:val="24"/>
                    </w:rPr>
                  </w:pPr>
                  <w:r w:rsidRPr="003359C8">
                    <w:rPr>
                      <w:rFonts w:ascii="Times New Roman" w:hAnsi="Times New Roman"/>
                      <w:bCs/>
                      <w:color w:val="0D0D0D"/>
                      <w:sz w:val="24"/>
                      <w:szCs w:val="24"/>
                    </w:rPr>
                    <w:t>СТРОИТЕЛЬСТВО ЖИЛЬЯ</w:t>
                  </w:r>
                </w:p>
                <w:p w:rsidR="00A96DB8" w:rsidRDefault="00A96DB8" w:rsidP="005109D7"/>
              </w:txbxContent>
            </v:textbox>
          </v:rect>
        </w:pict>
      </w:r>
    </w:p>
    <w:p w:rsidR="00B824AB" w:rsidRPr="00B253FB" w:rsidRDefault="00D55F7A" w:rsidP="0078045C">
      <w:pPr>
        <w:spacing w:after="0" w:line="360" w:lineRule="auto"/>
        <w:ind w:firstLine="709"/>
        <w:jc w:val="both"/>
        <w:rPr>
          <w:rFonts w:ascii="Times New Roman" w:hAnsi="Times New Roman"/>
          <w:bCs/>
          <w:color w:val="0D0D0D"/>
          <w:sz w:val="24"/>
          <w:szCs w:val="24"/>
        </w:rPr>
      </w:pPr>
      <w:r w:rsidRPr="00B253FB">
        <w:rPr>
          <w:rFonts w:ascii="Times New Roman" w:hAnsi="Times New Roman"/>
          <w:bCs/>
          <w:color w:val="0D0D0D"/>
          <w:sz w:val="24"/>
          <w:szCs w:val="24"/>
        </w:rPr>
        <w:t>В 201</w:t>
      </w:r>
      <w:r w:rsidR="0078045C">
        <w:rPr>
          <w:rFonts w:ascii="Times New Roman" w:hAnsi="Times New Roman"/>
          <w:bCs/>
          <w:color w:val="0D0D0D"/>
          <w:sz w:val="24"/>
          <w:szCs w:val="24"/>
        </w:rPr>
        <w:t xml:space="preserve">9 году </w:t>
      </w:r>
      <w:r w:rsidR="005109D7" w:rsidRPr="00B253FB">
        <w:rPr>
          <w:rFonts w:ascii="Times New Roman" w:hAnsi="Times New Roman"/>
          <w:bCs/>
          <w:color w:val="0D0D0D"/>
          <w:sz w:val="24"/>
          <w:szCs w:val="24"/>
        </w:rPr>
        <w:t xml:space="preserve">фактически на территории введено </w:t>
      </w:r>
      <w:r w:rsidR="0078045C">
        <w:rPr>
          <w:rFonts w:ascii="Times New Roman" w:hAnsi="Times New Roman"/>
          <w:bCs/>
          <w:color w:val="0D0D0D"/>
          <w:sz w:val="24"/>
          <w:szCs w:val="24"/>
        </w:rPr>
        <w:t>2 085</w:t>
      </w:r>
      <w:r w:rsidR="005109D7" w:rsidRPr="00B253FB">
        <w:rPr>
          <w:rFonts w:ascii="Times New Roman" w:hAnsi="Times New Roman"/>
          <w:bCs/>
          <w:color w:val="0D0D0D"/>
          <w:sz w:val="24"/>
          <w:szCs w:val="24"/>
        </w:rPr>
        <w:t xml:space="preserve"> кв.</w:t>
      </w:r>
      <w:r w:rsidR="00F71FDE" w:rsidRPr="00B253FB">
        <w:rPr>
          <w:rFonts w:ascii="Times New Roman" w:hAnsi="Times New Roman"/>
          <w:bCs/>
          <w:color w:val="0D0D0D"/>
          <w:sz w:val="24"/>
          <w:szCs w:val="24"/>
        </w:rPr>
        <w:t xml:space="preserve"> </w:t>
      </w:r>
      <w:r w:rsidR="0078045C">
        <w:rPr>
          <w:rFonts w:ascii="Times New Roman" w:hAnsi="Times New Roman"/>
          <w:bCs/>
          <w:color w:val="0D0D0D"/>
          <w:sz w:val="24"/>
          <w:szCs w:val="24"/>
        </w:rPr>
        <w:t>м жилья (2 085</w:t>
      </w:r>
      <w:r w:rsidR="005109D7" w:rsidRPr="00B253FB">
        <w:rPr>
          <w:rFonts w:ascii="Times New Roman" w:hAnsi="Times New Roman"/>
          <w:bCs/>
          <w:color w:val="0D0D0D"/>
          <w:sz w:val="24"/>
          <w:szCs w:val="24"/>
        </w:rPr>
        <w:t xml:space="preserve"> кв.м.</w:t>
      </w:r>
      <w:r w:rsidR="009905F2" w:rsidRPr="00B253FB">
        <w:rPr>
          <w:rFonts w:ascii="Times New Roman" w:hAnsi="Times New Roman"/>
          <w:bCs/>
          <w:color w:val="0D0D0D"/>
          <w:sz w:val="24"/>
          <w:szCs w:val="24"/>
        </w:rPr>
        <w:t>- индивидуальное строительство), что составляет 1</w:t>
      </w:r>
      <w:r w:rsidR="0078045C">
        <w:rPr>
          <w:rFonts w:ascii="Times New Roman" w:hAnsi="Times New Roman"/>
          <w:bCs/>
          <w:color w:val="0D0D0D"/>
          <w:sz w:val="24"/>
          <w:szCs w:val="24"/>
        </w:rPr>
        <w:t>19,3 % к уровню 2018</w:t>
      </w:r>
      <w:r w:rsidR="009905F2" w:rsidRPr="00B253FB">
        <w:rPr>
          <w:rFonts w:ascii="Times New Roman" w:hAnsi="Times New Roman"/>
          <w:bCs/>
          <w:color w:val="0D0D0D"/>
          <w:sz w:val="24"/>
          <w:szCs w:val="24"/>
        </w:rPr>
        <w:t xml:space="preserve"> года</w:t>
      </w:r>
      <w:r w:rsidR="008C300A" w:rsidRPr="00B253FB">
        <w:rPr>
          <w:rFonts w:ascii="Times New Roman" w:hAnsi="Times New Roman"/>
          <w:bCs/>
          <w:color w:val="0D0D0D"/>
          <w:sz w:val="24"/>
          <w:szCs w:val="24"/>
        </w:rPr>
        <w:t>.</w:t>
      </w:r>
      <w:r w:rsidR="005109D7" w:rsidRPr="00B253FB">
        <w:rPr>
          <w:rFonts w:ascii="Times New Roman" w:hAnsi="Times New Roman"/>
          <w:bCs/>
          <w:color w:val="0D0D0D"/>
          <w:sz w:val="24"/>
          <w:szCs w:val="24"/>
        </w:rPr>
        <w:t xml:space="preserve"> </w:t>
      </w:r>
      <w:r w:rsidR="001B6CDC">
        <w:rPr>
          <w:rFonts w:ascii="Times New Roman" w:hAnsi="Times New Roman"/>
          <w:bCs/>
          <w:color w:val="0D0D0D"/>
          <w:sz w:val="24"/>
          <w:szCs w:val="24"/>
        </w:rPr>
        <w:t>Рост произошел за счет индивидуальных застройщиков.</w:t>
      </w:r>
    </w:p>
    <w:p w:rsidR="005109D7" w:rsidRPr="00B253FB" w:rsidRDefault="005109D7" w:rsidP="0078045C">
      <w:pPr>
        <w:spacing w:after="0" w:line="360" w:lineRule="auto"/>
        <w:ind w:firstLine="709"/>
        <w:jc w:val="both"/>
        <w:rPr>
          <w:rFonts w:ascii="Times New Roman" w:hAnsi="Times New Roman"/>
          <w:bCs/>
          <w:color w:val="0D0D0D"/>
          <w:sz w:val="24"/>
          <w:szCs w:val="24"/>
        </w:rPr>
      </w:pPr>
      <w:r w:rsidRPr="00B253FB">
        <w:rPr>
          <w:rFonts w:ascii="Times New Roman" w:hAnsi="Times New Roman"/>
          <w:bCs/>
          <w:color w:val="0D0D0D"/>
          <w:sz w:val="24"/>
          <w:szCs w:val="24"/>
        </w:rPr>
        <w:t xml:space="preserve">Начиная с 1996 года мы видим, что в среднем ежегодно водится в эксплуатацию порядка </w:t>
      </w:r>
      <w:r w:rsidR="00F71FDE" w:rsidRPr="00B253FB">
        <w:rPr>
          <w:rFonts w:ascii="Times New Roman" w:hAnsi="Times New Roman"/>
          <w:bCs/>
          <w:color w:val="0D0D0D"/>
          <w:sz w:val="24"/>
          <w:szCs w:val="24"/>
        </w:rPr>
        <w:t xml:space="preserve"> одной тысячи  пятисот (</w:t>
      </w:r>
      <w:r w:rsidRPr="00B253FB">
        <w:rPr>
          <w:rFonts w:ascii="Times New Roman" w:hAnsi="Times New Roman"/>
          <w:bCs/>
          <w:color w:val="0D0D0D"/>
          <w:sz w:val="24"/>
          <w:szCs w:val="24"/>
        </w:rPr>
        <w:t>1500</w:t>
      </w:r>
      <w:r w:rsidR="00F71FDE" w:rsidRPr="00B253FB">
        <w:rPr>
          <w:rFonts w:ascii="Times New Roman" w:hAnsi="Times New Roman"/>
          <w:bCs/>
          <w:color w:val="0D0D0D"/>
          <w:sz w:val="24"/>
          <w:szCs w:val="24"/>
        </w:rPr>
        <w:t>)</w:t>
      </w:r>
      <w:r w:rsidRPr="00B253FB">
        <w:rPr>
          <w:rFonts w:ascii="Times New Roman" w:hAnsi="Times New Roman"/>
          <w:bCs/>
          <w:color w:val="0D0D0D"/>
          <w:sz w:val="24"/>
          <w:szCs w:val="24"/>
        </w:rPr>
        <w:t xml:space="preserve"> квадратных метров жилья. Это уже как основа.</w:t>
      </w:r>
      <w:r w:rsidR="00E02339" w:rsidRPr="00B253FB">
        <w:rPr>
          <w:rFonts w:ascii="Times New Roman" w:hAnsi="Times New Roman"/>
          <w:bCs/>
          <w:color w:val="0D0D0D"/>
          <w:sz w:val="24"/>
          <w:szCs w:val="24"/>
        </w:rPr>
        <w:t xml:space="preserve"> </w:t>
      </w:r>
    </w:p>
    <w:p w:rsidR="005109D7" w:rsidRPr="00B253FB" w:rsidRDefault="00F0556D" w:rsidP="00A4553A">
      <w:pPr>
        <w:spacing w:after="0" w:line="360" w:lineRule="auto"/>
        <w:jc w:val="center"/>
        <w:rPr>
          <w:rFonts w:ascii="Times New Roman" w:hAnsi="Times New Roman"/>
          <w:noProof/>
          <w:sz w:val="24"/>
          <w:szCs w:val="24"/>
          <w:lang w:val="en-US"/>
        </w:rPr>
      </w:pPr>
      <w:r>
        <w:rPr>
          <w:rFonts w:ascii="Times New Roman" w:hAnsi="Times New Roman"/>
          <w:noProof/>
          <w:sz w:val="24"/>
          <w:szCs w:val="24"/>
          <w:lang w:eastAsia="ru-RU"/>
        </w:rPr>
        <w:drawing>
          <wp:inline distT="0" distB="0" distL="0" distR="0">
            <wp:extent cx="5486400" cy="3200400"/>
            <wp:effectExtent l="19050" t="0" r="1905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2339" w:rsidRPr="00B253FB" w:rsidRDefault="009F3C47" w:rsidP="009F3C47">
      <w:pPr>
        <w:spacing w:after="0" w:line="360" w:lineRule="auto"/>
        <w:rPr>
          <w:rFonts w:ascii="Times New Roman" w:hAnsi="Times New Roman"/>
          <w:sz w:val="24"/>
          <w:szCs w:val="24"/>
        </w:rPr>
      </w:pPr>
      <w:r>
        <w:rPr>
          <w:rFonts w:ascii="Times New Roman" w:hAnsi="Times New Roman"/>
          <w:sz w:val="24"/>
          <w:szCs w:val="24"/>
        </w:rPr>
        <w:br w:type="column"/>
      </w:r>
      <w:r w:rsidR="00497ED4" w:rsidRPr="00497ED4">
        <w:rPr>
          <w:rFonts w:ascii="Times New Roman" w:hAnsi="Times New Roman"/>
          <w:b/>
          <w:bCs/>
          <w:i/>
          <w:noProof/>
          <w:color w:val="0D0D0D"/>
          <w:sz w:val="24"/>
          <w:szCs w:val="24"/>
          <w:lang w:eastAsia="ru-RU"/>
        </w:rPr>
        <w:lastRenderedPageBreak/>
        <w:pict>
          <v:rect id="_x0000_s1033" style="position:absolute;margin-left:0;margin-top:11.7pt;width:480.45pt;height:27pt;z-index:251631104" fillcolor="silver" stroked="f">
            <v:fill opacity="33423f"/>
            <v:textbox style="mso-next-textbox:#_x0000_s1033">
              <w:txbxContent>
                <w:p w:rsidR="00A96DB8" w:rsidRPr="003359C8" w:rsidRDefault="00A96DB8" w:rsidP="005109D7">
                  <w:pPr>
                    <w:spacing w:after="0" w:line="360" w:lineRule="auto"/>
                    <w:jc w:val="center"/>
                    <w:rPr>
                      <w:rFonts w:ascii="Times New Roman" w:hAnsi="Times New Roman"/>
                      <w:bCs/>
                      <w:color w:val="0D0D0D"/>
                      <w:sz w:val="24"/>
                      <w:szCs w:val="24"/>
                    </w:rPr>
                  </w:pPr>
                  <w:r w:rsidRPr="003359C8">
                    <w:rPr>
                      <w:rFonts w:ascii="Times New Roman" w:hAnsi="Times New Roman"/>
                      <w:bCs/>
                      <w:color w:val="0D0D0D"/>
                      <w:sz w:val="24"/>
                      <w:szCs w:val="24"/>
                    </w:rPr>
                    <w:t>ИНВЕСТИЦИИ</w:t>
                  </w:r>
                </w:p>
                <w:p w:rsidR="00A96DB8" w:rsidRDefault="00A96DB8" w:rsidP="005109D7"/>
              </w:txbxContent>
            </v:textbox>
          </v:rect>
        </w:pict>
      </w:r>
    </w:p>
    <w:p w:rsidR="006C6A54" w:rsidRDefault="006C6A54" w:rsidP="00B65639">
      <w:pPr>
        <w:spacing w:after="240" w:line="360" w:lineRule="auto"/>
        <w:jc w:val="both"/>
        <w:rPr>
          <w:rFonts w:ascii="Times New Roman" w:hAnsi="Times New Roman"/>
          <w:sz w:val="24"/>
          <w:szCs w:val="24"/>
        </w:rPr>
      </w:pPr>
    </w:p>
    <w:p w:rsidR="005109D7" w:rsidRPr="00B253FB" w:rsidRDefault="00497ED4" w:rsidP="00A96DB8">
      <w:pPr>
        <w:spacing w:after="0" w:line="360" w:lineRule="auto"/>
        <w:ind w:left="2268"/>
        <w:jc w:val="both"/>
        <w:rPr>
          <w:rFonts w:ascii="Times New Roman" w:hAnsi="Times New Roman"/>
          <w:sz w:val="24"/>
          <w:szCs w:val="24"/>
        </w:rPr>
      </w:pPr>
      <w:r>
        <w:rPr>
          <w:rFonts w:ascii="Times New Roman" w:hAnsi="Times New Roman"/>
          <w:noProof/>
          <w:sz w:val="24"/>
          <w:szCs w:val="24"/>
          <w:lang w:eastAsia="ru-RU"/>
        </w:rPr>
        <w:pict>
          <v:shape id="_x0000_s1027" type="#_x0000_t202" style="position:absolute;left:0;text-align:left;margin-left:0;margin-top:3.25pt;width:103.6pt;height:1in;z-index:251624960" wrapcoords="0 0" fillcolor="silver" stroked="f">
            <v:fill opacity="20316f"/>
            <v:textbox style="mso-next-textbox:#_x0000_s1027">
              <w:txbxContent>
                <w:p w:rsidR="00A96DB8" w:rsidRPr="004772F8" w:rsidRDefault="00A96DB8" w:rsidP="005109D7">
                  <w:pPr>
                    <w:rPr>
                      <w:rFonts w:ascii="Times New Roman" w:hAnsi="Times New Roman"/>
                    </w:rPr>
                  </w:pPr>
                  <w:r>
                    <w:rPr>
                      <w:rFonts w:ascii="Times New Roman" w:hAnsi="Times New Roman"/>
                    </w:rPr>
                    <w:t>ИНВЕСТИЦИИ</w:t>
                  </w:r>
                  <w:r w:rsidRPr="004772F8">
                    <w:rPr>
                      <w:rFonts w:ascii="Times New Roman" w:hAnsi="Times New Roman"/>
                    </w:rPr>
                    <w:t>:</w:t>
                  </w:r>
                </w:p>
                <w:p w:rsidR="00A96DB8" w:rsidRPr="00D2639F" w:rsidRDefault="00A96DB8" w:rsidP="005109D7">
                  <w:pPr>
                    <w:rPr>
                      <w:rFonts w:ascii="Times New Roman" w:hAnsi="Times New Roman"/>
                      <w:b/>
                      <w:sz w:val="24"/>
                      <w:szCs w:val="26"/>
                    </w:rPr>
                  </w:pPr>
                  <w:r w:rsidRPr="00D2639F">
                    <w:rPr>
                      <w:rFonts w:ascii="Times New Roman" w:hAnsi="Times New Roman"/>
                      <w:b/>
                      <w:sz w:val="24"/>
                      <w:szCs w:val="26"/>
                    </w:rPr>
                    <w:t>250 909</w:t>
                  </w:r>
                  <w:r w:rsidRPr="00D2639F">
                    <w:rPr>
                      <w:rFonts w:ascii="Times New Roman" w:hAnsi="Times New Roman"/>
                      <w:sz w:val="24"/>
                      <w:szCs w:val="26"/>
                    </w:rPr>
                    <w:t xml:space="preserve"> тыс. руб.</w:t>
                  </w:r>
                </w:p>
              </w:txbxContent>
            </v:textbox>
            <w10:wrap type="square"/>
          </v:shape>
        </w:pict>
      </w:r>
      <w:r w:rsidR="00D55C0E" w:rsidRPr="00B253FB">
        <w:rPr>
          <w:rFonts w:ascii="Times New Roman" w:hAnsi="Times New Roman"/>
          <w:sz w:val="24"/>
          <w:szCs w:val="24"/>
        </w:rPr>
        <w:t xml:space="preserve"> </w:t>
      </w:r>
      <w:r w:rsidR="005109D7" w:rsidRPr="00B253FB">
        <w:rPr>
          <w:rFonts w:ascii="Times New Roman" w:hAnsi="Times New Roman"/>
          <w:sz w:val="24"/>
          <w:szCs w:val="24"/>
        </w:rPr>
        <w:t>Общий объем инвестици</w:t>
      </w:r>
      <w:r w:rsidR="006C6A54">
        <w:rPr>
          <w:rFonts w:ascii="Times New Roman" w:hAnsi="Times New Roman"/>
          <w:sz w:val="24"/>
          <w:szCs w:val="24"/>
        </w:rPr>
        <w:t xml:space="preserve">й в основной капитал экономики </w:t>
      </w:r>
      <w:r w:rsidR="005109D7" w:rsidRPr="00B253FB">
        <w:rPr>
          <w:rFonts w:ascii="Times New Roman" w:hAnsi="Times New Roman"/>
          <w:sz w:val="24"/>
          <w:szCs w:val="24"/>
        </w:rPr>
        <w:t>района, по</w:t>
      </w:r>
      <w:r w:rsidR="000155FF" w:rsidRPr="00B253FB">
        <w:rPr>
          <w:rFonts w:ascii="Times New Roman" w:hAnsi="Times New Roman"/>
          <w:sz w:val="24"/>
          <w:szCs w:val="24"/>
        </w:rPr>
        <w:t xml:space="preserve"> </w:t>
      </w:r>
      <w:r w:rsidR="005109D7" w:rsidRPr="00B253FB">
        <w:rPr>
          <w:rFonts w:ascii="Times New Roman" w:hAnsi="Times New Roman"/>
          <w:sz w:val="24"/>
          <w:szCs w:val="24"/>
        </w:rPr>
        <w:t xml:space="preserve">организациям без субъектов малого предпринимательства за </w:t>
      </w:r>
      <w:r w:rsidR="00847EF6" w:rsidRPr="00B253FB">
        <w:rPr>
          <w:rFonts w:ascii="Times New Roman" w:hAnsi="Times New Roman"/>
          <w:sz w:val="24"/>
          <w:szCs w:val="24"/>
        </w:rPr>
        <w:t xml:space="preserve">январь – </w:t>
      </w:r>
      <w:r w:rsidR="003B487A" w:rsidRPr="00B253FB">
        <w:rPr>
          <w:rFonts w:ascii="Times New Roman" w:hAnsi="Times New Roman"/>
          <w:sz w:val="24"/>
          <w:szCs w:val="24"/>
        </w:rPr>
        <w:t>декабр</w:t>
      </w:r>
      <w:r w:rsidR="00847EF6" w:rsidRPr="00B253FB">
        <w:rPr>
          <w:rFonts w:ascii="Times New Roman" w:hAnsi="Times New Roman"/>
          <w:sz w:val="24"/>
          <w:szCs w:val="24"/>
        </w:rPr>
        <w:t>ь 201</w:t>
      </w:r>
      <w:r w:rsidR="006C6A54">
        <w:rPr>
          <w:rFonts w:ascii="Times New Roman" w:hAnsi="Times New Roman"/>
          <w:sz w:val="24"/>
          <w:szCs w:val="24"/>
        </w:rPr>
        <w:t>9</w:t>
      </w:r>
      <w:r w:rsidR="00847EF6" w:rsidRPr="00B253FB">
        <w:rPr>
          <w:rFonts w:ascii="Times New Roman" w:hAnsi="Times New Roman"/>
          <w:sz w:val="24"/>
          <w:szCs w:val="24"/>
        </w:rPr>
        <w:t xml:space="preserve"> года</w:t>
      </w:r>
      <w:r w:rsidR="005109D7" w:rsidRPr="00B253FB">
        <w:rPr>
          <w:rFonts w:ascii="Times New Roman" w:hAnsi="Times New Roman"/>
          <w:sz w:val="24"/>
          <w:szCs w:val="24"/>
        </w:rPr>
        <w:t xml:space="preserve"> </w:t>
      </w:r>
      <w:r w:rsidR="00D2639F">
        <w:rPr>
          <w:rFonts w:ascii="Times New Roman" w:hAnsi="Times New Roman"/>
          <w:sz w:val="24"/>
          <w:szCs w:val="24"/>
        </w:rPr>
        <w:t>составил 250 909</w:t>
      </w:r>
      <w:r w:rsidR="005109D7" w:rsidRPr="00B253FB">
        <w:rPr>
          <w:rFonts w:ascii="Times New Roman" w:hAnsi="Times New Roman"/>
          <w:sz w:val="24"/>
          <w:szCs w:val="24"/>
        </w:rPr>
        <w:t xml:space="preserve"> тыс. рублей, что </w:t>
      </w:r>
      <w:r w:rsidR="00D2639F">
        <w:rPr>
          <w:rFonts w:ascii="Times New Roman" w:hAnsi="Times New Roman"/>
          <w:sz w:val="24"/>
          <w:szCs w:val="24"/>
        </w:rPr>
        <w:t>меньше</w:t>
      </w:r>
      <w:r w:rsidR="008147E8" w:rsidRPr="00B253FB">
        <w:rPr>
          <w:rFonts w:ascii="Times New Roman" w:hAnsi="Times New Roman"/>
          <w:sz w:val="24"/>
          <w:szCs w:val="24"/>
        </w:rPr>
        <w:t xml:space="preserve"> уровня</w:t>
      </w:r>
      <w:r w:rsidR="005109D7" w:rsidRPr="00B253FB">
        <w:rPr>
          <w:rFonts w:ascii="Times New Roman" w:hAnsi="Times New Roman"/>
          <w:sz w:val="24"/>
          <w:szCs w:val="24"/>
        </w:rPr>
        <w:t xml:space="preserve"> </w:t>
      </w:r>
      <w:r w:rsidR="008147E8" w:rsidRPr="00B253FB">
        <w:rPr>
          <w:rFonts w:ascii="Times New Roman" w:hAnsi="Times New Roman"/>
          <w:sz w:val="24"/>
          <w:szCs w:val="24"/>
        </w:rPr>
        <w:t xml:space="preserve">аналогичного периода </w:t>
      </w:r>
      <w:r w:rsidR="005109D7" w:rsidRPr="00B253FB">
        <w:rPr>
          <w:rFonts w:ascii="Times New Roman" w:hAnsi="Times New Roman"/>
          <w:sz w:val="24"/>
          <w:szCs w:val="24"/>
        </w:rPr>
        <w:t xml:space="preserve">прошлого года на </w:t>
      </w:r>
      <w:r w:rsidR="00AD511E">
        <w:rPr>
          <w:rFonts w:ascii="Times New Roman" w:hAnsi="Times New Roman"/>
          <w:sz w:val="24"/>
          <w:szCs w:val="24"/>
        </w:rPr>
        <w:t>1</w:t>
      </w:r>
      <w:r w:rsidR="00D2639F">
        <w:rPr>
          <w:rFonts w:ascii="Times New Roman" w:hAnsi="Times New Roman"/>
          <w:sz w:val="24"/>
          <w:szCs w:val="24"/>
        </w:rPr>
        <w:t>,</w:t>
      </w:r>
      <w:r w:rsidR="00AD511E">
        <w:rPr>
          <w:rFonts w:ascii="Times New Roman" w:hAnsi="Times New Roman"/>
          <w:sz w:val="24"/>
          <w:szCs w:val="24"/>
        </w:rPr>
        <w:t>6</w:t>
      </w:r>
      <w:r w:rsidR="008147E8" w:rsidRPr="00B253FB">
        <w:rPr>
          <w:rFonts w:ascii="Times New Roman" w:hAnsi="Times New Roman"/>
          <w:sz w:val="24"/>
          <w:szCs w:val="24"/>
        </w:rPr>
        <w:t xml:space="preserve">% </w:t>
      </w:r>
      <w:r w:rsidR="00A96DB8">
        <w:rPr>
          <w:rFonts w:ascii="Times New Roman" w:hAnsi="Times New Roman"/>
          <w:sz w:val="24"/>
          <w:szCs w:val="24"/>
        </w:rPr>
        <w:br/>
      </w:r>
      <w:r w:rsidR="003B487A" w:rsidRPr="00B253FB">
        <w:rPr>
          <w:rFonts w:ascii="Times New Roman" w:hAnsi="Times New Roman"/>
          <w:sz w:val="24"/>
          <w:szCs w:val="24"/>
        </w:rPr>
        <w:t>(в январе – декабре 201</w:t>
      </w:r>
      <w:r w:rsidR="00D2639F">
        <w:rPr>
          <w:rFonts w:ascii="Times New Roman" w:hAnsi="Times New Roman"/>
          <w:sz w:val="24"/>
          <w:szCs w:val="24"/>
        </w:rPr>
        <w:t>8</w:t>
      </w:r>
      <w:r w:rsidR="003B487A" w:rsidRPr="00B253FB">
        <w:rPr>
          <w:rFonts w:ascii="Times New Roman" w:hAnsi="Times New Roman"/>
          <w:sz w:val="24"/>
          <w:szCs w:val="24"/>
        </w:rPr>
        <w:t xml:space="preserve"> – </w:t>
      </w:r>
      <w:r w:rsidR="006C6A54" w:rsidRPr="00B253FB">
        <w:rPr>
          <w:rFonts w:ascii="Times New Roman" w:hAnsi="Times New Roman"/>
          <w:sz w:val="24"/>
          <w:szCs w:val="24"/>
        </w:rPr>
        <w:t>25</w:t>
      </w:r>
      <w:r w:rsidR="00AD511E">
        <w:rPr>
          <w:rFonts w:ascii="Times New Roman" w:hAnsi="Times New Roman"/>
          <w:sz w:val="24"/>
          <w:szCs w:val="24"/>
        </w:rPr>
        <w:t>5</w:t>
      </w:r>
      <w:r w:rsidR="00D2639F">
        <w:rPr>
          <w:rFonts w:ascii="Times New Roman" w:hAnsi="Times New Roman"/>
          <w:sz w:val="24"/>
          <w:szCs w:val="24"/>
        </w:rPr>
        <w:t xml:space="preserve"> </w:t>
      </w:r>
      <w:r w:rsidR="00AD511E">
        <w:rPr>
          <w:rFonts w:ascii="Times New Roman" w:hAnsi="Times New Roman"/>
          <w:sz w:val="24"/>
          <w:szCs w:val="24"/>
        </w:rPr>
        <w:t>063</w:t>
      </w:r>
      <w:r w:rsidR="00D2639F">
        <w:rPr>
          <w:rFonts w:ascii="Times New Roman" w:hAnsi="Times New Roman"/>
          <w:sz w:val="24"/>
          <w:szCs w:val="24"/>
        </w:rPr>
        <w:t xml:space="preserve"> </w:t>
      </w:r>
      <w:r w:rsidR="008147E8" w:rsidRPr="00B253FB">
        <w:rPr>
          <w:rFonts w:ascii="Times New Roman" w:hAnsi="Times New Roman"/>
          <w:sz w:val="24"/>
          <w:szCs w:val="24"/>
        </w:rPr>
        <w:t>тыс. рублей)</w:t>
      </w:r>
      <w:r w:rsidR="005109D7" w:rsidRPr="00B253FB">
        <w:rPr>
          <w:rFonts w:ascii="Times New Roman" w:hAnsi="Times New Roman"/>
          <w:sz w:val="24"/>
          <w:szCs w:val="24"/>
        </w:rPr>
        <w:t>.</w:t>
      </w:r>
    </w:p>
    <w:p w:rsidR="00E02339" w:rsidRPr="00B253FB" w:rsidRDefault="00E02339" w:rsidP="00561E81">
      <w:pPr>
        <w:spacing w:after="0" w:line="240" w:lineRule="auto"/>
        <w:ind w:hanging="2160"/>
        <w:jc w:val="both"/>
        <w:rPr>
          <w:rFonts w:ascii="Times New Roman" w:hAnsi="Times New Roman"/>
          <w:b/>
          <w:bCs/>
          <w:i/>
          <w:color w:val="0D0D0D"/>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9"/>
        <w:gridCol w:w="2771"/>
        <w:gridCol w:w="3600"/>
      </w:tblGrid>
      <w:tr w:rsidR="005109D7" w:rsidRPr="00B253FB" w:rsidTr="00A96DB8">
        <w:trPr>
          <w:trHeight w:val="398"/>
        </w:trPr>
        <w:tc>
          <w:tcPr>
            <w:tcW w:w="3169" w:type="dxa"/>
            <w:vMerge w:val="restart"/>
            <w:shd w:val="clear" w:color="auto" w:fill="auto"/>
            <w:vAlign w:val="center"/>
          </w:tcPr>
          <w:p w:rsidR="005109D7" w:rsidRPr="00A96DB8" w:rsidRDefault="005109D7" w:rsidP="00A96DB8">
            <w:pPr>
              <w:spacing w:after="0" w:line="36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Район</w:t>
            </w:r>
          </w:p>
        </w:tc>
        <w:tc>
          <w:tcPr>
            <w:tcW w:w="6371" w:type="dxa"/>
            <w:gridSpan w:val="2"/>
            <w:shd w:val="clear" w:color="auto" w:fill="auto"/>
            <w:vAlign w:val="center"/>
          </w:tcPr>
          <w:p w:rsidR="005109D7" w:rsidRPr="00A96DB8" w:rsidRDefault="005109D7" w:rsidP="00A96DB8">
            <w:pPr>
              <w:spacing w:after="0" w:line="36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Инвестиции в основной капитал</w:t>
            </w:r>
          </w:p>
        </w:tc>
      </w:tr>
      <w:tr w:rsidR="00BB0EA2" w:rsidRPr="00B253FB" w:rsidTr="00A96DB8">
        <w:trPr>
          <w:trHeight w:val="601"/>
        </w:trPr>
        <w:tc>
          <w:tcPr>
            <w:tcW w:w="3169" w:type="dxa"/>
            <w:vMerge/>
            <w:vAlign w:val="center"/>
          </w:tcPr>
          <w:p w:rsidR="00BB0EA2" w:rsidRPr="00A96DB8" w:rsidRDefault="00BB0EA2" w:rsidP="00A96DB8">
            <w:pPr>
              <w:spacing w:after="0" w:line="360" w:lineRule="auto"/>
              <w:jc w:val="center"/>
              <w:rPr>
                <w:rFonts w:ascii="Times New Roman" w:hAnsi="Times New Roman"/>
                <w:color w:val="000000"/>
                <w:sz w:val="24"/>
                <w:szCs w:val="24"/>
                <w:lang w:eastAsia="ru-RU"/>
              </w:rPr>
            </w:pPr>
          </w:p>
        </w:tc>
        <w:tc>
          <w:tcPr>
            <w:tcW w:w="2771" w:type="dxa"/>
            <w:shd w:val="clear" w:color="auto" w:fill="auto"/>
            <w:vAlign w:val="center"/>
          </w:tcPr>
          <w:p w:rsidR="00BB0EA2" w:rsidRPr="00A96DB8" w:rsidRDefault="00BB0EA2" w:rsidP="00A96DB8">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Всего</w:t>
            </w:r>
          </w:p>
          <w:p w:rsidR="00BB0EA2" w:rsidRPr="00A96DB8" w:rsidRDefault="00BB0EA2" w:rsidP="00A96DB8">
            <w:pPr>
              <w:spacing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тыс. рублей</w:t>
            </w:r>
          </w:p>
        </w:tc>
        <w:tc>
          <w:tcPr>
            <w:tcW w:w="3600" w:type="dxa"/>
            <w:shd w:val="clear" w:color="auto" w:fill="auto"/>
            <w:vAlign w:val="center"/>
          </w:tcPr>
          <w:p w:rsidR="00BB0EA2" w:rsidRPr="00A96DB8" w:rsidRDefault="00BB0EA2" w:rsidP="00A96DB8">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На душу населения</w:t>
            </w:r>
          </w:p>
          <w:p w:rsidR="00BB0EA2" w:rsidRPr="00A96DB8" w:rsidRDefault="00BB0EA2" w:rsidP="00A96DB8">
            <w:pPr>
              <w:spacing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рублей</w:t>
            </w:r>
          </w:p>
        </w:tc>
      </w:tr>
      <w:tr w:rsidR="005109D7" w:rsidRPr="00B253FB" w:rsidTr="00A96DB8">
        <w:trPr>
          <w:trHeight w:val="398"/>
        </w:trPr>
        <w:tc>
          <w:tcPr>
            <w:tcW w:w="3169" w:type="dxa"/>
            <w:shd w:val="clear" w:color="auto" w:fill="auto"/>
            <w:noWrap/>
            <w:vAlign w:val="center"/>
          </w:tcPr>
          <w:p w:rsidR="005109D7" w:rsidRPr="00A96DB8" w:rsidRDefault="005109D7" w:rsidP="00A96DB8">
            <w:pPr>
              <w:spacing w:after="0" w:line="36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Кривошеинский</w:t>
            </w:r>
          </w:p>
        </w:tc>
        <w:tc>
          <w:tcPr>
            <w:tcW w:w="2771" w:type="dxa"/>
            <w:shd w:val="clear" w:color="auto" w:fill="auto"/>
            <w:noWrap/>
            <w:vAlign w:val="center"/>
          </w:tcPr>
          <w:p w:rsidR="005109D7" w:rsidRPr="00A96DB8" w:rsidRDefault="00D2639F" w:rsidP="00A96DB8">
            <w:pPr>
              <w:spacing w:after="0" w:line="360" w:lineRule="auto"/>
              <w:jc w:val="center"/>
              <w:rPr>
                <w:rFonts w:ascii="Times New Roman" w:hAnsi="Times New Roman"/>
                <w:color w:val="000000"/>
                <w:sz w:val="24"/>
                <w:szCs w:val="24"/>
                <w:lang w:eastAsia="ru-RU"/>
              </w:rPr>
            </w:pPr>
            <w:r w:rsidRPr="00A96DB8">
              <w:rPr>
                <w:rFonts w:ascii="Times New Roman" w:hAnsi="Times New Roman"/>
                <w:sz w:val="24"/>
                <w:szCs w:val="24"/>
              </w:rPr>
              <w:t>250 909</w:t>
            </w:r>
          </w:p>
        </w:tc>
        <w:tc>
          <w:tcPr>
            <w:tcW w:w="3600" w:type="dxa"/>
            <w:shd w:val="clear" w:color="auto" w:fill="auto"/>
            <w:noWrap/>
            <w:vAlign w:val="center"/>
          </w:tcPr>
          <w:p w:rsidR="005109D7" w:rsidRPr="00A96DB8" w:rsidRDefault="00956673" w:rsidP="00A96DB8">
            <w:pPr>
              <w:spacing w:after="0" w:line="36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21 323</w:t>
            </w:r>
          </w:p>
        </w:tc>
      </w:tr>
    </w:tbl>
    <w:p w:rsidR="007A5D96" w:rsidRPr="00B253FB" w:rsidRDefault="007A5D96" w:rsidP="00A4553A">
      <w:pPr>
        <w:spacing w:after="0" w:line="360" w:lineRule="auto"/>
        <w:rPr>
          <w:rFonts w:ascii="Times New Roman" w:hAnsi="Times New Roman"/>
          <w:noProof/>
          <w:sz w:val="24"/>
          <w:szCs w:val="24"/>
          <w:lang w:eastAsia="ru-RU"/>
        </w:rPr>
      </w:pPr>
    </w:p>
    <w:p w:rsidR="005109D7" w:rsidRPr="00B253FB" w:rsidRDefault="00CA183E" w:rsidP="00CA183E">
      <w:pPr>
        <w:spacing w:after="0" w:line="360" w:lineRule="auto"/>
        <w:jc w:val="center"/>
        <w:rPr>
          <w:rFonts w:ascii="Times New Roman" w:hAnsi="Times New Roman"/>
          <w:noProof/>
          <w:sz w:val="24"/>
          <w:szCs w:val="24"/>
          <w:lang w:eastAsia="ru-RU"/>
        </w:rPr>
      </w:pPr>
      <w:r w:rsidRPr="00CA183E">
        <w:rPr>
          <w:rFonts w:ascii="Times New Roman" w:hAnsi="Times New Roman"/>
          <w:noProof/>
          <w:sz w:val="24"/>
          <w:szCs w:val="24"/>
          <w:lang w:eastAsia="ru-RU"/>
        </w:rPr>
        <w:drawing>
          <wp:inline distT="0" distB="0" distL="0" distR="0">
            <wp:extent cx="5934075" cy="4991100"/>
            <wp:effectExtent l="19050" t="0" r="9525"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5D96" w:rsidRPr="00B253FB" w:rsidRDefault="007A5D96" w:rsidP="00A4553A">
      <w:pPr>
        <w:spacing w:after="0" w:line="360" w:lineRule="auto"/>
        <w:rPr>
          <w:rFonts w:ascii="Times New Roman" w:hAnsi="Times New Roman"/>
          <w:noProof/>
          <w:sz w:val="24"/>
          <w:szCs w:val="24"/>
          <w:lang w:eastAsia="ru-RU"/>
        </w:rPr>
      </w:pPr>
    </w:p>
    <w:p w:rsidR="00B270D8" w:rsidRPr="00B253FB" w:rsidRDefault="00B270D8" w:rsidP="00B270D8">
      <w:pPr>
        <w:spacing w:after="0" w:line="240" w:lineRule="auto"/>
        <w:ind w:left="-142" w:right="-142"/>
        <w:jc w:val="right"/>
        <w:rPr>
          <w:rFonts w:ascii="Times New Roman" w:hAnsi="Times New Roman"/>
          <w:bCs/>
          <w:i/>
          <w:sz w:val="24"/>
          <w:szCs w:val="24"/>
          <w:lang w:eastAsia="ru-RU"/>
        </w:rPr>
      </w:pPr>
    </w:p>
    <w:p w:rsidR="007A5D96" w:rsidRPr="00B253FB" w:rsidRDefault="007A5D96" w:rsidP="00B270D8">
      <w:pPr>
        <w:spacing w:after="0" w:line="360" w:lineRule="auto"/>
        <w:jc w:val="right"/>
        <w:rPr>
          <w:rFonts w:ascii="Times New Roman" w:hAnsi="Times New Roman"/>
          <w:i/>
          <w:noProof/>
          <w:sz w:val="24"/>
          <w:szCs w:val="24"/>
          <w:lang w:eastAsia="ru-RU"/>
        </w:rPr>
        <w:sectPr w:rsidR="007A5D96" w:rsidRPr="00B253FB" w:rsidSect="00277152">
          <w:footerReference w:type="even" r:id="rId19"/>
          <w:footerReference w:type="default" r:id="rId20"/>
          <w:pgSz w:w="11906" w:h="16838"/>
          <w:pgMar w:top="902" w:right="851" w:bottom="1134" w:left="1701"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rsidR="000B357E" w:rsidRPr="00B253FB" w:rsidRDefault="000B357E" w:rsidP="000B357E">
      <w:pPr>
        <w:spacing w:after="0" w:line="240" w:lineRule="auto"/>
        <w:ind w:left="-142" w:right="-142"/>
        <w:jc w:val="right"/>
        <w:rPr>
          <w:rFonts w:ascii="Times New Roman" w:hAnsi="Times New Roman"/>
          <w:bCs/>
          <w:i/>
          <w:lang w:eastAsia="ru-RU"/>
        </w:rPr>
      </w:pPr>
      <w:r w:rsidRPr="00B253FB">
        <w:rPr>
          <w:rFonts w:ascii="Times New Roman" w:hAnsi="Times New Roman"/>
          <w:bCs/>
          <w:i/>
          <w:lang w:eastAsia="ru-RU"/>
        </w:rPr>
        <w:lastRenderedPageBreak/>
        <w:t>Перечень инвестиционных проектов</w:t>
      </w:r>
      <w:r w:rsidRPr="00B253FB">
        <w:rPr>
          <w:i/>
        </w:rPr>
        <w:t xml:space="preserve"> </w:t>
      </w:r>
      <w:r w:rsidRPr="00B253FB">
        <w:rPr>
          <w:rFonts w:ascii="Times New Roman" w:hAnsi="Times New Roman"/>
          <w:bCs/>
          <w:i/>
          <w:lang w:eastAsia="ru-RU"/>
        </w:rPr>
        <w:t>предприятий Кривошеинского района  на 2018-202</w:t>
      </w:r>
      <w:r w:rsidR="00105F1A">
        <w:rPr>
          <w:rFonts w:ascii="Times New Roman" w:hAnsi="Times New Roman"/>
          <w:bCs/>
          <w:i/>
          <w:lang w:eastAsia="ru-RU"/>
        </w:rPr>
        <w:t>4</w:t>
      </w:r>
      <w:r w:rsidR="00A96DB8">
        <w:rPr>
          <w:rFonts w:ascii="Times New Roman" w:hAnsi="Times New Roman"/>
          <w:bCs/>
          <w:i/>
          <w:lang w:eastAsia="ru-RU"/>
        </w:rPr>
        <w:t xml:space="preserve"> годы</w:t>
      </w:r>
      <w:r w:rsidR="00A96DB8">
        <w:rPr>
          <w:rFonts w:ascii="Times New Roman" w:hAnsi="Times New Roman"/>
          <w:bCs/>
          <w:i/>
          <w:lang w:eastAsia="ru-RU"/>
        </w:rPr>
        <w:br/>
      </w:r>
      <w:r w:rsidRPr="00B253FB">
        <w:rPr>
          <w:rFonts w:ascii="Times New Roman" w:hAnsi="Times New Roman"/>
          <w:bCs/>
          <w:i/>
          <w:lang w:eastAsia="ru-RU"/>
        </w:rPr>
        <w:t xml:space="preserve">с </w:t>
      </w:r>
      <w:r w:rsidR="00A96DB8">
        <w:rPr>
          <w:rFonts w:ascii="Times New Roman" w:hAnsi="Times New Roman"/>
          <w:bCs/>
          <w:i/>
          <w:lang w:eastAsia="ru-RU"/>
        </w:rPr>
        <w:t xml:space="preserve">отражением </w:t>
      </w:r>
      <w:r w:rsidRPr="00B253FB">
        <w:rPr>
          <w:rFonts w:ascii="Times New Roman" w:hAnsi="Times New Roman"/>
          <w:bCs/>
          <w:i/>
          <w:lang w:eastAsia="ru-RU"/>
        </w:rPr>
        <w:t>собственных доходов от реализации инвестиционных проектов</w:t>
      </w:r>
    </w:p>
    <w:tbl>
      <w:tblPr>
        <w:tblW w:w="15466" w:type="dxa"/>
        <w:jc w:val="center"/>
        <w:tblInd w:w="-318" w:type="dxa"/>
        <w:tblLayout w:type="fixed"/>
        <w:tblLook w:val="04A0"/>
      </w:tblPr>
      <w:tblGrid>
        <w:gridCol w:w="610"/>
        <w:gridCol w:w="1248"/>
        <w:gridCol w:w="1559"/>
        <w:gridCol w:w="1560"/>
        <w:gridCol w:w="1403"/>
        <w:gridCol w:w="850"/>
        <w:gridCol w:w="865"/>
        <w:gridCol w:w="836"/>
        <w:gridCol w:w="993"/>
        <w:gridCol w:w="864"/>
        <w:gridCol w:w="851"/>
        <w:gridCol w:w="709"/>
        <w:gridCol w:w="850"/>
        <w:gridCol w:w="851"/>
        <w:gridCol w:w="1417"/>
      </w:tblGrid>
      <w:tr w:rsidR="000B357E" w:rsidRPr="00B253FB" w:rsidTr="00A96DB8">
        <w:trPr>
          <w:trHeight w:val="1362"/>
          <w:jc w:val="center"/>
        </w:trPr>
        <w:tc>
          <w:tcPr>
            <w:tcW w:w="610" w:type="dxa"/>
            <w:vMerge w:val="restart"/>
            <w:tcBorders>
              <w:top w:val="single" w:sz="4" w:space="0" w:color="auto"/>
              <w:left w:val="nil"/>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п/п</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Инвестор (инициатор проекта), Наименование организации (КФХ)</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Содержание проекта (строительство, реконструкция, модернизация, техническое (технологическое) перевооружение, приобретение племенного скота (порода, голов))</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Фактическое местонахождение объекта (адрес)</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rPr>
                <w:rFonts w:ascii="Times New Roman" w:hAnsi="Times New Roman"/>
                <w:bCs/>
                <w:lang w:eastAsia="ru-RU"/>
              </w:rPr>
            </w:pPr>
            <w:r w:rsidRPr="00B253FB">
              <w:rPr>
                <w:rFonts w:ascii="Times New Roman" w:hAnsi="Times New Roman"/>
                <w:bCs/>
                <w:lang w:eastAsia="ru-RU"/>
              </w:rPr>
              <w:t>Результат реализации</w:t>
            </w:r>
          </w:p>
        </w:tc>
        <w:tc>
          <w:tcPr>
            <w:tcW w:w="2551" w:type="dxa"/>
            <w:gridSpan w:val="3"/>
            <w:tcBorders>
              <w:top w:val="single" w:sz="4" w:space="0" w:color="auto"/>
              <w:left w:val="nil"/>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Стоимость проекта (техники, оборудования) (млн.рублей)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Срок реализации проекта</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DE9D9"/>
            <w:textDirection w:val="btLr"/>
            <w:vAlign w:val="bottom"/>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 xml:space="preserve">         УСН 9мес.2018</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DE9D9"/>
            <w:textDirection w:val="btLr"/>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ЕНВД 9 мес.2018</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DE9D9"/>
            <w:textDirection w:val="btLr"/>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Кол-во рабочих мест действующих 2018</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DE9D9"/>
            <w:textDirection w:val="btLr"/>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НДФЛ 9 мес. 2018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Показатели эффективности (создание рабочих мест)</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DE9D9"/>
            <w:textDirection w:val="btLr"/>
            <w:vAlign w:val="bottom"/>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Плановые показатели НДФЛ 2019 г. от созданных рабочих мест</w:t>
            </w:r>
            <w:r w:rsidR="00C93069">
              <w:rPr>
                <w:rFonts w:ascii="Times New Roman" w:hAnsi="Times New Roman"/>
                <w:bCs/>
                <w:lang w:eastAsia="ru-RU"/>
              </w:rPr>
              <w:t>, рублей</w:t>
            </w:r>
            <w:r w:rsidRPr="00B253FB">
              <w:rPr>
                <w:rFonts w:ascii="Times New Roman" w:hAnsi="Times New Roman"/>
                <w:bCs/>
                <w:lang w:eastAsia="ru-RU"/>
              </w:rPr>
              <w:t xml:space="preserve">    </w:t>
            </w:r>
          </w:p>
        </w:tc>
      </w:tr>
      <w:tr w:rsidR="000B357E" w:rsidRPr="00B253FB" w:rsidTr="00A96DB8">
        <w:trPr>
          <w:trHeight w:val="2105"/>
          <w:jc w:val="center"/>
        </w:trPr>
        <w:tc>
          <w:tcPr>
            <w:tcW w:w="610" w:type="dxa"/>
            <w:vMerge/>
            <w:tcBorders>
              <w:top w:val="single" w:sz="4" w:space="0" w:color="auto"/>
              <w:left w:val="nil"/>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850" w:type="dxa"/>
            <w:tcBorders>
              <w:top w:val="nil"/>
              <w:left w:val="nil"/>
              <w:bottom w:val="single" w:sz="4" w:space="0" w:color="auto"/>
              <w:right w:val="single" w:sz="4" w:space="0" w:color="auto"/>
            </w:tcBorders>
            <w:shd w:val="clear" w:color="auto" w:fill="FDE9D9"/>
            <w:vAlign w:val="center"/>
            <w:hideMark/>
          </w:tcPr>
          <w:p w:rsidR="000B357E" w:rsidRPr="00B253FB" w:rsidRDefault="000B357E" w:rsidP="001928FA">
            <w:pPr>
              <w:spacing w:after="0" w:line="240" w:lineRule="auto"/>
              <w:ind w:left="-108" w:right="-108"/>
              <w:jc w:val="center"/>
              <w:rPr>
                <w:rFonts w:ascii="Times New Roman" w:hAnsi="Times New Roman"/>
                <w:bCs/>
                <w:lang w:eastAsia="ru-RU"/>
              </w:rPr>
            </w:pPr>
            <w:r w:rsidRPr="00B253FB">
              <w:rPr>
                <w:rFonts w:ascii="Times New Roman" w:hAnsi="Times New Roman"/>
                <w:bCs/>
                <w:lang w:eastAsia="ru-RU"/>
              </w:rPr>
              <w:t>Всего:</w:t>
            </w:r>
          </w:p>
        </w:tc>
        <w:tc>
          <w:tcPr>
            <w:tcW w:w="865" w:type="dxa"/>
            <w:tcBorders>
              <w:top w:val="nil"/>
              <w:left w:val="nil"/>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в т.ч.кредитных средств</w:t>
            </w:r>
          </w:p>
        </w:tc>
        <w:tc>
          <w:tcPr>
            <w:tcW w:w="836" w:type="dxa"/>
            <w:tcBorders>
              <w:top w:val="nil"/>
              <w:left w:val="nil"/>
              <w:bottom w:val="single" w:sz="4" w:space="0" w:color="auto"/>
              <w:right w:val="single" w:sz="4" w:space="0" w:color="auto"/>
            </w:tcBorders>
            <w:shd w:val="clear" w:color="auto" w:fill="FDE9D9"/>
            <w:vAlign w:val="center"/>
            <w:hideMark/>
          </w:tcPr>
          <w:p w:rsidR="000B357E" w:rsidRPr="00B253FB" w:rsidRDefault="000B357E" w:rsidP="009140D3">
            <w:pPr>
              <w:spacing w:after="0" w:line="240" w:lineRule="auto"/>
              <w:jc w:val="center"/>
              <w:rPr>
                <w:rFonts w:ascii="Times New Roman" w:hAnsi="Times New Roman"/>
                <w:bCs/>
                <w:lang w:eastAsia="ru-RU"/>
              </w:rPr>
            </w:pPr>
            <w:r w:rsidRPr="00B253FB">
              <w:rPr>
                <w:rFonts w:ascii="Times New Roman" w:hAnsi="Times New Roman"/>
                <w:bCs/>
                <w:lang w:eastAsia="ru-RU"/>
              </w:rPr>
              <w:t>в т.ч. собственных средств</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864" w:type="dxa"/>
            <w:vMerge/>
            <w:tcBorders>
              <w:top w:val="single" w:sz="4" w:space="0" w:color="auto"/>
              <w:left w:val="single" w:sz="4" w:space="0" w:color="auto"/>
              <w:bottom w:val="single" w:sz="4" w:space="0" w:color="000000"/>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0B357E" w:rsidRPr="00B253FB" w:rsidRDefault="000B357E" w:rsidP="009140D3">
            <w:pPr>
              <w:spacing w:after="0" w:line="240" w:lineRule="auto"/>
              <w:rPr>
                <w:rFonts w:ascii="Times New Roman" w:hAnsi="Times New Roman"/>
                <w:bCs/>
                <w:lang w:eastAsia="ru-RU"/>
              </w:rPr>
            </w:pPr>
          </w:p>
        </w:tc>
      </w:tr>
      <w:tr w:rsidR="000B357E" w:rsidRPr="00B253FB" w:rsidTr="00A96DB8">
        <w:trPr>
          <w:trHeight w:val="236"/>
          <w:jc w:val="center"/>
        </w:trPr>
        <w:tc>
          <w:tcPr>
            <w:tcW w:w="61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w:t>
            </w:r>
          </w:p>
        </w:tc>
        <w:tc>
          <w:tcPr>
            <w:tcW w:w="1248"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4</w:t>
            </w:r>
          </w:p>
        </w:tc>
        <w:tc>
          <w:tcPr>
            <w:tcW w:w="140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7</w:t>
            </w:r>
          </w:p>
        </w:tc>
        <w:tc>
          <w:tcPr>
            <w:tcW w:w="865"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8</w:t>
            </w:r>
          </w:p>
        </w:tc>
        <w:tc>
          <w:tcPr>
            <w:tcW w:w="836"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10</w:t>
            </w:r>
          </w:p>
        </w:tc>
        <w:tc>
          <w:tcPr>
            <w:tcW w:w="864"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11</w:t>
            </w:r>
          </w:p>
        </w:tc>
        <w:tc>
          <w:tcPr>
            <w:tcW w:w="851"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13</w:t>
            </w: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14</w:t>
            </w:r>
          </w:p>
        </w:tc>
        <w:tc>
          <w:tcPr>
            <w:tcW w:w="851"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15</w:t>
            </w:r>
          </w:p>
        </w:tc>
        <w:tc>
          <w:tcPr>
            <w:tcW w:w="1417" w:type="dxa"/>
            <w:tcBorders>
              <w:top w:val="nil"/>
              <w:left w:val="nil"/>
              <w:bottom w:val="single" w:sz="4" w:space="0" w:color="auto"/>
              <w:right w:val="single" w:sz="4" w:space="0" w:color="auto"/>
            </w:tcBorders>
            <w:shd w:val="clear" w:color="auto" w:fill="auto"/>
            <w:vAlign w:val="bottom"/>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16</w:t>
            </w:r>
          </w:p>
        </w:tc>
      </w:tr>
      <w:tr w:rsidR="000B357E" w:rsidRPr="00B253FB" w:rsidTr="00A96DB8">
        <w:trPr>
          <w:trHeight w:val="1609"/>
          <w:jc w:val="center"/>
        </w:trPr>
        <w:tc>
          <w:tcPr>
            <w:tcW w:w="610" w:type="dxa"/>
            <w:vMerge w:val="restart"/>
            <w:tcBorders>
              <w:top w:val="nil"/>
              <w:left w:val="nil"/>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1.</w:t>
            </w:r>
          </w:p>
        </w:tc>
        <w:tc>
          <w:tcPr>
            <w:tcW w:w="1248" w:type="dxa"/>
            <w:vMerge w:val="restart"/>
            <w:tcBorders>
              <w:top w:val="nil"/>
              <w:left w:val="nil"/>
              <w:right w:val="single" w:sz="4" w:space="0" w:color="auto"/>
            </w:tcBorders>
            <w:shd w:val="clear" w:color="auto" w:fill="auto"/>
            <w:vAlign w:val="center"/>
            <w:hideMark/>
          </w:tcPr>
          <w:p w:rsidR="000B357E" w:rsidRPr="00DB5551" w:rsidRDefault="00A13220" w:rsidP="009140D3">
            <w:pPr>
              <w:spacing w:after="0" w:line="240" w:lineRule="auto"/>
              <w:jc w:val="center"/>
              <w:rPr>
                <w:rFonts w:ascii="Times New Roman" w:hAnsi="Times New Roman"/>
                <w:lang w:eastAsia="ru-RU"/>
              </w:rPr>
            </w:pPr>
            <w:r w:rsidRPr="00DB5551">
              <w:rPr>
                <w:rFonts w:ascii="Times New Roman" w:hAnsi="Times New Roman"/>
                <w:sz w:val="24"/>
                <w:szCs w:val="24"/>
              </w:rPr>
              <w:t>ООО «Лес-экспорт»</w:t>
            </w:r>
          </w:p>
        </w:tc>
        <w:tc>
          <w:tcPr>
            <w:tcW w:w="1559" w:type="dxa"/>
            <w:vMerge w:val="restart"/>
            <w:tcBorders>
              <w:top w:val="nil"/>
              <w:left w:val="nil"/>
              <w:right w:val="single" w:sz="4" w:space="0" w:color="auto"/>
            </w:tcBorders>
            <w:shd w:val="clear" w:color="auto" w:fill="auto"/>
            <w:vAlign w:val="center"/>
            <w:hideMark/>
          </w:tcPr>
          <w:p w:rsidR="000B357E" w:rsidRPr="00DB5551" w:rsidRDefault="000B357E" w:rsidP="009140D3">
            <w:pPr>
              <w:spacing w:after="0" w:line="240" w:lineRule="auto"/>
              <w:rPr>
                <w:rFonts w:ascii="Times New Roman" w:hAnsi="Times New Roman"/>
                <w:lang w:eastAsia="ru-RU"/>
              </w:rPr>
            </w:pPr>
            <w:r w:rsidRPr="00DB5551">
              <w:rPr>
                <w:rFonts w:ascii="Times New Roman" w:hAnsi="Times New Roman"/>
                <w:lang w:eastAsia="ru-RU"/>
              </w:rPr>
              <w:t>Создание мощностей по комплексной переработке древесины в с.Красный Яр Кривошеинского района Приобретение техники.</w:t>
            </w:r>
          </w:p>
        </w:tc>
        <w:tc>
          <w:tcPr>
            <w:tcW w:w="1560" w:type="dxa"/>
            <w:vMerge w:val="restart"/>
            <w:tcBorders>
              <w:top w:val="nil"/>
              <w:left w:val="nil"/>
              <w:right w:val="single" w:sz="4" w:space="0" w:color="auto"/>
            </w:tcBorders>
            <w:shd w:val="clear" w:color="auto" w:fill="auto"/>
            <w:vAlign w:val="center"/>
            <w:hideMark/>
          </w:tcPr>
          <w:p w:rsidR="000B357E" w:rsidRPr="00DB5551" w:rsidRDefault="000B357E" w:rsidP="009140D3">
            <w:pPr>
              <w:spacing w:after="0" w:line="240" w:lineRule="auto"/>
              <w:rPr>
                <w:rFonts w:ascii="Times New Roman" w:hAnsi="Times New Roman"/>
                <w:lang w:eastAsia="ru-RU"/>
              </w:rPr>
            </w:pPr>
            <w:r w:rsidRPr="00DB5551">
              <w:rPr>
                <w:rFonts w:ascii="Times New Roman" w:hAnsi="Times New Roman"/>
                <w:lang w:eastAsia="ru-RU"/>
              </w:rPr>
              <w:t>Томская область, Кривошеинский район, с. Красный Яр</w:t>
            </w:r>
          </w:p>
        </w:tc>
        <w:tc>
          <w:tcPr>
            <w:tcW w:w="1403" w:type="dxa"/>
            <w:vMerge w:val="restart"/>
            <w:tcBorders>
              <w:top w:val="nil"/>
              <w:left w:val="nil"/>
              <w:right w:val="single" w:sz="4" w:space="0" w:color="auto"/>
            </w:tcBorders>
            <w:shd w:val="clear" w:color="auto" w:fill="auto"/>
            <w:vAlign w:val="center"/>
            <w:hideMark/>
          </w:tcPr>
          <w:p w:rsidR="000B357E" w:rsidRPr="00DB5551" w:rsidRDefault="000B357E" w:rsidP="009140D3">
            <w:pPr>
              <w:spacing w:after="0" w:line="240" w:lineRule="auto"/>
              <w:rPr>
                <w:rFonts w:ascii="Times New Roman" w:hAnsi="Times New Roman"/>
                <w:lang w:eastAsia="ru-RU"/>
              </w:rPr>
            </w:pPr>
            <w:r w:rsidRPr="00DB5551">
              <w:rPr>
                <w:rFonts w:ascii="Times New Roman" w:hAnsi="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1067,7</w:t>
            </w:r>
          </w:p>
        </w:tc>
        <w:tc>
          <w:tcPr>
            <w:tcW w:w="865"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0,0</w:t>
            </w:r>
          </w:p>
        </w:tc>
        <w:tc>
          <w:tcPr>
            <w:tcW w:w="836"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2017-2023</w:t>
            </w:r>
          </w:p>
        </w:tc>
        <w:tc>
          <w:tcPr>
            <w:tcW w:w="864"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 </w:t>
            </w:r>
          </w:p>
        </w:tc>
        <w:tc>
          <w:tcPr>
            <w:tcW w:w="851" w:type="dxa"/>
            <w:vMerge w:val="restart"/>
            <w:tcBorders>
              <w:top w:val="nil"/>
              <w:left w:val="nil"/>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DB5551">
              <w:rPr>
                <w:rFonts w:ascii="Times New Roman" w:hAnsi="Times New Roman"/>
                <w:lang w:eastAsia="ru-RU"/>
              </w:rPr>
              <w:t>160</w:t>
            </w:r>
          </w:p>
        </w:tc>
        <w:tc>
          <w:tcPr>
            <w:tcW w:w="1417" w:type="dxa"/>
            <w:vMerge w:val="restart"/>
            <w:tcBorders>
              <w:top w:val="nil"/>
              <w:left w:val="nil"/>
              <w:right w:val="single" w:sz="4" w:space="0" w:color="auto"/>
            </w:tcBorders>
            <w:shd w:val="clear" w:color="auto" w:fill="auto"/>
            <w:vAlign w:val="center"/>
            <w:hideMark/>
          </w:tcPr>
          <w:p w:rsidR="000B357E" w:rsidRPr="00DB5551" w:rsidRDefault="000B357E" w:rsidP="009140D3">
            <w:pPr>
              <w:spacing w:after="0" w:line="240" w:lineRule="auto"/>
              <w:jc w:val="center"/>
              <w:rPr>
                <w:rFonts w:ascii="Times New Roman" w:hAnsi="Times New Roman"/>
                <w:lang w:eastAsia="ru-RU"/>
              </w:rPr>
            </w:pPr>
            <w:r w:rsidRPr="003F00C5">
              <w:rPr>
                <w:rFonts w:ascii="Times New Roman" w:hAnsi="Times New Roman"/>
                <w:lang w:eastAsia="ru-RU"/>
              </w:rPr>
              <w:t>2 100 833,3</w:t>
            </w:r>
          </w:p>
        </w:tc>
      </w:tr>
      <w:tr w:rsidR="000B357E" w:rsidRPr="00B253FB" w:rsidTr="00A96DB8">
        <w:trPr>
          <w:trHeight w:val="1609"/>
          <w:jc w:val="center"/>
        </w:trPr>
        <w:tc>
          <w:tcPr>
            <w:tcW w:w="610"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1248"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1559"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p>
        </w:tc>
        <w:tc>
          <w:tcPr>
            <w:tcW w:w="1560"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p>
        </w:tc>
        <w:tc>
          <w:tcPr>
            <w:tcW w:w="1403"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1,0</w:t>
            </w:r>
          </w:p>
        </w:tc>
        <w:tc>
          <w:tcPr>
            <w:tcW w:w="865"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0,0</w:t>
            </w:r>
          </w:p>
        </w:tc>
        <w:tc>
          <w:tcPr>
            <w:tcW w:w="836"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2018</w:t>
            </w:r>
          </w:p>
        </w:tc>
        <w:tc>
          <w:tcPr>
            <w:tcW w:w="864"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1"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1417"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r>
      <w:tr w:rsidR="000B357E" w:rsidRPr="00B253FB" w:rsidTr="00A96DB8">
        <w:trPr>
          <w:trHeight w:val="1996"/>
          <w:jc w:val="center"/>
        </w:trPr>
        <w:tc>
          <w:tcPr>
            <w:tcW w:w="61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lastRenderedPageBreak/>
              <w:t>2.</w:t>
            </w:r>
          </w:p>
        </w:tc>
        <w:tc>
          <w:tcPr>
            <w:tcW w:w="1248"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ИП Гуссамов В.М.</w:t>
            </w:r>
          </w:p>
        </w:tc>
        <w:tc>
          <w:tcPr>
            <w:tcW w:w="1559"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Модернизация производства</w:t>
            </w:r>
          </w:p>
        </w:tc>
        <w:tc>
          <w:tcPr>
            <w:tcW w:w="156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Томская область, Кривошеинский район, с. Кривошеино</w:t>
            </w:r>
          </w:p>
        </w:tc>
        <w:tc>
          <w:tcPr>
            <w:tcW w:w="140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Приобретение холодильного ларя размером 8*15</w:t>
            </w: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w:t>
            </w:r>
            <w:r w:rsidR="00A22702">
              <w:rPr>
                <w:rFonts w:ascii="Times New Roman" w:hAnsi="Times New Roman"/>
                <w:lang w:eastAsia="ru-RU"/>
              </w:rPr>
              <w:t>2</w:t>
            </w:r>
          </w:p>
        </w:tc>
        <w:tc>
          <w:tcPr>
            <w:tcW w:w="865"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0,0</w:t>
            </w:r>
          </w:p>
        </w:tc>
        <w:tc>
          <w:tcPr>
            <w:tcW w:w="836"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w:t>
            </w:r>
            <w:r w:rsidR="00A22702">
              <w:rPr>
                <w:rFonts w:ascii="Times New Roman" w:hAnsi="Times New Roman"/>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A22702">
            <w:pPr>
              <w:spacing w:after="0" w:line="240" w:lineRule="auto"/>
              <w:jc w:val="center"/>
              <w:rPr>
                <w:rFonts w:ascii="Times New Roman" w:hAnsi="Times New Roman"/>
                <w:lang w:eastAsia="ru-RU"/>
              </w:rPr>
            </w:pPr>
            <w:r w:rsidRPr="00B253FB">
              <w:rPr>
                <w:rFonts w:ascii="Times New Roman" w:hAnsi="Times New Roman"/>
                <w:lang w:eastAsia="ru-RU"/>
              </w:rPr>
              <w:t>201</w:t>
            </w:r>
            <w:r w:rsidR="00A22702">
              <w:rPr>
                <w:rFonts w:ascii="Times New Roman" w:hAnsi="Times New Roman"/>
                <w:lang w:eastAsia="ru-RU"/>
              </w:rPr>
              <w:t>9</w:t>
            </w:r>
          </w:p>
        </w:tc>
        <w:tc>
          <w:tcPr>
            <w:tcW w:w="864"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357E" w:rsidRPr="00B253FB" w:rsidRDefault="00480F5D"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bottom"/>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 </w:t>
            </w:r>
          </w:p>
        </w:tc>
      </w:tr>
      <w:tr w:rsidR="000B357E" w:rsidRPr="00B253FB" w:rsidTr="00A96DB8">
        <w:trPr>
          <w:trHeight w:val="1222"/>
          <w:jc w:val="center"/>
        </w:trPr>
        <w:tc>
          <w:tcPr>
            <w:tcW w:w="610"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3.</w:t>
            </w:r>
          </w:p>
        </w:tc>
        <w:tc>
          <w:tcPr>
            <w:tcW w:w="1248"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ИП Гуссамов В.М.</w:t>
            </w:r>
          </w:p>
        </w:tc>
        <w:tc>
          <w:tcPr>
            <w:tcW w:w="1559"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Техническое оснащение</w:t>
            </w:r>
          </w:p>
        </w:tc>
        <w:tc>
          <w:tcPr>
            <w:tcW w:w="1560"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Томская область, Кривошеинский район, с. Кривошеино</w:t>
            </w:r>
          </w:p>
        </w:tc>
        <w:tc>
          <w:tcPr>
            <w:tcW w:w="1403"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Приобретение рефрежиратора для перевозки рыбы</w:t>
            </w: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2,0</w:t>
            </w:r>
          </w:p>
        </w:tc>
        <w:tc>
          <w:tcPr>
            <w:tcW w:w="865"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1,0</w:t>
            </w:r>
          </w:p>
        </w:tc>
        <w:tc>
          <w:tcPr>
            <w:tcW w:w="836"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2019-2020</w:t>
            </w:r>
          </w:p>
        </w:tc>
        <w:tc>
          <w:tcPr>
            <w:tcW w:w="864"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 </w:t>
            </w:r>
          </w:p>
        </w:tc>
        <w:tc>
          <w:tcPr>
            <w:tcW w:w="851"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 </w:t>
            </w:r>
          </w:p>
        </w:tc>
        <w:tc>
          <w:tcPr>
            <w:tcW w:w="709"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 </w:t>
            </w:r>
          </w:p>
        </w:tc>
        <w:tc>
          <w:tcPr>
            <w:tcW w:w="850" w:type="dxa"/>
            <w:vMerge w:val="restart"/>
            <w:tcBorders>
              <w:top w:val="nil"/>
              <w:left w:val="nil"/>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 </w:t>
            </w:r>
          </w:p>
        </w:tc>
        <w:tc>
          <w:tcPr>
            <w:tcW w:w="851" w:type="dxa"/>
            <w:vMerge w:val="restart"/>
            <w:tcBorders>
              <w:top w:val="nil"/>
              <w:left w:val="nil"/>
              <w:right w:val="single" w:sz="4" w:space="0" w:color="auto"/>
            </w:tcBorders>
            <w:shd w:val="clear" w:color="auto" w:fill="auto"/>
            <w:vAlign w:val="center"/>
            <w:hideMark/>
          </w:tcPr>
          <w:p w:rsidR="000B357E" w:rsidRPr="00B253FB" w:rsidRDefault="00480F5D"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vMerge w:val="restart"/>
            <w:tcBorders>
              <w:top w:val="nil"/>
              <w:left w:val="nil"/>
              <w:right w:val="single" w:sz="4" w:space="0" w:color="auto"/>
            </w:tcBorders>
            <w:shd w:val="clear" w:color="auto" w:fill="auto"/>
            <w:vAlign w:val="bottom"/>
            <w:hideMark/>
          </w:tcPr>
          <w:p w:rsidR="000B357E" w:rsidRPr="00B253FB" w:rsidRDefault="000B357E" w:rsidP="009140D3">
            <w:pPr>
              <w:spacing w:after="0" w:line="240" w:lineRule="auto"/>
              <w:rPr>
                <w:rFonts w:ascii="Times New Roman" w:hAnsi="Times New Roman"/>
                <w:lang w:eastAsia="ru-RU"/>
              </w:rPr>
            </w:pPr>
            <w:r w:rsidRPr="00B253FB">
              <w:rPr>
                <w:rFonts w:ascii="Times New Roman" w:hAnsi="Times New Roman"/>
                <w:lang w:eastAsia="ru-RU"/>
              </w:rPr>
              <w:t> </w:t>
            </w:r>
          </w:p>
        </w:tc>
      </w:tr>
      <w:tr w:rsidR="000B357E" w:rsidRPr="00B253FB" w:rsidTr="00A96DB8">
        <w:trPr>
          <w:trHeight w:val="1222"/>
          <w:jc w:val="center"/>
        </w:trPr>
        <w:tc>
          <w:tcPr>
            <w:tcW w:w="610"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1248"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1559"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p>
        </w:tc>
        <w:tc>
          <w:tcPr>
            <w:tcW w:w="1560"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p>
        </w:tc>
        <w:tc>
          <w:tcPr>
            <w:tcW w:w="1403"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57E" w:rsidRPr="00B253FB" w:rsidRDefault="00A22702" w:rsidP="009140D3">
            <w:pPr>
              <w:spacing w:after="0" w:line="240" w:lineRule="auto"/>
              <w:jc w:val="center"/>
              <w:rPr>
                <w:rFonts w:ascii="Times New Roman" w:hAnsi="Times New Roman"/>
                <w:lang w:eastAsia="ru-RU"/>
              </w:rPr>
            </w:pPr>
            <w:r>
              <w:rPr>
                <w:rFonts w:ascii="Times New Roman" w:hAnsi="Times New Roman"/>
                <w:lang w:eastAsia="ru-RU"/>
              </w:rPr>
              <w:t>3,5</w:t>
            </w:r>
          </w:p>
        </w:tc>
        <w:tc>
          <w:tcPr>
            <w:tcW w:w="865" w:type="dxa"/>
            <w:tcBorders>
              <w:top w:val="nil"/>
              <w:left w:val="nil"/>
              <w:bottom w:val="single" w:sz="4" w:space="0" w:color="auto"/>
              <w:right w:val="single" w:sz="4" w:space="0" w:color="auto"/>
            </w:tcBorders>
            <w:shd w:val="clear" w:color="auto" w:fill="auto"/>
            <w:vAlign w:val="center"/>
            <w:hideMark/>
          </w:tcPr>
          <w:p w:rsidR="000B357E" w:rsidRPr="00B253FB" w:rsidRDefault="00A22702" w:rsidP="009140D3">
            <w:pPr>
              <w:spacing w:after="0" w:line="240" w:lineRule="auto"/>
              <w:jc w:val="center"/>
              <w:rPr>
                <w:rFonts w:ascii="Times New Roman" w:hAnsi="Times New Roman"/>
                <w:lang w:eastAsia="ru-RU"/>
              </w:rPr>
            </w:pPr>
            <w:r>
              <w:rPr>
                <w:rFonts w:ascii="Times New Roman" w:hAnsi="Times New Roman"/>
                <w:lang w:eastAsia="ru-RU"/>
              </w:rPr>
              <w:t>1</w:t>
            </w:r>
            <w:r w:rsidR="000B357E" w:rsidRPr="00B253FB">
              <w:rPr>
                <w:rFonts w:ascii="Times New Roman" w:hAnsi="Times New Roman"/>
                <w:lang w:eastAsia="ru-RU"/>
              </w:rPr>
              <w:t>,0</w:t>
            </w:r>
          </w:p>
        </w:tc>
        <w:tc>
          <w:tcPr>
            <w:tcW w:w="836" w:type="dxa"/>
            <w:tcBorders>
              <w:top w:val="nil"/>
              <w:left w:val="nil"/>
              <w:bottom w:val="single" w:sz="4" w:space="0" w:color="auto"/>
              <w:right w:val="single" w:sz="4" w:space="0" w:color="auto"/>
            </w:tcBorders>
            <w:shd w:val="clear" w:color="auto" w:fill="auto"/>
            <w:vAlign w:val="center"/>
            <w:hideMark/>
          </w:tcPr>
          <w:p w:rsidR="000B357E" w:rsidRPr="00B253FB" w:rsidRDefault="00A22702" w:rsidP="009140D3">
            <w:pPr>
              <w:spacing w:after="0" w:line="240" w:lineRule="auto"/>
              <w:jc w:val="center"/>
              <w:rPr>
                <w:rFonts w:ascii="Times New Roman" w:hAnsi="Times New Roman"/>
                <w:lang w:eastAsia="ru-RU"/>
              </w:rPr>
            </w:pPr>
            <w:r>
              <w:rPr>
                <w:rFonts w:ascii="Times New Roman" w:hAnsi="Times New Roman"/>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r w:rsidRPr="00B253FB">
              <w:rPr>
                <w:rFonts w:ascii="Times New Roman" w:hAnsi="Times New Roman"/>
                <w:lang w:eastAsia="ru-RU"/>
              </w:rPr>
              <w:t>201</w:t>
            </w:r>
            <w:r w:rsidR="00A22702">
              <w:rPr>
                <w:rFonts w:ascii="Times New Roman" w:hAnsi="Times New Roman"/>
                <w:lang w:eastAsia="ru-RU"/>
              </w:rPr>
              <w:t>9</w:t>
            </w:r>
          </w:p>
        </w:tc>
        <w:tc>
          <w:tcPr>
            <w:tcW w:w="864"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1"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709"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0"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851" w:type="dxa"/>
            <w:vMerge/>
            <w:tcBorders>
              <w:left w:val="nil"/>
              <w:bottom w:val="single" w:sz="4" w:space="0" w:color="auto"/>
              <w:right w:val="single" w:sz="4" w:space="0" w:color="auto"/>
            </w:tcBorders>
            <w:shd w:val="clear" w:color="auto" w:fill="auto"/>
            <w:vAlign w:val="center"/>
            <w:hideMark/>
          </w:tcPr>
          <w:p w:rsidR="000B357E" w:rsidRPr="00B253FB" w:rsidRDefault="000B357E" w:rsidP="009140D3">
            <w:pPr>
              <w:spacing w:after="0" w:line="240" w:lineRule="auto"/>
              <w:jc w:val="center"/>
              <w:rPr>
                <w:rFonts w:ascii="Times New Roman" w:hAnsi="Times New Roman"/>
                <w:lang w:eastAsia="ru-RU"/>
              </w:rPr>
            </w:pPr>
          </w:p>
        </w:tc>
        <w:tc>
          <w:tcPr>
            <w:tcW w:w="1417" w:type="dxa"/>
            <w:vMerge/>
            <w:tcBorders>
              <w:left w:val="nil"/>
              <w:bottom w:val="single" w:sz="4" w:space="0" w:color="auto"/>
              <w:right w:val="single" w:sz="4" w:space="0" w:color="auto"/>
            </w:tcBorders>
            <w:shd w:val="clear" w:color="auto" w:fill="auto"/>
            <w:vAlign w:val="bottom"/>
            <w:hideMark/>
          </w:tcPr>
          <w:p w:rsidR="000B357E" w:rsidRPr="00B253FB" w:rsidRDefault="000B357E" w:rsidP="009140D3">
            <w:pPr>
              <w:spacing w:after="0" w:line="240" w:lineRule="auto"/>
              <w:rPr>
                <w:rFonts w:ascii="Times New Roman" w:hAnsi="Times New Roman"/>
                <w:lang w:eastAsia="ru-RU"/>
              </w:rPr>
            </w:pPr>
          </w:p>
        </w:tc>
      </w:tr>
      <w:tr w:rsidR="001928FA" w:rsidRPr="00B253FB" w:rsidTr="00A96DB8">
        <w:trPr>
          <w:trHeight w:val="1145"/>
          <w:jc w:val="center"/>
        </w:trPr>
        <w:tc>
          <w:tcPr>
            <w:tcW w:w="610" w:type="dxa"/>
            <w:tcBorders>
              <w:top w:val="nil"/>
              <w:left w:val="nil"/>
              <w:bottom w:val="single" w:sz="4" w:space="0" w:color="auto"/>
              <w:right w:val="single" w:sz="4" w:space="0" w:color="auto"/>
            </w:tcBorders>
            <w:shd w:val="clear" w:color="auto" w:fill="auto"/>
            <w:vAlign w:val="center"/>
            <w:hideMark/>
          </w:tcPr>
          <w:p w:rsidR="001928FA" w:rsidRPr="00B253FB" w:rsidRDefault="001928FA" w:rsidP="009140D3">
            <w:pPr>
              <w:spacing w:after="0" w:line="240" w:lineRule="auto"/>
              <w:jc w:val="center"/>
              <w:rPr>
                <w:rFonts w:ascii="Times New Roman" w:hAnsi="Times New Roman"/>
                <w:lang w:eastAsia="ru-RU"/>
              </w:rPr>
            </w:pPr>
            <w:r w:rsidRPr="00B253FB">
              <w:rPr>
                <w:rFonts w:ascii="Times New Roman" w:hAnsi="Times New Roman"/>
                <w:lang w:eastAsia="ru-RU"/>
              </w:rPr>
              <w:t>4.</w:t>
            </w:r>
          </w:p>
        </w:tc>
        <w:tc>
          <w:tcPr>
            <w:tcW w:w="1248"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jc w:val="center"/>
              <w:rPr>
                <w:rFonts w:ascii="Times New Roman" w:hAnsi="Times New Roman"/>
                <w:lang w:eastAsia="ru-RU"/>
              </w:rPr>
            </w:pPr>
            <w:r w:rsidRPr="00673EBB">
              <w:rPr>
                <w:rFonts w:ascii="Times New Roman" w:hAnsi="Times New Roman"/>
                <w:lang w:eastAsia="ru-RU"/>
              </w:rPr>
              <w:t>ИП Гуссамов В.М.</w:t>
            </w:r>
          </w:p>
        </w:tc>
        <w:tc>
          <w:tcPr>
            <w:tcW w:w="1559"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rPr>
                <w:rFonts w:ascii="Times New Roman" w:hAnsi="Times New Roman"/>
                <w:lang w:eastAsia="ru-RU"/>
              </w:rPr>
            </w:pPr>
            <w:r w:rsidRPr="00673EBB">
              <w:rPr>
                <w:rFonts w:ascii="Times New Roman" w:hAnsi="Times New Roman"/>
                <w:lang w:eastAsia="ru-RU"/>
              </w:rPr>
              <w:t>Техническое оснащение</w:t>
            </w:r>
          </w:p>
        </w:tc>
        <w:tc>
          <w:tcPr>
            <w:tcW w:w="1560"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rPr>
                <w:rFonts w:ascii="Times New Roman" w:hAnsi="Times New Roman"/>
                <w:lang w:eastAsia="ru-RU"/>
              </w:rPr>
            </w:pPr>
            <w:r w:rsidRPr="00673EBB">
              <w:rPr>
                <w:rFonts w:ascii="Times New Roman" w:hAnsi="Times New Roman"/>
                <w:lang w:eastAsia="ru-RU"/>
              </w:rPr>
              <w:t>Томская область, Кривошеинский район, с. Кривошеино</w:t>
            </w:r>
          </w:p>
        </w:tc>
        <w:tc>
          <w:tcPr>
            <w:tcW w:w="1403"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rPr>
                <w:rFonts w:ascii="Times New Roman" w:hAnsi="Times New Roman"/>
                <w:lang w:eastAsia="ru-RU"/>
              </w:rPr>
            </w:pPr>
            <w:r>
              <w:rPr>
                <w:rFonts w:ascii="Times New Roman" w:hAnsi="Times New Roman"/>
                <w:lang w:eastAsia="ru-RU"/>
              </w:rPr>
              <w:t>Ремонт помещения</w:t>
            </w:r>
          </w:p>
        </w:tc>
        <w:tc>
          <w:tcPr>
            <w:tcW w:w="850"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jc w:val="center"/>
              <w:rPr>
                <w:rFonts w:ascii="Times New Roman" w:hAnsi="Times New Roman"/>
                <w:lang w:eastAsia="ru-RU"/>
              </w:rPr>
            </w:pPr>
            <w:r w:rsidRPr="00673EBB">
              <w:rPr>
                <w:rFonts w:ascii="Times New Roman" w:hAnsi="Times New Roman"/>
                <w:lang w:eastAsia="ru-RU"/>
              </w:rPr>
              <w:t>0,</w:t>
            </w:r>
            <w:r>
              <w:rPr>
                <w:rFonts w:ascii="Times New Roman" w:hAnsi="Times New Roman"/>
                <w:lang w:eastAsia="ru-RU"/>
              </w:rPr>
              <w:t>6</w:t>
            </w:r>
          </w:p>
        </w:tc>
        <w:tc>
          <w:tcPr>
            <w:tcW w:w="865"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jc w:val="center"/>
              <w:rPr>
                <w:rFonts w:ascii="Times New Roman" w:hAnsi="Times New Roman"/>
                <w:lang w:eastAsia="ru-RU"/>
              </w:rPr>
            </w:pPr>
            <w:r w:rsidRPr="00673EBB">
              <w:rPr>
                <w:rFonts w:ascii="Times New Roman" w:hAnsi="Times New Roman"/>
                <w:lang w:eastAsia="ru-RU"/>
              </w:rPr>
              <w:t>0,</w:t>
            </w:r>
            <w:r>
              <w:rPr>
                <w:rFonts w:ascii="Times New Roman" w:hAnsi="Times New Roman"/>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1928FA" w:rsidRPr="00673EBB" w:rsidRDefault="001928FA" w:rsidP="00D309FA">
            <w:pPr>
              <w:spacing w:after="0" w:line="240" w:lineRule="auto"/>
              <w:jc w:val="center"/>
              <w:rPr>
                <w:rFonts w:ascii="Times New Roman" w:hAnsi="Times New Roman"/>
                <w:lang w:eastAsia="ru-RU"/>
              </w:rPr>
            </w:pPr>
            <w:r>
              <w:rPr>
                <w:rFonts w:ascii="Times New Roman" w:hAnsi="Times New Roman"/>
                <w:lang w:eastAsia="ru-RU"/>
              </w:rPr>
              <w:t>2019</w:t>
            </w:r>
          </w:p>
        </w:tc>
        <w:tc>
          <w:tcPr>
            <w:tcW w:w="864" w:type="dxa"/>
            <w:tcBorders>
              <w:top w:val="nil"/>
              <w:left w:val="nil"/>
              <w:bottom w:val="single" w:sz="4" w:space="0" w:color="auto"/>
              <w:right w:val="single" w:sz="4" w:space="0" w:color="auto"/>
            </w:tcBorders>
            <w:shd w:val="clear" w:color="auto" w:fill="auto"/>
            <w:vAlign w:val="center"/>
            <w:hideMark/>
          </w:tcPr>
          <w:p w:rsidR="001928FA" w:rsidRPr="00B253FB" w:rsidRDefault="001928FA"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1928FA" w:rsidRPr="00B253FB" w:rsidRDefault="001928FA"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1928FA" w:rsidRPr="00B253FB" w:rsidRDefault="001928FA"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1928FA" w:rsidRPr="00B253FB" w:rsidRDefault="001928FA"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1928FA" w:rsidRPr="00B253FB" w:rsidRDefault="000B419E"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bottom"/>
            <w:hideMark/>
          </w:tcPr>
          <w:p w:rsidR="001928FA" w:rsidRPr="00B253FB" w:rsidRDefault="001928FA" w:rsidP="009140D3">
            <w:pPr>
              <w:spacing w:after="0" w:line="240" w:lineRule="auto"/>
              <w:rPr>
                <w:rFonts w:ascii="Times New Roman" w:hAnsi="Times New Roman"/>
                <w:lang w:eastAsia="ru-RU"/>
              </w:rPr>
            </w:pPr>
            <w:r w:rsidRPr="00B253FB">
              <w:rPr>
                <w:rFonts w:ascii="Times New Roman" w:hAnsi="Times New Roman"/>
                <w:lang w:eastAsia="ru-RU"/>
              </w:rPr>
              <w:t> </w:t>
            </w:r>
          </w:p>
        </w:tc>
      </w:tr>
      <w:tr w:rsidR="00053BD7" w:rsidRPr="00B253FB" w:rsidTr="00A96DB8">
        <w:trPr>
          <w:trHeight w:val="1050"/>
          <w:jc w:val="center"/>
        </w:trPr>
        <w:tc>
          <w:tcPr>
            <w:tcW w:w="610" w:type="dxa"/>
            <w:vMerge w:val="restart"/>
            <w:tcBorders>
              <w:top w:val="nil"/>
              <w:left w:val="nil"/>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r>
              <w:rPr>
                <w:rFonts w:ascii="Times New Roman" w:hAnsi="Times New Roman"/>
                <w:lang w:eastAsia="ru-RU"/>
              </w:rPr>
              <w:t>5.</w:t>
            </w:r>
          </w:p>
        </w:tc>
        <w:tc>
          <w:tcPr>
            <w:tcW w:w="1248" w:type="dxa"/>
            <w:vMerge w:val="restart"/>
            <w:tcBorders>
              <w:top w:val="nil"/>
              <w:left w:val="nil"/>
              <w:right w:val="single" w:sz="4" w:space="0" w:color="auto"/>
            </w:tcBorders>
            <w:shd w:val="clear" w:color="auto" w:fill="auto"/>
            <w:vAlign w:val="center"/>
            <w:hideMark/>
          </w:tcPr>
          <w:p w:rsidR="00053BD7" w:rsidRPr="00B253FB" w:rsidRDefault="00053BD7" w:rsidP="00053BD7">
            <w:pPr>
              <w:spacing w:after="0" w:line="240" w:lineRule="auto"/>
              <w:ind w:left="-150" w:right="-94"/>
              <w:jc w:val="center"/>
              <w:rPr>
                <w:rFonts w:ascii="Times New Roman" w:hAnsi="Times New Roman"/>
                <w:lang w:eastAsia="ru-RU"/>
              </w:rPr>
            </w:pPr>
            <w:r w:rsidRPr="00891A25">
              <w:rPr>
                <w:rFonts w:ascii="Times New Roman" w:hAnsi="Times New Roman"/>
                <w:lang w:eastAsia="ru-RU"/>
              </w:rPr>
              <w:t>СПК «Белосток»</w:t>
            </w:r>
          </w:p>
        </w:tc>
        <w:tc>
          <w:tcPr>
            <w:tcW w:w="1559" w:type="dxa"/>
            <w:vMerge w:val="restart"/>
            <w:tcBorders>
              <w:top w:val="nil"/>
              <w:left w:val="nil"/>
              <w:right w:val="single" w:sz="4" w:space="0" w:color="auto"/>
            </w:tcBorders>
            <w:shd w:val="clear" w:color="auto" w:fill="auto"/>
            <w:vAlign w:val="center"/>
            <w:hideMark/>
          </w:tcPr>
          <w:p w:rsidR="00053BD7" w:rsidRDefault="00053BD7" w:rsidP="008E1206">
            <w:pPr>
              <w:spacing w:after="0" w:line="240" w:lineRule="auto"/>
              <w:jc w:val="center"/>
              <w:rPr>
                <w:rFonts w:ascii="Times New Roman" w:hAnsi="Times New Roman"/>
                <w:lang w:eastAsia="ru-RU"/>
              </w:rPr>
            </w:pPr>
          </w:p>
          <w:p w:rsidR="00053BD7" w:rsidRPr="00FF3879" w:rsidRDefault="00053BD7" w:rsidP="008E1206">
            <w:pPr>
              <w:spacing w:after="0" w:line="240" w:lineRule="auto"/>
              <w:jc w:val="center"/>
              <w:rPr>
                <w:rFonts w:ascii="Times New Roman" w:hAnsi="Times New Roman"/>
                <w:lang w:eastAsia="ru-RU"/>
              </w:rPr>
            </w:pPr>
            <w:r w:rsidRPr="00FF3879">
              <w:rPr>
                <w:rFonts w:ascii="Times New Roman" w:hAnsi="Times New Roman"/>
                <w:lang w:eastAsia="ru-RU"/>
              </w:rPr>
              <w:t>Расширение производственной мощности МТФ в с.Пудовка</w:t>
            </w:r>
          </w:p>
          <w:p w:rsidR="00053BD7" w:rsidRPr="00B253FB" w:rsidRDefault="00053BD7" w:rsidP="009140D3">
            <w:pPr>
              <w:spacing w:after="0" w:line="240" w:lineRule="auto"/>
              <w:rPr>
                <w:rFonts w:ascii="Times New Roman" w:hAnsi="Times New Roman"/>
                <w:lang w:eastAsia="ru-RU"/>
              </w:rPr>
            </w:pPr>
          </w:p>
        </w:tc>
        <w:tc>
          <w:tcPr>
            <w:tcW w:w="1560" w:type="dxa"/>
            <w:vMerge w:val="restart"/>
            <w:tcBorders>
              <w:top w:val="nil"/>
              <w:left w:val="nil"/>
              <w:right w:val="single" w:sz="4" w:space="0" w:color="auto"/>
            </w:tcBorders>
            <w:shd w:val="clear" w:color="auto" w:fill="auto"/>
            <w:vAlign w:val="center"/>
            <w:hideMark/>
          </w:tcPr>
          <w:p w:rsidR="00053BD7" w:rsidRDefault="00053BD7" w:rsidP="009140D3">
            <w:pPr>
              <w:spacing w:after="0" w:line="240" w:lineRule="auto"/>
              <w:rPr>
                <w:rFonts w:ascii="Times New Roman" w:hAnsi="Times New Roman"/>
                <w:lang w:eastAsia="ru-RU"/>
              </w:rPr>
            </w:pPr>
            <w:r>
              <w:rPr>
                <w:rFonts w:ascii="Times New Roman" w:hAnsi="Times New Roman"/>
                <w:lang w:eastAsia="ru-RU"/>
              </w:rPr>
              <w:t>Томская область,</w:t>
            </w:r>
          </w:p>
          <w:p w:rsidR="00053BD7" w:rsidRPr="00B253FB" w:rsidRDefault="00053BD7" w:rsidP="009140D3">
            <w:pPr>
              <w:spacing w:after="0" w:line="240" w:lineRule="auto"/>
              <w:rPr>
                <w:rFonts w:ascii="Times New Roman" w:hAnsi="Times New Roman"/>
                <w:lang w:eastAsia="ru-RU"/>
              </w:rPr>
            </w:pPr>
            <w:r w:rsidRPr="00891A25">
              <w:rPr>
                <w:rFonts w:ascii="Times New Roman" w:hAnsi="Times New Roman"/>
                <w:lang w:eastAsia="ru-RU"/>
              </w:rPr>
              <w:t>с. Пудовка</w:t>
            </w:r>
          </w:p>
        </w:tc>
        <w:tc>
          <w:tcPr>
            <w:tcW w:w="1403" w:type="dxa"/>
            <w:vMerge w:val="restart"/>
            <w:tcBorders>
              <w:top w:val="nil"/>
              <w:left w:val="nil"/>
              <w:right w:val="single" w:sz="4" w:space="0" w:color="auto"/>
            </w:tcBorders>
            <w:shd w:val="clear" w:color="auto" w:fill="auto"/>
            <w:vAlign w:val="center"/>
            <w:hideMark/>
          </w:tcPr>
          <w:p w:rsidR="00053BD7" w:rsidRPr="00B253FB" w:rsidRDefault="00053BD7" w:rsidP="009140D3">
            <w:pPr>
              <w:spacing w:after="0" w:line="240" w:lineRule="auto"/>
              <w:rPr>
                <w:rFonts w:ascii="Times New Roman" w:hAnsi="Times New Roman"/>
                <w:lang w:eastAsia="ru-RU"/>
              </w:rPr>
            </w:pPr>
            <w:r w:rsidRPr="0013159C">
              <w:rPr>
                <w:rFonts w:ascii="Times New Roman" w:hAnsi="Times New Roman"/>
                <w:lang w:eastAsia="ru-RU"/>
              </w:rPr>
              <w:t>Увеличение объемов производства молока до 10790 тн в год (192головы)</w:t>
            </w:r>
          </w:p>
        </w:tc>
        <w:tc>
          <w:tcPr>
            <w:tcW w:w="850"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r>
              <w:rPr>
                <w:rFonts w:ascii="Times New Roman" w:hAnsi="Times New Roman"/>
                <w:lang w:eastAsia="ru-RU"/>
              </w:rPr>
              <w:t>392,8</w:t>
            </w:r>
          </w:p>
        </w:tc>
        <w:tc>
          <w:tcPr>
            <w:tcW w:w="865"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r>
              <w:rPr>
                <w:rFonts w:ascii="Times New Roman" w:hAnsi="Times New Roman"/>
                <w:lang w:eastAsia="ru-RU"/>
              </w:rPr>
              <w:t>2018-2024</w:t>
            </w:r>
          </w:p>
        </w:tc>
        <w:tc>
          <w:tcPr>
            <w:tcW w:w="864"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vMerge w:val="restart"/>
            <w:tcBorders>
              <w:top w:val="nil"/>
              <w:left w:val="nil"/>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r>
              <w:rPr>
                <w:rFonts w:ascii="Times New Roman" w:hAnsi="Times New Roman"/>
                <w:lang w:eastAsia="ru-RU"/>
              </w:rPr>
              <w:t>10</w:t>
            </w:r>
          </w:p>
        </w:tc>
        <w:tc>
          <w:tcPr>
            <w:tcW w:w="1417" w:type="dxa"/>
            <w:vMerge w:val="restart"/>
            <w:tcBorders>
              <w:top w:val="nil"/>
              <w:left w:val="nil"/>
              <w:right w:val="single" w:sz="4" w:space="0" w:color="auto"/>
            </w:tcBorders>
            <w:shd w:val="clear" w:color="auto" w:fill="auto"/>
            <w:vAlign w:val="center"/>
            <w:hideMark/>
          </w:tcPr>
          <w:p w:rsidR="00053BD7" w:rsidRPr="00B253FB" w:rsidRDefault="00053BD7" w:rsidP="0024349F">
            <w:pPr>
              <w:spacing w:after="0" w:line="240" w:lineRule="auto"/>
              <w:jc w:val="center"/>
              <w:rPr>
                <w:rFonts w:ascii="Times New Roman" w:hAnsi="Times New Roman"/>
                <w:lang w:eastAsia="ru-RU"/>
              </w:rPr>
            </w:pPr>
            <w:r>
              <w:rPr>
                <w:rFonts w:ascii="Times New Roman" w:hAnsi="Times New Roman"/>
                <w:lang w:eastAsia="ru-RU"/>
              </w:rPr>
              <w:t>160 000</w:t>
            </w:r>
          </w:p>
        </w:tc>
      </w:tr>
      <w:tr w:rsidR="00053BD7" w:rsidRPr="00B253FB" w:rsidTr="00A96DB8">
        <w:trPr>
          <w:trHeight w:val="826"/>
          <w:jc w:val="center"/>
        </w:trPr>
        <w:tc>
          <w:tcPr>
            <w:tcW w:w="610" w:type="dxa"/>
            <w:vMerge/>
            <w:tcBorders>
              <w:left w:val="nil"/>
              <w:bottom w:val="single" w:sz="4" w:space="0" w:color="auto"/>
              <w:right w:val="single" w:sz="4" w:space="0" w:color="auto"/>
            </w:tcBorders>
            <w:shd w:val="clear" w:color="auto" w:fill="auto"/>
            <w:vAlign w:val="center"/>
            <w:hideMark/>
          </w:tcPr>
          <w:p w:rsidR="00053BD7" w:rsidRDefault="00053BD7" w:rsidP="009140D3">
            <w:pPr>
              <w:spacing w:after="0" w:line="240" w:lineRule="auto"/>
              <w:jc w:val="center"/>
              <w:rPr>
                <w:rFonts w:ascii="Times New Roman" w:hAnsi="Times New Roman"/>
                <w:lang w:eastAsia="ru-RU"/>
              </w:rPr>
            </w:pPr>
          </w:p>
        </w:tc>
        <w:tc>
          <w:tcPr>
            <w:tcW w:w="1248" w:type="dxa"/>
            <w:vMerge/>
            <w:tcBorders>
              <w:left w:val="nil"/>
              <w:bottom w:val="single" w:sz="4" w:space="0" w:color="auto"/>
              <w:right w:val="single" w:sz="4" w:space="0" w:color="auto"/>
            </w:tcBorders>
            <w:shd w:val="clear" w:color="auto" w:fill="auto"/>
            <w:vAlign w:val="center"/>
            <w:hideMark/>
          </w:tcPr>
          <w:p w:rsidR="00053BD7" w:rsidRPr="00891A25" w:rsidRDefault="00053BD7" w:rsidP="009140D3">
            <w:pPr>
              <w:spacing w:after="0" w:line="240" w:lineRule="auto"/>
              <w:jc w:val="center"/>
              <w:rPr>
                <w:rFonts w:ascii="Times New Roman" w:hAnsi="Times New Roman"/>
                <w:lang w:eastAsia="ru-RU"/>
              </w:rPr>
            </w:pPr>
          </w:p>
        </w:tc>
        <w:tc>
          <w:tcPr>
            <w:tcW w:w="1559" w:type="dxa"/>
            <w:vMerge/>
            <w:tcBorders>
              <w:left w:val="nil"/>
              <w:bottom w:val="single" w:sz="4" w:space="0" w:color="auto"/>
              <w:right w:val="single" w:sz="4" w:space="0" w:color="auto"/>
            </w:tcBorders>
            <w:shd w:val="clear" w:color="auto" w:fill="auto"/>
            <w:vAlign w:val="center"/>
            <w:hideMark/>
          </w:tcPr>
          <w:p w:rsidR="00053BD7" w:rsidRPr="00FF3879" w:rsidRDefault="00053BD7" w:rsidP="008E1206">
            <w:pPr>
              <w:spacing w:after="0" w:line="240" w:lineRule="auto"/>
              <w:jc w:val="center"/>
              <w:rPr>
                <w:rFonts w:ascii="Times New Roman" w:hAnsi="Times New Roman"/>
                <w:lang w:eastAsia="ru-RU"/>
              </w:rPr>
            </w:pPr>
          </w:p>
        </w:tc>
        <w:tc>
          <w:tcPr>
            <w:tcW w:w="1560" w:type="dxa"/>
            <w:vMerge/>
            <w:tcBorders>
              <w:left w:val="nil"/>
              <w:bottom w:val="single" w:sz="4" w:space="0" w:color="auto"/>
              <w:right w:val="single" w:sz="4" w:space="0" w:color="auto"/>
            </w:tcBorders>
            <w:shd w:val="clear" w:color="auto" w:fill="auto"/>
            <w:vAlign w:val="center"/>
            <w:hideMark/>
          </w:tcPr>
          <w:p w:rsidR="00053BD7" w:rsidRDefault="00053BD7" w:rsidP="009140D3">
            <w:pPr>
              <w:spacing w:after="0" w:line="240" w:lineRule="auto"/>
              <w:rPr>
                <w:rFonts w:ascii="Times New Roman" w:hAnsi="Times New Roman"/>
                <w:lang w:eastAsia="ru-RU"/>
              </w:rPr>
            </w:pPr>
          </w:p>
        </w:tc>
        <w:tc>
          <w:tcPr>
            <w:tcW w:w="1403" w:type="dxa"/>
            <w:vMerge/>
            <w:tcBorders>
              <w:left w:val="nil"/>
              <w:bottom w:val="single" w:sz="4" w:space="0" w:color="auto"/>
              <w:right w:val="single" w:sz="4" w:space="0" w:color="auto"/>
            </w:tcBorders>
            <w:shd w:val="clear" w:color="auto" w:fill="auto"/>
            <w:vAlign w:val="center"/>
            <w:hideMark/>
          </w:tcPr>
          <w:p w:rsidR="00053BD7" w:rsidRPr="0013159C" w:rsidRDefault="00053BD7" w:rsidP="009140D3">
            <w:pPr>
              <w:spacing w:after="0" w:line="240" w:lineRule="auto"/>
              <w:rPr>
                <w:rFonts w:ascii="Times New Roman" w:hAnsi="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53BD7" w:rsidRDefault="00053BD7" w:rsidP="008A0BA0">
            <w:pPr>
              <w:spacing w:after="0" w:line="480" w:lineRule="auto"/>
              <w:jc w:val="center"/>
              <w:rPr>
                <w:rFonts w:ascii="Times New Roman" w:hAnsi="Times New Roman"/>
                <w:lang w:eastAsia="ru-RU"/>
              </w:rPr>
            </w:pPr>
            <w:r>
              <w:rPr>
                <w:rFonts w:ascii="Times New Roman" w:hAnsi="Times New Roman"/>
                <w:lang w:eastAsia="ru-RU"/>
              </w:rPr>
              <w:t>16,2</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053BD7" w:rsidRPr="00B253FB" w:rsidRDefault="00053BD7" w:rsidP="008A0BA0">
            <w:pPr>
              <w:spacing w:after="0" w:line="360" w:lineRule="auto"/>
              <w:jc w:val="center"/>
              <w:rPr>
                <w:rFonts w:ascii="Times New Roman" w:hAnsi="Times New Roman"/>
                <w:lang w:eastAsia="ru-RU"/>
              </w:rPr>
            </w:pP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053BD7" w:rsidRPr="00B253FB" w:rsidRDefault="00053BD7" w:rsidP="008A0BA0">
            <w:pPr>
              <w:spacing w:after="0" w:line="480" w:lineRule="auto"/>
              <w:jc w:val="center"/>
              <w:rPr>
                <w:rFonts w:ascii="Times New Roman" w:hAnsi="Times New Roman"/>
                <w:lang w:eastAsia="ru-RU"/>
              </w:rPr>
            </w:pPr>
            <w:r>
              <w:rPr>
                <w:rFonts w:ascii="Times New Roman" w:hAnsi="Times New Roman"/>
                <w:lang w:eastAsia="ru-RU"/>
              </w:rPr>
              <w:t>16,2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53BD7" w:rsidRDefault="00053BD7" w:rsidP="008A0BA0">
            <w:pPr>
              <w:spacing w:line="360" w:lineRule="auto"/>
              <w:jc w:val="center"/>
              <w:rPr>
                <w:rFonts w:ascii="Times New Roman" w:hAnsi="Times New Roman"/>
                <w:lang w:eastAsia="ru-RU"/>
              </w:rPr>
            </w:pPr>
            <w:r>
              <w:rPr>
                <w:rFonts w:ascii="Times New Roman" w:hAnsi="Times New Roman"/>
                <w:lang w:eastAsia="ru-RU"/>
              </w:rPr>
              <w:t>2019</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053BD7" w:rsidRPr="00B253FB" w:rsidRDefault="00053BD7" w:rsidP="008A0BA0">
            <w:pPr>
              <w:spacing w:after="0" w:line="360" w:lineRule="auto"/>
              <w:jc w:val="center"/>
              <w:rPr>
                <w:rFonts w:ascii="Times New Roman" w:hAnsi="Times New Roman"/>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53BD7" w:rsidRPr="00B253FB" w:rsidRDefault="00053BD7" w:rsidP="008A0BA0">
            <w:pPr>
              <w:spacing w:after="0" w:line="360" w:lineRule="auto"/>
              <w:jc w:val="center"/>
              <w:rPr>
                <w:rFonts w:ascii="Times New Roman" w:hAnsi="Times New Roman"/>
                <w:lang w:eastAsia="ru-RU"/>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53BD7" w:rsidRPr="00B253FB" w:rsidRDefault="00053BD7" w:rsidP="008A0BA0">
            <w:pPr>
              <w:spacing w:after="0" w:line="360" w:lineRule="auto"/>
              <w:jc w:val="center"/>
              <w:rPr>
                <w:rFonts w:ascii="Times New Roman" w:hAnsi="Times New Roman"/>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53BD7" w:rsidRPr="00B253FB" w:rsidRDefault="00053BD7" w:rsidP="008A0BA0">
            <w:pPr>
              <w:spacing w:after="0" w:line="360" w:lineRule="auto"/>
              <w:jc w:val="center"/>
              <w:rPr>
                <w:rFonts w:ascii="Times New Roman" w:hAnsi="Times New Roman"/>
                <w:lang w:eastAsia="ru-RU"/>
              </w:rPr>
            </w:pPr>
          </w:p>
        </w:tc>
        <w:tc>
          <w:tcPr>
            <w:tcW w:w="851" w:type="dxa"/>
            <w:vMerge/>
            <w:tcBorders>
              <w:left w:val="nil"/>
              <w:bottom w:val="single" w:sz="4" w:space="0" w:color="auto"/>
              <w:right w:val="single" w:sz="4" w:space="0" w:color="auto"/>
            </w:tcBorders>
            <w:shd w:val="clear" w:color="auto" w:fill="auto"/>
            <w:vAlign w:val="center"/>
            <w:hideMark/>
          </w:tcPr>
          <w:p w:rsidR="00053BD7" w:rsidRDefault="00053BD7" w:rsidP="008A0BA0">
            <w:pPr>
              <w:spacing w:line="360" w:lineRule="auto"/>
              <w:jc w:val="center"/>
              <w:rPr>
                <w:rFonts w:ascii="Times New Roman" w:hAnsi="Times New Roman"/>
                <w:lang w:eastAsia="ru-RU"/>
              </w:rPr>
            </w:pPr>
          </w:p>
        </w:tc>
        <w:tc>
          <w:tcPr>
            <w:tcW w:w="1417" w:type="dxa"/>
            <w:vMerge/>
            <w:tcBorders>
              <w:left w:val="nil"/>
              <w:bottom w:val="single" w:sz="4" w:space="0" w:color="auto"/>
              <w:right w:val="single" w:sz="4" w:space="0" w:color="auto"/>
            </w:tcBorders>
            <w:shd w:val="clear" w:color="auto" w:fill="auto"/>
            <w:vAlign w:val="center"/>
            <w:hideMark/>
          </w:tcPr>
          <w:p w:rsidR="00053BD7" w:rsidRDefault="00053BD7" w:rsidP="0024349F">
            <w:pPr>
              <w:spacing w:after="0" w:line="240" w:lineRule="auto"/>
              <w:jc w:val="center"/>
              <w:rPr>
                <w:rFonts w:ascii="Times New Roman" w:hAnsi="Times New Roman"/>
                <w:lang w:eastAsia="ru-RU"/>
              </w:rPr>
            </w:pPr>
          </w:p>
        </w:tc>
      </w:tr>
      <w:tr w:rsidR="009572A5" w:rsidRPr="00B253FB" w:rsidTr="00A96DB8">
        <w:trPr>
          <w:trHeight w:val="1145"/>
          <w:jc w:val="center"/>
        </w:trPr>
        <w:tc>
          <w:tcPr>
            <w:tcW w:w="610" w:type="dxa"/>
            <w:tcBorders>
              <w:top w:val="nil"/>
              <w:left w:val="nil"/>
              <w:bottom w:val="single" w:sz="4" w:space="0" w:color="auto"/>
              <w:right w:val="single" w:sz="4" w:space="0" w:color="auto"/>
            </w:tcBorders>
            <w:shd w:val="clear" w:color="auto" w:fill="auto"/>
            <w:vAlign w:val="center"/>
            <w:hideMark/>
          </w:tcPr>
          <w:p w:rsidR="009572A5" w:rsidRDefault="009572A5" w:rsidP="009140D3">
            <w:pPr>
              <w:spacing w:after="0" w:line="240" w:lineRule="auto"/>
              <w:jc w:val="center"/>
              <w:rPr>
                <w:rFonts w:ascii="Times New Roman" w:hAnsi="Times New Roman"/>
                <w:lang w:eastAsia="ru-RU"/>
              </w:rPr>
            </w:pPr>
            <w:r>
              <w:rPr>
                <w:rFonts w:ascii="Times New Roman" w:hAnsi="Times New Roman"/>
                <w:lang w:eastAsia="ru-RU"/>
              </w:rPr>
              <w:t>6.</w:t>
            </w:r>
          </w:p>
        </w:tc>
        <w:tc>
          <w:tcPr>
            <w:tcW w:w="1248" w:type="dxa"/>
            <w:tcBorders>
              <w:top w:val="nil"/>
              <w:left w:val="nil"/>
              <w:bottom w:val="single" w:sz="4" w:space="0" w:color="auto"/>
              <w:right w:val="single" w:sz="4" w:space="0" w:color="auto"/>
            </w:tcBorders>
            <w:shd w:val="clear" w:color="auto" w:fill="auto"/>
            <w:vAlign w:val="center"/>
            <w:hideMark/>
          </w:tcPr>
          <w:p w:rsidR="009572A5" w:rsidRPr="00891A25" w:rsidRDefault="009572A5" w:rsidP="00053BD7">
            <w:pPr>
              <w:spacing w:after="0" w:line="240" w:lineRule="auto"/>
              <w:ind w:left="-150" w:right="-94"/>
              <w:jc w:val="center"/>
              <w:rPr>
                <w:rFonts w:ascii="Times New Roman" w:hAnsi="Times New Roman"/>
                <w:lang w:eastAsia="ru-RU"/>
              </w:rPr>
            </w:pPr>
            <w:r w:rsidRPr="00891A25">
              <w:rPr>
                <w:rFonts w:ascii="Times New Roman" w:hAnsi="Times New Roman"/>
                <w:lang w:eastAsia="ru-RU"/>
              </w:rPr>
              <w:t>СПК «Белосток»</w:t>
            </w:r>
          </w:p>
        </w:tc>
        <w:tc>
          <w:tcPr>
            <w:tcW w:w="1559" w:type="dxa"/>
            <w:tcBorders>
              <w:top w:val="nil"/>
              <w:left w:val="nil"/>
              <w:bottom w:val="single" w:sz="4" w:space="0" w:color="auto"/>
              <w:right w:val="single" w:sz="4" w:space="0" w:color="auto"/>
            </w:tcBorders>
            <w:shd w:val="clear" w:color="auto" w:fill="auto"/>
            <w:vAlign w:val="center"/>
            <w:hideMark/>
          </w:tcPr>
          <w:p w:rsidR="009572A5" w:rsidRPr="00891A25" w:rsidRDefault="009572A5" w:rsidP="00053BD7">
            <w:pPr>
              <w:spacing w:after="0" w:line="240" w:lineRule="auto"/>
              <w:ind w:left="-122" w:right="-94"/>
              <w:jc w:val="center"/>
              <w:rPr>
                <w:rFonts w:ascii="Times New Roman" w:hAnsi="Times New Roman"/>
              </w:rPr>
            </w:pPr>
            <w:r>
              <w:rPr>
                <w:rFonts w:ascii="Times New Roman" w:hAnsi="Times New Roman"/>
              </w:rPr>
              <w:t xml:space="preserve">Строительство зерносклада </w:t>
            </w:r>
          </w:p>
        </w:tc>
        <w:tc>
          <w:tcPr>
            <w:tcW w:w="1560" w:type="dxa"/>
            <w:tcBorders>
              <w:top w:val="nil"/>
              <w:left w:val="nil"/>
              <w:bottom w:val="single" w:sz="4" w:space="0" w:color="auto"/>
              <w:right w:val="single" w:sz="4" w:space="0" w:color="auto"/>
            </w:tcBorders>
            <w:shd w:val="clear" w:color="auto" w:fill="auto"/>
            <w:vAlign w:val="center"/>
            <w:hideMark/>
          </w:tcPr>
          <w:p w:rsidR="009572A5" w:rsidRPr="00891A25" w:rsidRDefault="009572A5" w:rsidP="00FF3FD1">
            <w:pPr>
              <w:spacing w:after="0" w:line="240" w:lineRule="auto"/>
              <w:jc w:val="center"/>
              <w:rPr>
                <w:rFonts w:ascii="Times New Roman" w:hAnsi="Times New Roman"/>
                <w:lang w:eastAsia="ru-RU"/>
              </w:rPr>
            </w:pPr>
            <w:r>
              <w:rPr>
                <w:rFonts w:ascii="Times New Roman" w:hAnsi="Times New Roman"/>
                <w:lang w:eastAsia="ru-RU"/>
              </w:rPr>
              <w:t>Томская области, с.Крыловка</w:t>
            </w:r>
          </w:p>
        </w:tc>
        <w:tc>
          <w:tcPr>
            <w:tcW w:w="1403" w:type="dxa"/>
            <w:tcBorders>
              <w:top w:val="nil"/>
              <w:left w:val="nil"/>
              <w:bottom w:val="single" w:sz="4" w:space="0" w:color="auto"/>
              <w:right w:val="single" w:sz="4" w:space="0" w:color="auto"/>
            </w:tcBorders>
            <w:shd w:val="clear" w:color="auto" w:fill="auto"/>
            <w:vAlign w:val="center"/>
            <w:hideMark/>
          </w:tcPr>
          <w:p w:rsidR="009572A5" w:rsidRPr="00891A25" w:rsidRDefault="009572A5" w:rsidP="00FF3FD1">
            <w:pPr>
              <w:rPr>
                <w:rFonts w:ascii="Times New Roman" w:hAnsi="Times New Roman"/>
                <w:lang w:eastAsia="ru-RU"/>
              </w:rPr>
            </w:pPr>
            <w:r>
              <w:rPr>
                <w:rFonts w:ascii="Times New Roman" w:hAnsi="Times New Roman"/>
                <w:lang w:eastAsia="ru-RU"/>
              </w:rPr>
              <w:t>Увеличение мощностей по хранению зерна</w:t>
            </w:r>
          </w:p>
        </w:tc>
        <w:tc>
          <w:tcPr>
            <w:tcW w:w="850" w:type="dxa"/>
            <w:tcBorders>
              <w:top w:val="nil"/>
              <w:left w:val="nil"/>
              <w:bottom w:val="single" w:sz="4" w:space="0" w:color="auto"/>
              <w:right w:val="single" w:sz="4" w:space="0" w:color="auto"/>
            </w:tcBorders>
            <w:shd w:val="clear" w:color="auto" w:fill="auto"/>
            <w:vAlign w:val="center"/>
            <w:hideMark/>
          </w:tcPr>
          <w:p w:rsidR="009572A5" w:rsidRPr="00016922" w:rsidRDefault="009572A5" w:rsidP="00FF3FD1">
            <w:pPr>
              <w:jc w:val="center"/>
              <w:rPr>
                <w:rFonts w:ascii="Times New Roman" w:hAnsi="Times New Roman"/>
              </w:rPr>
            </w:pPr>
            <w:r>
              <w:rPr>
                <w:rFonts w:ascii="Times New Roman" w:hAnsi="Times New Roman"/>
              </w:rPr>
              <w:t>1,68</w:t>
            </w:r>
          </w:p>
        </w:tc>
        <w:tc>
          <w:tcPr>
            <w:tcW w:w="865" w:type="dxa"/>
            <w:tcBorders>
              <w:top w:val="nil"/>
              <w:left w:val="nil"/>
              <w:bottom w:val="single" w:sz="4" w:space="0" w:color="auto"/>
              <w:right w:val="single" w:sz="4" w:space="0" w:color="auto"/>
            </w:tcBorders>
            <w:shd w:val="clear" w:color="auto" w:fill="auto"/>
            <w:vAlign w:val="center"/>
            <w:hideMark/>
          </w:tcPr>
          <w:p w:rsidR="009572A5" w:rsidRPr="00B253FB" w:rsidRDefault="009572A5" w:rsidP="009140D3">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9572A5" w:rsidRPr="00B253FB" w:rsidRDefault="009572A5" w:rsidP="009140D3">
            <w:pPr>
              <w:spacing w:after="0" w:line="240" w:lineRule="auto"/>
              <w:jc w:val="center"/>
              <w:rPr>
                <w:rFonts w:ascii="Times New Roman" w:hAnsi="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9572A5" w:rsidRDefault="0035219D" w:rsidP="009140D3">
            <w:pPr>
              <w:spacing w:after="0" w:line="240" w:lineRule="auto"/>
              <w:jc w:val="center"/>
              <w:rPr>
                <w:rFonts w:ascii="Times New Roman" w:hAnsi="Times New Roman"/>
                <w:lang w:eastAsia="ru-RU"/>
              </w:rPr>
            </w:pPr>
            <w:r>
              <w:rPr>
                <w:rFonts w:ascii="Times New Roman" w:hAnsi="Times New Roman"/>
                <w:lang w:eastAsia="ru-RU"/>
              </w:rPr>
              <w:t>2018-2019</w:t>
            </w:r>
          </w:p>
        </w:tc>
        <w:tc>
          <w:tcPr>
            <w:tcW w:w="864" w:type="dxa"/>
            <w:tcBorders>
              <w:top w:val="nil"/>
              <w:left w:val="nil"/>
              <w:bottom w:val="single" w:sz="4" w:space="0" w:color="auto"/>
              <w:right w:val="single" w:sz="4" w:space="0" w:color="auto"/>
            </w:tcBorders>
            <w:shd w:val="clear" w:color="auto" w:fill="auto"/>
            <w:vAlign w:val="center"/>
            <w:hideMark/>
          </w:tcPr>
          <w:p w:rsidR="009572A5" w:rsidRPr="00B253FB" w:rsidRDefault="009572A5"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9572A5" w:rsidRPr="00B253FB" w:rsidRDefault="009572A5"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9572A5" w:rsidRPr="00B253FB" w:rsidRDefault="009572A5"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9572A5" w:rsidRPr="00B253FB" w:rsidRDefault="009572A5"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9572A5" w:rsidRDefault="00480F5D"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9572A5" w:rsidRDefault="009572A5" w:rsidP="0024349F">
            <w:pPr>
              <w:spacing w:after="0" w:line="240" w:lineRule="auto"/>
              <w:jc w:val="center"/>
              <w:rPr>
                <w:rFonts w:ascii="Times New Roman" w:hAnsi="Times New Roman"/>
                <w:lang w:eastAsia="ru-RU"/>
              </w:rPr>
            </w:pPr>
          </w:p>
        </w:tc>
      </w:tr>
      <w:tr w:rsidR="00053BD7" w:rsidRPr="00B253FB" w:rsidTr="00A96DB8">
        <w:trPr>
          <w:trHeight w:val="1145"/>
          <w:jc w:val="center"/>
        </w:trPr>
        <w:tc>
          <w:tcPr>
            <w:tcW w:w="610" w:type="dxa"/>
            <w:tcBorders>
              <w:top w:val="nil"/>
              <w:left w:val="nil"/>
              <w:bottom w:val="single" w:sz="4" w:space="0" w:color="auto"/>
              <w:right w:val="single" w:sz="4" w:space="0" w:color="auto"/>
            </w:tcBorders>
            <w:shd w:val="clear" w:color="auto" w:fill="auto"/>
            <w:vAlign w:val="center"/>
            <w:hideMark/>
          </w:tcPr>
          <w:p w:rsidR="00053BD7" w:rsidRDefault="00053BD7" w:rsidP="009140D3">
            <w:pPr>
              <w:spacing w:after="0" w:line="240" w:lineRule="auto"/>
              <w:jc w:val="center"/>
              <w:rPr>
                <w:rFonts w:ascii="Times New Roman" w:hAnsi="Times New Roman"/>
                <w:lang w:eastAsia="ru-RU"/>
              </w:rPr>
            </w:pPr>
          </w:p>
        </w:tc>
        <w:tc>
          <w:tcPr>
            <w:tcW w:w="1248" w:type="dxa"/>
            <w:tcBorders>
              <w:top w:val="nil"/>
              <w:left w:val="nil"/>
              <w:bottom w:val="single" w:sz="4" w:space="0" w:color="auto"/>
              <w:right w:val="single" w:sz="4" w:space="0" w:color="auto"/>
            </w:tcBorders>
            <w:shd w:val="clear" w:color="auto" w:fill="auto"/>
            <w:vAlign w:val="center"/>
            <w:hideMark/>
          </w:tcPr>
          <w:p w:rsidR="00053BD7" w:rsidRPr="00891A25" w:rsidRDefault="00053BD7" w:rsidP="00FF3FD1">
            <w:pPr>
              <w:spacing w:after="0" w:line="240" w:lineRule="auto"/>
              <w:jc w:val="center"/>
              <w:rPr>
                <w:rFonts w:ascii="Times New Roman" w:hAnsi="Times New Roman"/>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53BD7" w:rsidRDefault="00053BD7" w:rsidP="00053BD7">
            <w:pPr>
              <w:ind w:left="-122"/>
              <w:jc w:val="center"/>
              <w:rPr>
                <w:rFonts w:ascii="Times New Roman" w:hAnsi="Times New Roman"/>
              </w:rPr>
            </w:pPr>
            <w:r>
              <w:rPr>
                <w:rFonts w:ascii="Times New Roman" w:hAnsi="Times New Roman"/>
              </w:rPr>
              <w:t>приобретение зерносушильного комплекса и зерносушилки конвеерного типа</w:t>
            </w:r>
          </w:p>
        </w:tc>
        <w:tc>
          <w:tcPr>
            <w:tcW w:w="1560" w:type="dxa"/>
            <w:tcBorders>
              <w:top w:val="nil"/>
              <w:left w:val="nil"/>
              <w:bottom w:val="single" w:sz="4" w:space="0" w:color="auto"/>
              <w:right w:val="single" w:sz="4" w:space="0" w:color="auto"/>
            </w:tcBorders>
            <w:shd w:val="clear" w:color="auto" w:fill="auto"/>
            <w:vAlign w:val="center"/>
            <w:hideMark/>
          </w:tcPr>
          <w:p w:rsidR="00053BD7" w:rsidRDefault="00053BD7" w:rsidP="00D309FA">
            <w:pPr>
              <w:jc w:val="center"/>
              <w:rPr>
                <w:rFonts w:ascii="Times New Roman" w:hAnsi="Times New Roman"/>
                <w:lang w:eastAsia="ru-RU"/>
              </w:rPr>
            </w:pPr>
            <w:r>
              <w:rPr>
                <w:rFonts w:ascii="Times New Roman" w:hAnsi="Times New Roman"/>
                <w:lang w:eastAsia="ru-RU"/>
              </w:rPr>
              <w:t>с. Володино</w:t>
            </w:r>
          </w:p>
        </w:tc>
        <w:tc>
          <w:tcPr>
            <w:tcW w:w="1403" w:type="dxa"/>
            <w:tcBorders>
              <w:top w:val="nil"/>
              <w:left w:val="nil"/>
              <w:bottom w:val="single" w:sz="4" w:space="0" w:color="auto"/>
              <w:right w:val="single" w:sz="4" w:space="0" w:color="auto"/>
            </w:tcBorders>
            <w:shd w:val="clear" w:color="auto" w:fill="auto"/>
            <w:vAlign w:val="center"/>
            <w:hideMark/>
          </w:tcPr>
          <w:p w:rsidR="00053BD7" w:rsidRDefault="00053BD7" w:rsidP="00D309FA">
            <w:pPr>
              <w:rPr>
                <w:rFonts w:ascii="Times New Roman" w:hAnsi="Times New Roman"/>
                <w:lang w:eastAsia="ru-RU"/>
              </w:rPr>
            </w:pPr>
            <w:r>
              <w:rPr>
                <w:rFonts w:ascii="Times New Roman" w:hAnsi="Times New Roman"/>
                <w:lang w:eastAsia="ru-RU"/>
              </w:rPr>
              <w:t>Увеличение мощностей по хранению зерна</w:t>
            </w:r>
          </w:p>
        </w:tc>
        <w:tc>
          <w:tcPr>
            <w:tcW w:w="850" w:type="dxa"/>
            <w:tcBorders>
              <w:top w:val="nil"/>
              <w:left w:val="nil"/>
              <w:bottom w:val="single" w:sz="4" w:space="0" w:color="auto"/>
              <w:right w:val="single" w:sz="4" w:space="0" w:color="auto"/>
            </w:tcBorders>
            <w:shd w:val="clear" w:color="auto" w:fill="auto"/>
            <w:vAlign w:val="center"/>
            <w:hideMark/>
          </w:tcPr>
          <w:p w:rsidR="00053BD7" w:rsidRDefault="00053BD7" w:rsidP="00D309FA">
            <w:pPr>
              <w:jc w:val="center"/>
              <w:rPr>
                <w:rFonts w:ascii="Times New Roman" w:hAnsi="Times New Roman"/>
              </w:rPr>
            </w:pPr>
            <w:r>
              <w:rPr>
                <w:rFonts w:ascii="Times New Roman" w:hAnsi="Times New Roman"/>
              </w:rPr>
              <w:t>21,9</w:t>
            </w:r>
          </w:p>
        </w:tc>
        <w:tc>
          <w:tcPr>
            <w:tcW w:w="865" w:type="dxa"/>
            <w:tcBorders>
              <w:top w:val="nil"/>
              <w:left w:val="nil"/>
              <w:bottom w:val="single" w:sz="4" w:space="0" w:color="auto"/>
              <w:right w:val="single" w:sz="4" w:space="0" w:color="auto"/>
            </w:tcBorders>
            <w:shd w:val="clear" w:color="auto" w:fill="auto"/>
            <w:vAlign w:val="center"/>
            <w:hideMark/>
          </w:tcPr>
          <w:p w:rsidR="00053BD7" w:rsidRPr="00245000" w:rsidRDefault="00053BD7" w:rsidP="00D309FA">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053BD7" w:rsidRPr="00245000" w:rsidRDefault="00053BD7" w:rsidP="00D309FA">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053BD7" w:rsidRDefault="00053BD7" w:rsidP="00D309FA">
            <w:pPr>
              <w:jc w:val="center"/>
              <w:rPr>
                <w:rFonts w:ascii="Times New Roman" w:hAnsi="Times New Roman"/>
                <w:lang w:eastAsia="ru-RU"/>
              </w:rPr>
            </w:pPr>
            <w:r>
              <w:rPr>
                <w:rFonts w:ascii="Times New Roman" w:hAnsi="Times New Roman"/>
                <w:lang w:eastAsia="ru-RU"/>
              </w:rPr>
              <w:t>2019</w:t>
            </w:r>
          </w:p>
        </w:tc>
        <w:tc>
          <w:tcPr>
            <w:tcW w:w="864"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Default="00053BD7" w:rsidP="009140D3">
            <w:pPr>
              <w:spacing w:after="0" w:line="240" w:lineRule="auto"/>
              <w:jc w:val="center"/>
              <w:rPr>
                <w:rFonts w:ascii="Times New Roman" w:hAnsi="Times New Roman"/>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053BD7" w:rsidRDefault="00053BD7" w:rsidP="0024349F">
            <w:pPr>
              <w:spacing w:after="0" w:line="240" w:lineRule="auto"/>
              <w:jc w:val="center"/>
              <w:rPr>
                <w:rFonts w:ascii="Times New Roman" w:hAnsi="Times New Roman"/>
                <w:lang w:eastAsia="ru-RU"/>
              </w:rPr>
            </w:pPr>
          </w:p>
        </w:tc>
      </w:tr>
      <w:tr w:rsidR="00053BD7" w:rsidRPr="00B253FB" w:rsidTr="00A96DB8">
        <w:trPr>
          <w:trHeight w:val="1145"/>
          <w:jc w:val="center"/>
        </w:trPr>
        <w:tc>
          <w:tcPr>
            <w:tcW w:w="610" w:type="dxa"/>
            <w:tcBorders>
              <w:top w:val="nil"/>
              <w:left w:val="nil"/>
              <w:bottom w:val="single" w:sz="4" w:space="0" w:color="auto"/>
              <w:right w:val="single" w:sz="4" w:space="0" w:color="auto"/>
            </w:tcBorders>
            <w:shd w:val="clear" w:color="auto" w:fill="auto"/>
            <w:vAlign w:val="center"/>
            <w:hideMark/>
          </w:tcPr>
          <w:p w:rsidR="00053BD7" w:rsidRDefault="00A272A8" w:rsidP="009140D3">
            <w:pPr>
              <w:spacing w:after="0" w:line="240" w:lineRule="auto"/>
              <w:jc w:val="center"/>
              <w:rPr>
                <w:rFonts w:ascii="Times New Roman" w:hAnsi="Times New Roman"/>
                <w:lang w:eastAsia="ru-RU"/>
              </w:rPr>
            </w:pPr>
            <w:r>
              <w:rPr>
                <w:rFonts w:ascii="Times New Roman" w:hAnsi="Times New Roman"/>
                <w:lang w:eastAsia="ru-RU"/>
              </w:rPr>
              <w:t>7</w:t>
            </w:r>
            <w:r w:rsidR="00053BD7">
              <w:rPr>
                <w:rFonts w:ascii="Times New Roman" w:hAnsi="Times New Roman"/>
                <w:lang w:eastAsia="ru-RU"/>
              </w:rPr>
              <w:t>.</w:t>
            </w:r>
          </w:p>
        </w:tc>
        <w:tc>
          <w:tcPr>
            <w:tcW w:w="1248" w:type="dxa"/>
            <w:tcBorders>
              <w:top w:val="nil"/>
              <w:left w:val="nil"/>
              <w:bottom w:val="single" w:sz="4" w:space="0" w:color="auto"/>
              <w:right w:val="single" w:sz="4" w:space="0" w:color="auto"/>
            </w:tcBorders>
            <w:shd w:val="clear" w:color="auto" w:fill="auto"/>
            <w:vAlign w:val="center"/>
            <w:hideMark/>
          </w:tcPr>
          <w:p w:rsidR="00053BD7" w:rsidRPr="00891A25" w:rsidRDefault="00053BD7" w:rsidP="00053BD7">
            <w:pPr>
              <w:spacing w:after="0" w:line="240" w:lineRule="auto"/>
              <w:ind w:left="-150" w:right="-94"/>
              <w:jc w:val="center"/>
              <w:rPr>
                <w:rFonts w:ascii="Times New Roman" w:hAnsi="Times New Roman"/>
                <w:lang w:eastAsia="ru-RU"/>
              </w:rPr>
            </w:pPr>
            <w:r w:rsidRPr="00891A25">
              <w:rPr>
                <w:rFonts w:ascii="Times New Roman" w:hAnsi="Times New Roman"/>
                <w:lang w:eastAsia="ru-RU"/>
              </w:rPr>
              <w:t>СПК «Белосток»</w:t>
            </w:r>
          </w:p>
        </w:tc>
        <w:tc>
          <w:tcPr>
            <w:tcW w:w="1559" w:type="dxa"/>
            <w:tcBorders>
              <w:top w:val="nil"/>
              <w:left w:val="nil"/>
              <w:bottom w:val="single" w:sz="4" w:space="0" w:color="auto"/>
              <w:right w:val="single" w:sz="4" w:space="0" w:color="auto"/>
            </w:tcBorders>
            <w:shd w:val="clear" w:color="auto" w:fill="auto"/>
            <w:vAlign w:val="center"/>
            <w:hideMark/>
          </w:tcPr>
          <w:p w:rsidR="00053BD7" w:rsidRPr="00FF3879" w:rsidRDefault="00053BD7" w:rsidP="00D309FA">
            <w:pPr>
              <w:jc w:val="center"/>
              <w:rPr>
                <w:rFonts w:ascii="Times New Roman" w:hAnsi="Times New Roman"/>
              </w:rPr>
            </w:pPr>
            <w:r>
              <w:rPr>
                <w:rFonts w:ascii="Times New Roman" w:hAnsi="Times New Roman"/>
              </w:rPr>
              <w:t>Дом с земельным участком</w:t>
            </w:r>
          </w:p>
        </w:tc>
        <w:tc>
          <w:tcPr>
            <w:tcW w:w="1560" w:type="dxa"/>
            <w:tcBorders>
              <w:top w:val="nil"/>
              <w:left w:val="nil"/>
              <w:bottom w:val="single" w:sz="4" w:space="0" w:color="auto"/>
              <w:right w:val="single" w:sz="4" w:space="0" w:color="auto"/>
            </w:tcBorders>
            <w:shd w:val="clear" w:color="auto" w:fill="auto"/>
            <w:vAlign w:val="center"/>
            <w:hideMark/>
          </w:tcPr>
          <w:p w:rsidR="00053BD7" w:rsidRDefault="00053BD7" w:rsidP="00D309FA">
            <w:pPr>
              <w:jc w:val="center"/>
              <w:rPr>
                <w:rFonts w:ascii="Times New Roman" w:hAnsi="Times New Roman"/>
                <w:lang w:eastAsia="ru-RU"/>
              </w:rPr>
            </w:pPr>
            <w:r>
              <w:rPr>
                <w:rFonts w:ascii="Times New Roman" w:hAnsi="Times New Roman"/>
                <w:lang w:eastAsia="ru-RU"/>
              </w:rPr>
              <w:t>с.Пудовка</w:t>
            </w:r>
          </w:p>
        </w:tc>
        <w:tc>
          <w:tcPr>
            <w:tcW w:w="1403" w:type="dxa"/>
            <w:tcBorders>
              <w:top w:val="nil"/>
              <w:left w:val="nil"/>
              <w:bottom w:val="single" w:sz="4" w:space="0" w:color="auto"/>
              <w:right w:val="single" w:sz="4" w:space="0" w:color="auto"/>
            </w:tcBorders>
            <w:shd w:val="clear" w:color="auto" w:fill="auto"/>
            <w:vAlign w:val="center"/>
            <w:hideMark/>
          </w:tcPr>
          <w:p w:rsidR="00053BD7" w:rsidRDefault="00053BD7" w:rsidP="00053BD7">
            <w:pPr>
              <w:ind w:left="-123" w:right="-108"/>
              <w:jc w:val="center"/>
              <w:rPr>
                <w:rFonts w:ascii="Times New Roman" w:hAnsi="Times New Roman"/>
                <w:lang w:eastAsia="ru-RU"/>
              </w:rPr>
            </w:pPr>
            <w:r>
              <w:rPr>
                <w:rFonts w:ascii="Times New Roman" w:hAnsi="Times New Roman"/>
                <w:lang w:eastAsia="ru-RU"/>
              </w:rPr>
              <w:t>Привлечение специалистов (2 чел)</w:t>
            </w:r>
          </w:p>
        </w:tc>
        <w:tc>
          <w:tcPr>
            <w:tcW w:w="850" w:type="dxa"/>
            <w:tcBorders>
              <w:top w:val="nil"/>
              <w:left w:val="nil"/>
              <w:bottom w:val="single" w:sz="4" w:space="0" w:color="auto"/>
              <w:right w:val="single" w:sz="4" w:space="0" w:color="auto"/>
            </w:tcBorders>
            <w:shd w:val="clear" w:color="auto" w:fill="auto"/>
            <w:vAlign w:val="center"/>
            <w:hideMark/>
          </w:tcPr>
          <w:p w:rsidR="00053BD7" w:rsidRDefault="00053BD7" w:rsidP="00D309FA">
            <w:pPr>
              <w:jc w:val="center"/>
              <w:rPr>
                <w:rFonts w:ascii="Times New Roman" w:hAnsi="Times New Roman"/>
              </w:rPr>
            </w:pPr>
            <w:r>
              <w:rPr>
                <w:rFonts w:ascii="Times New Roman" w:hAnsi="Times New Roman"/>
              </w:rPr>
              <w:t>0,4</w:t>
            </w:r>
          </w:p>
        </w:tc>
        <w:tc>
          <w:tcPr>
            <w:tcW w:w="865" w:type="dxa"/>
            <w:tcBorders>
              <w:top w:val="nil"/>
              <w:left w:val="nil"/>
              <w:bottom w:val="single" w:sz="4" w:space="0" w:color="auto"/>
              <w:right w:val="single" w:sz="4" w:space="0" w:color="auto"/>
            </w:tcBorders>
            <w:shd w:val="clear" w:color="auto" w:fill="auto"/>
            <w:vAlign w:val="center"/>
            <w:hideMark/>
          </w:tcPr>
          <w:p w:rsidR="00053BD7" w:rsidRPr="00016922" w:rsidRDefault="00053BD7" w:rsidP="00D309FA">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053BD7" w:rsidRPr="00016922" w:rsidRDefault="00053BD7" w:rsidP="00D309FA">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053BD7" w:rsidRDefault="00053BD7" w:rsidP="00D309FA">
            <w:pPr>
              <w:jc w:val="center"/>
              <w:rPr>
                <w:rFonts w:ascii="Times New Roman" w:hAnsi="Times New Roman"/>
                <w:lang w:eastAsia="ru-RU"/>
              </w:rPr>
            </w:pPr>
            <w:r>
              <w:rPr>
                <w:rFonts w:ascii="Times New Roman" w:hAnsi="Times New Roman"/>
                <w:lang w:eastAsia="ru-RU"/>
              </w:rPr>
              <w:t>2019</w:t>
            </w:r>
          </w:p>
        </w:tc>
        <w:tc>
          <w:tcPr>
            <w:tcW w:w="864"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Default="00053BD7"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053BD7" w:rsidRDefault="00053BD7" w:rsidP="0024349F">
            <w:pPr>
              <w:spacing w:after="0" w:line="240" w:lineRule="auto"/>
              <w:jc w:val="center"/>
              <w:rPr>
                <w:rFonts w:ascii="Times New Roman" w:hAnsi="Times New Roman"/>
                <w:lang w:eastAsia="ru-RU"/>
              </w:rPr>
            </w:pPr>
          </w:p>
        </w:tc>
      </w:tr>
      <w:tr w:rsidR="006A0493" w:rsidRPr="00B253FB" w:rsidTr="00A96DB8">
        <w:trPr>
          <w:trHeight w:val="1145"/>
          <w:jc w:val="center"/>
        </w:trPr>
        <w:tc>
          <w:tcPr>
            <w:tcW w:w="610" w:type="dxa"/>
            <w:vMerge w:val="restart"/>
            <w:tcBorders>
              <w:top w:val="nil"/>
              <w:left w:val="nil"/>
              <w:right w:val="single" w:sz="4" w:space="0" w:color="auto"/>
            </w:tcBorders>
            <w:shd w:val="clear" w:color="auto" w:fill="auto"/>
            <w:vAlign w:val="center"/>
            <w:hideMark/>
          </w:tcPr>
          <w:p w:rsidR="006A0493" w:rsidRDefault="00A272A8" w:rsidP="009140D3">
            <w:pPr>
              <w:spacing w:after="0" w:line="240" w:lineRule="auto"/>
              <w:jc w:val="center"/>
              <w:rPr>
                <w:rFonts w:ascii="Times New Roman" w:hAnsi="Times New Roman"/>
                <w:lang w:eastAsia="ru-RU"/>
              </w:rPr>
            </w:pPr>
            <w:r>
              <w:rPr>
                <w:rFonts w:ascii="Times New Roman" w:hAnsi="Times New Roman"/>
                <w:lang w:eastAsia="ru-RU"/>
              </w:rPr>
              <w:t>8</w:t>
            </w:r>
            <w:r w:rsidR="006A0493">
              <w:rPr>
                <w:rFonts w:ascii="Times New Roman" w:hAnsi="Times New Roman"/>
                <w:lang w:eastAsia="ru-RU"/>
              </w:rPr>
              <w:t>.</w:t>
            </w:r>
          </w:p>
        </w:tc>
        <w:tc>
          <w:tcPr>
            <w:tcW w:w="1248" w:type="dxa"/>
            <w:vMerge w:val="restart"/>
            <w:tcBorders>
              <w:top w:val="nil"/>
              <w:left w:val="nil"/>
              <w:right w:val="single" w:sz="4" w:space="0" w:color="auto"/>
            </w:tcBorders>
            <w:shd w:val="clear" w:color="auto" w:fill="auto"/>
            <w:vAlign w:val="center"/>
            <w:hideMark/>
          </w:tcPr>
          <w:p w:rsidR="006A0493" w:rsidRPr="00891A25" w:rsidRDefault="006A0493" w:rsidP="00FF3FD1">
            <w:pPr>
              <w:spacing w:after="0" w:line="240" w:lineRule="auto"/>
              <w:jc w:val="center"/>
              <w:rPr>
                <w:rFonts w:ascii="Times New Roman" w:hAnsi="Times New Roman"/>
                <w:lang w:eastAsia="ru-RU"/>
              </w:rPr>
            </w:pPr>
            <w:r w:rsidRPr="00016922">
              <w:rPr>
                <w:rFonts w:ascii="Times New Roman" w:hAnsi="Times New Roman"/>
                <w:lang w:eastAsia="ru-RU"/>
              </w:rPr>
              <w:t>ООО «СП «Возрождение»</w:t>
            </w:r>
          </w:p>
        </w:tc>
        <w:tc>
          <w:tcPr>
            <w:tcW w:w="1559" w:type="dxa"/>
            <w:vMerge w:val="restart"/>
            <w:tcBorders>
              <w:top w:val="nil"/>
              <w:left w:val="nil"/>
              <w:right w:val="single" w:sz="4" w:space="0" w:color="auto"/>
            </w:tcBorders>
            <w:shd w:val="clear" w:color="auto" w:fill="auto"/>
            <w:vAlign w:val="center"/>
            <w:hideMark/>
          </w:tcPr>
          <w:p w:rsidR="006A0493" w:rsidRPr="00FF3879" w:rsidRDefault="006A0493" w:rsidP="00FF3FD1">
            <w:pPr>
              <w:spacing w:after="0" w:line="240" w:lineRule="auto"/>
              <w:jc w:val="center"/>
              <w:rPr>
                <w:rFonts w:ascii="Times New Roman" w:hAnsi="Times New Roman"/>
              </w:rPr>
            </w:pPr>
            <w:r w:rsidRPr="00016922">
              <w:rPr>
                <w:rFonts w:ascii="Times New Roman" w:hAnsi="Times New Roman"/>
              </w:rPr>
              <w:t>Строительство зерносушильного комплекса</w:t>
            </w:r>
            <w:r>
              <w:rPr>
                <w:rFonts w:ascii="Times New Roman" w:hAnsi="Times New Roman"/>
              </w:rPr>
              <w:t xml:space="preserve"> и весовой</w:t>
            </w:r>
          </w:p>
        </w:tc>
        <w:tc>
          <w:tcPr>
            <w:tcW w:w="1560" w:type="dxa"/>
            <w:vMerge w:val="restart"/>
            <w:tcBorders>
              <w:top w:val="nil"/>
              <w:left w:val="nil"/>
              <w:right w:val="single" w:sz="4" w:space="0" w:color="auto"/>
            </w:tcBorders>
            <w:shd w:val="clear" w:color="auto" w:fill="auto"/>
            <w:vAlign w:val="center"/>
            <w:hideMark/>
          </w:tcPr>
          <w:p w:rsidR="00A272A8" w:rsidRDefault="006A0493" w:rsidP="00A272A8">
            <w:pPr>
              <w:spacing w:after="0" w:line="240" w:lineRule="auto"/>
              <w:jc w:val="center"/>
              <w:rPr>
                <w:rFonts w:ascii="Times New Roman" w:hAnsi="Times New Roman"/>
                <w:lang w:eastAsia="ru-RU"/>
              </w:rPr>
            </w:pPr>
            <w:r>
              <w:rPr>
                <w:rFonts w:ascii="Times New Roman" w:hAnsi="Times New Roman"/>
                <w:lang w:eastAsia="ru-RU"/>
              </w:rPr>
              <w:t>Томская область,</w:t>
            </w:r>
          </w:p>
          <w:p w:rsidR="006A0493" w:rsidRDefault="006A0493" w:rsidP="00A272A8">
            <w:pPr>
              <w:spacing w:after="0" w:line="240" w:lineRule="auto"/>
              <w:jc w:val="center"/>
              <w:rPr>
                <w:rFonts w:ascii="Times New Roman" w:hAnsi="Times New Roman"/>
                <w:lang w:eastAsia="ru-RU"/>
              </w:rPr>
            </w:pPr>
            <w:r w:rsidRPr="00016922">
              <w:rPr>
                <w:rFonts w:ascii="Times New Roman" w:hAnsi="Times New Roman"/>
                <w:lang w:eastAsia="ru-RU"/>
              </w:rPr>
              <w:t>с. Володино</w:t>
            </w:r>
          </w:p>
        </w:tc>
        <w:tc>
          <w:tcPr>
            <w:tcW w:w="1403" w:type="dxa"/>
            <w:tcBorders>
              <w:top w:val="nil"/>
              <w:left w:val="nil"/>
              <w:bottom w:val="single" w:sz="4" w:space="0" w:color="auto"/>
              <w:right w:val="single" w:sz="4" w:space="0" w:color="auto"/>
            </w:tcBorders>
            <w:shd w:val="clear" w:color="auto" w:fill="auto"/>
            <w:vAlign w:val="center"/>
            <w:hideMark/>
          </w:tcPr>
          <w:p w:rsidR="006A0493" w:rsidRDefault="006A0493" w:rsidP="00053BD7">
            <w:pPr>
              <w:ind w:left="-123" w:right="-108"/>
              <w:jc w:val="center"/>
              <w:rPr>
                <w:rFonts w:ascii="Times New Roman" w:hAnsi="Times New Roman"/>
                <w:lang w:eastAsia="ru-RU"/>
              </w:rPr>
            </w:pPr>
            <w:r w:rsidRPr="00016922">
              <w:rPr>
                <w:rFonts w:ascii="Times New Roman" w:hAnsi="Times New Roman"/>
                <w:lang w:eastAsia="ru-RU"/>
              </w:rPr>
              <w:t>Техническое перевооружение</w:t>
            </w:r>
          </w:p>
        </w:tc>
        <w:tc>
          <w:tcPr>
            <w:tcW w:w="850" w:type="dxa"/>
            <w:tcBorders>
              <w:top w:val="nil"/>
              <w:left w:val="nil"/>
              <w:bottom w:val="single" w:sz="4" w:space="0" w:color="auto"/>
              <w:right w:val="single" w:sz="4" w:space="0" w:color="auto"/>
            </w:tcBorders>
            <w:shd w:val="clear" w:color="auto" w:fill="auto"/>
            <w:vAlign w:val="center"/>
            <w:hideMark/>
          </w:tcPr>
          <w:p w:rsidR="006A0493" w:rsidRDefault="006A0493" w:rsidP="00FF3FD1">
            <w:pPr>
              <w:jc w:val="center"/>
              <w:rPr>
                <w:rFonts w:ascii="Times New Roman" w:hAnsi="Times New Roman"/>
              </w:rPr>
            </w:pPr>
            <w:r>
              <w:rPr>
                <w:rFonts w:ascii="Times New Roman" w:hAnsi="Times New Roman"/>
              </w:rPr>
              <w:t>7,5</w:t>
            </w:r>
          </w:p>
        </w:tc>
        <w:tc>
          <w:tcPr>
            <w:tcW w:w="865" w:type="dxa"/>
            <w:tcBorders>
              <w:top w:val="nil"/>
              <w:left w:val="nil"/>
              <w:bottom w:val="single" w:sz="4" w:space="0" w:color="auto"/>
              <w:right w:val="single" w:sz="4" w:space="0" w:color="auto"/>
            </w:tcBorders>
            <w:shd w:val="clear" w:color="auto" w:fill="auto"/>
            <w:vAlign w:val="center"/>
            <w:hideMark/>
          </w:tcPr>
          <w:p w:rsidR="006A0493" w:rsidRPr="00016922" w:rsidRDefault="006A0493" w:rsidP="00FF3FD1">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6A0493" w:rsidRPr="00016922" w:rsidRDefault="006A0493" w:rsidP="00FF3FD1">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6A0493" w:rsidRDefault="006A0493" w:rsidP="00FF3FD1">
            <w:pPr>
              <w:spacing w:after="0" w:line="240" w:lineRule="auto"/>
              <w:jc w:val="center"/>
              <w:rPr>
                <w:rFonts w:ascii="Times New Roman" w:hAnsi="Times New Roman"/>
                <w:lang w:eastAsia="ru-RU"/>
              </w:rPr>
            </w:pPr>
            <w:r>
              <w:rPr>
                <w:rFonts w:ascii="Times New Roman" w:hAnsi="Times New Roman"/>
                <w:lang w:eastAsia="ru-RU"/>
              </w:rPr>
              <w:t>2017-2019</w:t>
            </w:r>
          </w:p>
        </w:tc>
        <w:tc>
          <w:tcPr>
            <w:tcW w:w="864" w:type="dxa"/>
            <w:tcBorders>
              <w:top w:val="nil"/>
              <w:left w:val="nil"/>
              <w:bottom w:val="single" w:sz="4" w:space="0" w:color="auto"/>
              <w:right w:val="single" w:sz="4" w:space="0" w:color="auto"/>
            </w:tcBorders>
            <w:shd w:val="clear" w:color="auto" w:fill="auto"/>
            <w:vAlign w:val="center"/>
            <w:hideMark/>
          </w:tcPr>
          <w:p w:rsidR="006A0493" w:rsidRPr="00B253FB" w:rsidRDefault="006A0493"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6A0493" w:rsidRPr="00B253FB" w:rsidRDefault="006A0493"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6A0493" w:rsidRPr="00B253FB" w:rsidRDefault="006A0493"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6A0493" w:rsidRPr="00B253FB" w:rsidRDefault="006A0493"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6A0493" w:rsidRDefault="003F00C5"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6A0493" w:rsidRDefault="006A0493" w:rsidP="0024349F">
            <w:pPr>
              <w:spacing w:after="0" w:line="240" w:lineRule="auto"/>
              <w:jc w:val="center"/>
              <w:rPr>
                <w:rFonts w:ascii="Times New Roman" w:hAnsi="Times New Roman"/>
                <w:lang w:eastAsia="ru-RU"/>
              </w:rPr>
            </w:pPr>
          </w:p>
        </w:tc>
      </w:tr>
      <w:tr w:rsidR="006A0493" w:rsidRPr="00B253FB" w:rsidTr="00A96DB8">
        <w:trPr>
          <w:trHeight w:val="826"/>
          <w:jc w:val="center"/>
        </w:trPr>
        <w:tc>
          <w:tcPr>
            <w:tcW w:w="610" w:type="dxa"/>
            <w:vMerge/>
            <w:tcBorders>
              <w:left w:val="nil"/>
              <w:bottom w:val="single" w:sz="4" w:space="0" w:color="auto"/>
              <w:right w:val="single" w:sz="4" w:space="0" w:color="auto"/>
            </w:tcBorders>
            <w:shd w:val="clear" w:color="auto" w:fill="auto"/>
            <w:vAlign w:val="center"/>
            <w:hideMark/>
          </w:tcPr>
          <w:p w:rsidR="006A0493" w:rsidRDefault="006A0493" w:rsidP="009140D3">
            <w:pPr>
              <w:spacing w:after="0" w:line="240" w:lineRule="auto"/>
              <w:jc w:val="center"/>
              <w:rPr>
                <w:rFonts w:ascii="Times New Roman" w:hAnsi="Times New Roman"/>
                <w:lang w:eastAsia="ru-RU"/>
              </w:rPr>
            </w:pPr>
          </w:p>
        </w:tc>
        <w:tc>
          <w:tcPr>
            <w:tcW w:w="1248" w:type="dxa"/>
            <w:vMerge/>
            <w:tcBorders>
              <w:left w:val="nil"/>
              <w:bottom w:val="single" w:sz="4" w:space="0" w:color="auto"/>
              <w:right w:val="single" w:sz="4" w:space="0" w:color="auto"/>
            </w:tcBorders>
            <w:shd w:val="clear" w:color="auto" w:fill="auto"/>
            <w:vAlign w:val="center"/>
            <w:hideMark/>
          </w:tcPr>
          <w:p w:rsidR="006A0493" w:rsidRPr="00016922" w:rsidRDefault="006A0493" w:rsidP="00FF3FD1">
            <w:pPr>
              <w:spacing w:after="0" w:line="240" w:lineRule="auto"/>
              <w:jc w:val="center"/>
              <w:rPr>
                <w:rFonts w:ascii="Times New Roman" w:hAnsi="Times New Roman"/>
                <w:lang w:eastAsia="ru-RU"/>
              </w:rPr>
            </w:pPr>
          </w:p>
        </w:tc>
        <w:tc>
          <w:tcPr>
            <w:tcW w:w="1559" w:type="dxa"/>
            <w:vMerge/>
            <w:tcBorders>
              <w:left w:val="nil"/>
              <w:bottom w:val="single" w:sz="4" w:space="0" w:color="auto"/>
              <w:right w:val="single" w:sz="4" w:space="0" w:color="auto"/>
            </w:tcBorders>
            <w:shd w:val="clear" w:color="auto" w:fill="auto"/>
            <w:vAlign w:val="center"/>
            <w:hideMark/>
          </w:tcPr>
          <w:p w:rsidR="006A0493" w:rsidRPr="00016922" w:rsidRDefault="006A0493" w:rsidP="00FF3FD1">
            <w:pPr>
              <w:spacing w:after="0" w:line="240" w:lineRule="auto"/>
              <w:jc w:val="center"/>
              <w:rPr>
                <w:rFonts w:ascii="Times New Roman" w:hAnsi="Times New Roman"/>
              </w:rPr>
            </w:pPr>
          </w:p>
        </w:tc>
        <w:tc>
          <w:tcPr>
            <w:tcW w:w="1560" w:type="dxa"/>
            <w:vMerge/>
            <w:tcBorders>
              <w:left w:val="nil"/>
              <w:bottom w:val="single" w:sz="4" w:space="0" w:color="auto"/>
              <w:right w:val="single" w:sz="4" w:space="0" w:color="auto"/>
            </w:tcBorders>
            <w:shd w:val="clear" w:color="auto" w:fill="auto"/>
            <w:vAlign w:val="center"/>
            <w:hideMark/>
          </w:tcPr>
          <w:p w:rsidR="006A0493" w:rsidRDefault="006A0493" w:rsidP="00FF3FD1">
            <w:pPr>
              <w:jc w:val="center"/>
              <w:rPr>
                <w:rFonts w:ascii="Times New Roman" w:hAnsi="Times New Roman"/>
                <w:lang w:eastAsia="ru-RU"/>
              </w:rPr>
            </w:pPr>
          </w:p>
        </w:tc>
        <w:tc>
          <w:tcPr>
            <w:tcW w:w="1403" w:type="dxa"/>
            <w:tcBorders>
              <w:top w:val="nil"/>
              <w:left w:val="nil"/>
              <w:bottom w:val="single" w:sz="4" w:space="0" w:color="auto"/>
              <w:right w:val="single" w:sz="4" w:space="0" w:color="auto"/>
            </w:tcBorders>
            <w:shd w:val="clear" w:color="auto" w:fill="auto"/>
            <w:vAlign w:val="center"/>
            <w:hideMark/>
          </w:tcPr>
          <w:p w:rsidR="006A0493" w:rsidRPr="00053BD7" w:rsidRDefault="006A0493" w:rsidP="00053BD7">
            <w:pPr>
              <w:ind w:left="-123" w:right="-108"/>
              <w:jc w:val="center"/>
              <w:rPr>
                <w:rFonts w:ascii="Times New Roman" w:hAnsi="Times New Roman"/>
                <w:highlight w:val="yellow"/>
                <w:lang w:eastAsia="ru-RU"/>
              </w:rPr>
            </w:pPr>
            <w:r w:rsidRPr="00DB5551">
              <w:rPr>
                <w:rFonts w:ascii="Times New Roman" w:hAnsi="Times New Roman"/>
              </w:rPr>
              <w:t>Приобретение техники</w:t>
            </w:r>
          </w:p>
        </w:tc>
        <w:tc>
          <w:tcPr>
            <w:tcW w:w="850"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FF3FD1">
            <w:pPr>
              <w:jc w:val="center"/>
              <w:rPr>
                <w:rFonts w:ascii="Times New Roman" w:hAnsi="Times New Roman"/>
              </w:rPr>
            </w:pPr>
            <w:r w:rsidRPr="00DB5551">
              <w:rPr>
                <w:rFonts w:ascii="Times New Roman" w:hAnsi="Times New Roman"/>
              </w:rPr>
              <w:t>2,0</w:t>
            </w:r>
          </w:p>
        </w:tc>
        <w:tc>
          <w:tcPr>
            <w:tcW w:w="865"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FF3FD1">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FF3FD1">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FF3FD1">
            <w:pPr>
              <w:spacing w:after="0" w:line="240" w:lineRule="auto"/>
              <w:jc w:val="center"/>
              <w:rPr>
                <w:rFonts w:ascii="Times New Roman" w:hAnsi="Times New Roman"/>
                <w:lang w:eastAsia="ru-RU"/>
              </w:rPr>
            </w:pPr>
            <w:r w:rsidRPr="00DB5551">
              <w:rPr>
                <w:rFonts w:ascii="Times New Roman" w:hAnsi="Times New Roman"/>
                <w:lang w:eastAsia="ru-RU"/>
              </w:rPr>
              <w:t>2018</w:t>
            </w:r>
          </w:p>
        </w:tc>
        <w:tc>
          <w:tcPr>
            <w:tcW w:w="864"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6A0493" w:rsidRPr="00DB5551" w:rsidRDefault="006A0493"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6A0493" w:rsidRPr="00DB5551" w:rsidRDefault="00480F5D" w:rsidP="009140D3">
            <w:pPr>
              <w:spacing w:after="0" w:line="240" w:lineRule="auto"/>
              <w:jc w:val="center"/>
              <w:rPr>
                <w:rFonts w:ascii="Times New Roman" w:hAnsi="Times New Roman"/>
                <w:lang w:eastAsia="ru-RU"/>
              </w:rPr>
            </w:pPr>
            <w:r w:rsidRPr="00DB5551">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6A0493" w:rsidRPr="00053BD7" w:rsidRDefault="006A0493" w:rsidP="0024349F">
            <w:pPr>
              <w:spacing w:after="0" w:line="240" w:lineRule="auto"/>
              <w:jc w:val="center"/>
              <w:rPr>
                <w:rFonts w:ascii="Times New Roman" w:hAnsi="Times New Roman"/>
                <w:highlight w:val="yellow"/>
                <w:lang w:eastAsia="ru-RU"/>
              </w:rPr>
            </w:pPr>
          </w:p>
        </w:tc>
      </w:tr>
      <w:tr w:rsidR="00053BD7" w:rsidRPr="00B253FB" w:rsidTr="00A96DB8">
        <w:trPr>
          <w:trHeight w:val="826"/>
          <w:jc w:val="center"/>
        </w:trPr>
        <w:tc>
          <w:tcPr>
            <w:tcW w:w="610" w:type="dxa"/>
            <w:tcBorders>
              <w:left w:val="nil"/>
              <w:bottom w:val="single" w:sz="4" w:space="0" w:color="auto"/>
              <w:right w:val="single" w:sz="4" w:space="0" w:color="auto"/>
            </w:tcBorders>
            <w:shd w:val="clear" w:color="auto" w:fill="auto"/>
            <w:vAlign w:val="center"/>
            <w:hideMark/>
          </w:tcPr>
          <w:p w:rsidR="00053BD7" w:rsidRDefault="00A272A8" w:rsidP="009140D3">
            <w:pPr>
              <w:spacing w:after="0" w:line="240" w:lineRule="auto"/>
              <w:jc w:val="center"/>
              <w:rPr>
                <w:rFonts w:ascii="Times New Roman" w:hAnsi="Times New Roman"/>
                <w:lang w:eastAsia="ru-RU"/>
              </w:rPr>
            </w:pPr>
            <w:r>
              <w:rPr>
                <w:rFonts w:ascii="Times New Roman" w:hAnsi="Times New Roman"/>
                <w:lang w:eastAsia="ru-RU"/>
              </w:rPr>
              <w:t>9</w:t>
            </w:r>
            <w:r w:rsidR="00053BD7">
              <w:rPr>
                <w:rFonts w:ascii="Times New Roman" w:hAnsi="Times New Roman"/>
                <w:lang w:eastAsia="ru-RU"/>
              </w:rPr>
              <w:t>.</w:t>
            </w:r>
          </w:p>
        </w:tc>
        <w:tc>
          <w:tcPr>
            <w:tcW w:w="1248" w:type="dxa"/>
            <w:tcBorders>
              <w:left w:val="nil"/>
              <w:bottom w:val="single" w:sz="4" w:space="0" w:color="auto"/>
              <w:right w:val="single" w:sz="4" w:space="0" w:color="auto"/>
            </w:tcBorders>
            <w:shd w:val="clear" w:color="auto" w:fill="auto"/>
            <w:vAlign w:val="center"/>
            <w:hideMark/>
          </w:tcPr>
          <w:p w:rsidR="00053BD7" w:rsidRPr="00016922" w:rsidRDefault="00053BD7" w:rsidP="00D309FA">
            <w:pPr>
              <w:spacing w:after="0" w:line="240" w:lineRule="auto"/>
              <w:jc w:val="center"/>
              <w:rPr>
                <w:rFonts w:ascii="Times New Roman" w:hAnsi="Times New Roman"/>
                <w:lang w:eastAsia="ru-RU"/>
              </w:rPr>
            </w:pPr>
            <w:r w:rsidRPr="00016922">
              <w:rPr>
                <w:rFonts w:ascii="Times New Roman" w:hAnsi="Times New Roman"/>
                <w:lang w:eastAsia="ru-RU"/>
              </w:rPr>
              <w:t>СПК «Кривошеинский»</w:t>
            </w:r>
          </w:p>
        </w:tc>
        <w:tc>
          <w:tcPr>
            <w:tcW w:w="1559" w:type="dxa"/>
            <w:tcBorders>
              <w:left w:val="nil"/>
              <w:bottom w:val="single" w:sz="4" w:space="0" w:color="auto"/>
              <w:right w:val="single" w:sz="4" w:space="0" w:color="auto"/>
            </w:tcBorders>
            <w:shd w:val="clear" w:color="auto" w:fill="auto"/>
            <w:vAlign w:val="center"/>
            <w:hideMark/>
          </w:tcPr>
          <w:p w:rsidR="00053BD7" w:rsidRPr="00016922" w:rsidRDefault="00053BD7" w:rsidP="00053BD7">
            <w:pPr>
              <w:spacing w:after="0" w:line="240" w:lineRule="auto"/>
              <w:ind w:left="-122" w:right="-94"/>
              <w:jc w:val="center"/>
              <w:rPr>
                <w:rFonts w:ascii="Times New Roman" w:hAnsi="Times New Roman"/>
              </w:rPr>
            </w:pPr>
            <w:r w:rsidRPr="00016922">
              <w:rPr>
                <w:rFonts w:ascii="Times New Roman" w:hAnsi="Times New Roman"/>
              </w:rPr>
              <w:t>Приобретение техники</w:t>
            </w:r>
          </w:p>
        </w:tc>
        <w:tc>
          <w:tcPr>
            <w:tcW w:w="1560" w:type="dxa"/>
            <w:tcBorders>
              <w:left w:val="nil"/>
              <w:bottom w:val="single" w:sz="4" w:space="0" w:color="auto"/>
              <w:right w:val="single" w:sz="4" w:space="0" w:color="auto"/>
            </w:tcBorders>
            <w:shd w:val="clear" w:color="auto" w:fill="auto"/>
            <w:vAlign w:val="center"/>
            <w:hideMark/>
          </w:tcPr>
          <w:p w:rsidR="00053BD7" w:rsidRPr="00016922" w:rsidRDefault="00053BD7" w:rsidP="00D309FA">
            <w:pPr>
              <w:spacing w:after="0" w:line="240" w:lineRule="auto"/>
              <w:jc w:val="center"/>
              <w:rPr>
                <w:rFonts w:ascii="Times New Roman" w:hAnsi="Times New Roman"/>
                <w:lang w:eastAsia="ru-RU"/>
              </w:rPr>
            </w:pPr>
            <w:r w:rsidRPr="00016922">
              <w:rPr>
                <w:rFonts w:ascii="Times New Roman" w:hAnsi="Times New Roman"/>
                <w:lang w:eastAsia="ru-RU"/>
              </w:rPr>
              <w:t>с.Новокривошеино</w:t>
            </w:r>
          </w:p>
        </w:tc>
        <w:tc>
          <w:tcPr>
            <w:tcW w:w="1403" w:type="dxa"/>
            <w:tcBorders>
              <w:top w:val="nil"/>
              <w:left w:val="nil"/>
              <w:bottom w:val="single" w:sz="4" w:space="0" w:color="auto"/>
              <w:right w:val="single" w:sz="4" w:space="0" w:color="auto"/>
            </w:tcBorders>
            <w:shd w:val="clear" w:color="auto" w:fill="auto"/>
            <w:vAlign w:val="center"/>
            <w:hideMark/>
          </w:tcPr>
          <w:p w:rsidR="00053BD7" w:rsidRPr="00016922" w:rsidRDefault="00053BD7" w:rsidP="00053BD7">
            <w:pPr>
              <w:spacing w:after="0" w:line="240" w:lineRule="auto"/>
              <w:ind w:left="-123" w:right="-108"/>
              <w:jc w:val="center"/>
              <w:rPr>
                <w:rFonts w:ascii="Times New Roman" w:hAnsi="Times New Roman"/>
                <w:lang w:eastAsia="ru-RU"/>
              </w:rPr>
            </w:pPr>
            <w:r w:rsidRPr="00016922">
              <w:rPr>
                <w:rFonts w:ascii="Times New Roman" w:hAnsi="Times New Roman"/>
                <w:lang w:eastAsia="ru-RU"/>
              </w:rPr>
              <w:t>Техническое перевооружение</w:t>
            </w:r>
          </w:p>
        </w:tc>
        <w:tc>
          <w:tcPr>
            <w:tcW w:w="850" w:type="dxa"/>
            <w:tcBorders>
              <w:top w:val="nil"/>
              <w:left w:val="nil"/>
              <w:bottom w:val="single" w:sz="4" w:space="0" w:color="auto"/>
              <w:right w:val="single" w:sz="4" w:space="0" w:color="auto"/>
            </w:tcBorders>
            <w:shd w:val="clear" w:color="auto" w:fill="auto"/>
            <w:vAlign w:val="center"/>
            <w:hideMark/>
          </w:tcPr>
          <w:p w:rsidR="00053BD7" w:rsidRDefault="00053BD7" w:rsidP="00D309FA">
            <w:pPr>
              <w:spacing w:after="0" w:line="240" w:lineRule="auto"/>
              <w:jc w:val="center"/>
              <w:rPr>
                <w:rFonts w:ascii="Times New Roman" w:hAnsi="Times New Roman"/>
                <w:lang w:eastAsia="ru-RU"/>
              </w:rPr>
            </w:pPr>
            <w:r>
              <w:rPr>
                <w:rFonts w:ascii="Times New Roman" w:hAnsi="Times New Roman"/>
                <w:lang w:eastAsia="ru-RU"/>
              </w:rPr>
              <w:t>9,8</w:t>
            </w:r>
          </w:p>
        </w:tc>
        <w:tc>
          <w:tcPr>
            <w:tcW w:w="865" w:type="dxa"/>
            <w:tcBorders>
              <w:top w:val="nil"/>
              <w:left w:val="nil"/>
              <w:bottom w:val="single" w:sz="4" w:space="0" w:color="auto"/>
              <w:right w:val="single" w:sz="4" w:space="0" w:color="auto"/>
            </w:tcBorders>
            <w:shd w:val="clear" w:color="auto" w:fill="auto"/>
            <w:vAlign w:val="center"/>
            <w:hideMark/>
          </w:tcPr>
          <w:p w:rsidR="00053BD7" w:rsidRPr="00016922" w:rsidRDefault="00053BD7" w:rsidP="00D309FA">
            <w:pPr>
              <w:spacing w:after="0" w:line="240" w:lineRule="auto"/>
              <w:jc w:val="center"/>
              <w:rPr>
                <w:rFonts w:ascii="Times New Roman" w:hAnsi="Times New Roman"/>
                <w:lang w:eastAsia="ru-RU"/>
              </w:rPr>
            </w:pPr>
          </w:p>
        </w:tc>
        <w:tc>
          <w:tcPr>
            <w:tcW w:w="836" w:type="dxa"/>
            <w:tcBorders>
              <w:top w:val="nil"/>
              <w:left w:val="nil"/>
              <w:bottom w:val="single" w:sz="4" w:space="0" w:color="auto"/>
              <w:right w:val="single" w:sz="4" w:space="0" w:color="auto"/>
            </w:tcBorders>
            <w:shd w:val="clear" w:color="auto" w:fill="auto"/>
            <w:vAlign w:val="center"/>
            <w:hideMark/>
          </w:tcPr>
          <w:p w:rsidR="00053BD7" w:rsidRPr="00016922" w:rsidRDefault="00053BD7" w:rsidP="00D309FA">
            <w:pPr>
              <w:spacing w:after="0" w:line="240" w:lineRule="auto"/>
              <w:jc w:val="center"/>
              <w:rPr>
                <w:rFonts w:ascii="Times New Roman" w:hAnsi="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053BD7" w:rsidRDefault="00053BD7" w:rsidP="00D309FA">
            <w:pPr>
              <w:spacing w:after="0" w:line="240" w:lineRule="auto"/>
              <w:jc w:val="center"/>
              <w:rPr>
                <w:rFonts w:ascii="Times New Roman" w:hAnsi="Times New Roman"/>
                <w:lang w:eastAsia="ru-RU"/>
              </w:rPr>
            </w:pPr>
            <w:r>
              <w:rPr>
                <w:rFonts w:ascii="Times New Roman" w:hAnsi="Times New Roman"/>
                <w:lang w:eastAsia="ru-RU"/>
              </w:rPr>
              <w:t>2019</w:t>
            </w:r>
          </w:p>
        </w:tc>
        <w:tc>
          <w:tcPr>
            <w:tcW w:w="864"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709"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53BD7" w:rsidRPr="00B253FB" w:rsidRDefault="00053BD7" w:rsidP="009140D3">
            <w:pPr>
              <w:spacing w:after="0" w:line="240" w:lineRule="auto"/>
              <w:jc w:val="center"/>
              <w:rPr>
                <w:rFonts w:ascii="Times New Roman" w:hAnsi="Times New Roman"/>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053BD7" w:rsidRDefault="00053BD7" w:rsidP="009140D3">
            <w:pPr>
              <w:spacing w:after="0" w:line="240" w:lineRule="auto"/>
              <w:jc w:val="center"/>
              <w:rPr>
                <w:rFonts w:ascii="Times New Roman" w:hAnsi="Times New Roman"/>
                <w:lang w:eastAsia="ru-RU"/>
              </w:rPr>
            </w:pPr>
            <w:r>
              <w:rPr>
                <w:rFonts w:ascii="Times New Roman" w:hAnsi="Times New Roman"/>
                <w:lang w:eastAsia="ru-RU"/>
              </w:rPr>
              <w:t>0</w:t>
            </w:r>
          </w:p>
        </w:tc>
        <w:tc>
          <w:tcPr>
            <w:tcW w:w="1417" w:type="dxa"/>
            <w:tcBorders>
              <w:top w:val="nil"/>
              <w:left w:val="nil"/>
              <w:bottom w:val="single" w:sz="4" w:space="0" w:color="auto"/>
              <w:right w:val="single" w:sz="4" w:space="0" w:color="auto"/>
            </w:tcBorders>
            <w:shd w:val="clear" w:color="auto" w:fill="auto"/>
            <w:vAlign w:val="center"/>
            <w:hideMark/>
          </w:tcPr>
          <w:p w:rsidR="00053BD7" w:rsidRDefault="00053BD7" w:rsidP="0024349F">
            <w:pPr>
              <w:spacing w:after="0" w:line="240" w:lineRule="auto"/>
              <w:jc w:val="center"/>
              <w:rPr>
                <w:rFonts w:ascii="Times New Roman" w:hAnsi="Times New Roman"/>
                <w:lang w:eastAsia="ru-RU"/>
              </w:rPr>
            </w:pPr>
          </w:p>
        </w:tc>
      </w:tr>
      <w:tr w:rsidR="00400212" w:rsidRPr="00B253FB" w:rsidTr="00A96DB8">
        <w:trPr>
          <w:trHeight w:val="263"/>
          <w:jc w:val="center"/>
        </w:trPr>
        <w:tc>
          <w:tcPr>
            <w:tcW w:w="6380" w:type="dxa"/>
            <w:gridSpan w:val="5"/>
            <w:tcBorders>
              <w:top w:val="single" w:sz="4" w:space="0" w:color="auto"/>
              <w:left w:val="single" w:sz="4" w:space="0" w:color="auto"/>
              <w:bottom w:val="single" w:sz="4" w:space="0" w:color="auto"/>
              <w:right w:val="single" w:sz="4" w:space="0" w:color="000000"/>
            </w:tcBorders>
            <w:shd w:val="clear" w:color="auto" w:fill="FDE9D9"/>
            <w:vAlign w:val="bottom"/>
            <w:hideMark/>
          </w:tcPr>
          <w:p w:rsidR="00400212" w:rsidRPr="00DB5551" w:rsidRDefault="00400212" w:rsidP="009140D3">
            <w:pPr>
              <w:spacing w:after="0" w:line="240" w:lineRule="auto"/>
              <w:jc w:val="center"/>
              <w:rPr>
                <w:rFonts w:ascii="Times New Roman" w:hAnsi="Times New Roman"/>
                <w:b/>
                <w:bCs/>
                <w:lang w:eastAsia="ru-RU"/>
              </w:rPr>
            </w:pPr>
            <w:r w:rsidRPr="00DB5551">
              <w:rPr>
                <w:rFonts w:ascii="Times New Roman" w:hAnsi="Times New Roman"/>
                <w:b/>
                <w:bCs/>
                <w:lang w:eastAsia="ru-RU"/>
              </w:rPr>
              <w:t>ВСЕГО:</w:t>
            </w:r>
          </w:p>
        </w:tc>
        <w:tc>
          <w:tcPr>
            <w:tcW w:w="850" w:type="dxa"/>
            <w:tcBorders>
              <w:top w:val="nil"/>
              <w:left w:val="nil"/>
              <w:bottom w:val="single" w:sz="4" w:space="0" w:color="auto"/>
              <w:right w:val="single" w:sz="4" w:space="0" w:color="auto"/>
            </w:tcBorders>
            <w:shd w:val="clear" w:color="auto" w:fill="FDE9D9"/>
            <w:vAlign w:val="bottom"/>
            <w:hideMark/>
          </w:tcPr>
          <w:p w:rsidR="00400212" w:rsidRPr="00DB5551" w:rsidRDefault="003F00C5" w:rsidP="009140D3">
            <w:pPr>
              <w:spacing w:after="0" w:line="240" w:lineRule="auto"/>
              <w:jc w:val="right"/>
              <w:rPr>
                <w:rFonts w:ascii="Times New Roman" w:hAnsi="Times New Roman"/>
                <w:b/>
                <w:bCs/>
                <w:lang w:eastAsia="ru-RU"/>
              </w:rPr>
            </w:pPr>
            <w:r>
              <w:rPr>
                <w:rFonts w:ascii="Times New Roman" w:hAnsi="Times New Roman"/>
                <w:b/>
                <w:bCs/>
                <w:lang w:eastAsia="ru-RU"/>
              </w:rPr>
              <w:t>1528,2</w:t>
            </w:r>
          </w:p>
        </w:tc>
        <w:tc>
          <w:tcPr>
            <w:tcW w:w="865" w:type="dxa"/>
            <w:tcBorders>
              <w:top w:val="nil"/>
              <w:left w:val="nil"/>
              <w:bottom w:val="single" w:sz="4" w:space="0" w:color="auto"/>
              <w:right w:val="single" w:sz="4" w:space="0" w:color="auto"/>
            </w:tcBorders>
            <w:shd w:val="clear" w:color="auto" w:fill="FDE9D9"/>
            <w:vAlign w:val="bottom"/>
            <w:hideMark/>
          </w:tcPr>
          <w:p w:rsidR="00400212" w:rsidRPr="00DB5551" w:rsidRDefault="00400212" w:rsidP="009140D3">
            <w:pPr>
              <w:spacing w:after="0" w:line="240" w:lineRule="auto"/>
              <w:jc w:val="right"/>
              <w:rPr>
                <w:rFonts w:ascii="Times New Roman" w:hAnsi="Times New Roman"/>
                <w:b/>
                <w:bCs/>
                <w:lang w:eastAsia="ru-RU"/>
              </w:rPr>
            </w:pPr>
          </w:p>
        </w:tc>
        <w:tc>
          <w:tcPr>
            <w:tcW w:w="836" w:type="dxa"/>
            <w:tcBorders>
              <w:top w:val="nil"/>
              <w:left w:val="nil"/>
              <w:bottom w:val="single" w:sz="4" w:space="0" w:color="auto"/>
              <w:right w:val="single" w:sz="4" w:space="0" w:color="auto"/>
            </w:tcBorders>
            <w:shd w:val="clear" w:color="auto" w:fill="FDE9D9"/>
            <w:vAlign w:val="bottom"/>
            <w:hideMark/>
          </w:tcPr>
          <w:p w:rsidR="00400212" w:rsidRPr="00DB5551" w:rsidRDefault="00400212" w:rsidP="009140D3">
            <w:pPr>
              <w:spacing w:after="0" w:line="240" w:lineRule="auto"/>
              <w:jc w:val="right"/>
              <w:rPr>
                <w:rFonts w:ascii="Times New Roman" w:hAnsi="Times New Roman"/>
                <w:b/>
                <w:bCs/>
                <w:lang w:eastAsia="ru-RU"/>
              </w:rPr>
            </w:pPr>
          </w:p>
        </w:tc>
        <w:tc>
          <w:tcPr>
            <w:tcW w:w="993" w:type="dxa"/>
            <w:tcBorders>
              <w:top w:val="nil"/>
              <w:left w:val="nil"/>
              <w:bottom w:val="single" w:sz="4" w:space="0" w:color="auto"/>
              <w:right w:val="single" w:sz="4" w:space="0" w:color="auto"/>
            </w:tcBorders>
            <w:shd w:val="clear" w:color="auto" w:fill="FDE9D9"/>
            <w:vAlign w:val="bottom"/>
            <w:hideMark/>
          </w:tcPr>
          <w:p w:rsidR="00400212" w:rsidRPr="00DB5551" w:rsidRDefault="00400212" w:rsidP="009140D3">
            <w:pPr>
              <w:spacing w:after="0" w:line="240" w:lineRule="auto"/>
              <w:rPr>
                <w:rFonts w:ascii="Times New Roman" w:hAnsi="Times New Roman"/>
                <w:b/>
                <w:lang w:eastAsia="ru-RU"/>
              </w:rPr>
            </w:pPr>
          </w:p>
        </w:tc>
        <w:tc>
          <w:tcPr>
            <w:tcW w:w="864" w:type="dxa"/>
            <w:tcBorders>
              <w:top w:val="nil"/>
              <w:left w:val="nil"/>
              <w:bottom w:val="single" w:sz="4" w:space="0" w:color="auto"/>
              <w:right w:val="single" w:sz="4" w:space="0" w:color="auto"/>
            </w:tcBorders>
            <w:shd w:val="clear" w:color="auto" w:fill="FDE9D9"/>
            <w:vAlign w:val="center"/>
            <w:hideMark/>
          </w:tcPr>
          <w:p w:rsidR="00400212" w:rsidRPr="00DB5551" w:rsidRDefault="00400212" w:rsidP="00FF3FD1">
            <w:pPr>
              <w:spacing w:after="0" w:line="240" w:lineRule="auto"/>
              <w:jc w:val="center"/>
              <w:rPr>
                <w:rFonts w:ascii="Times New Roman" w:hAnsi="Times New Roman"/>
                <w:b/>
                <w:lang w:eastAsia="ru-RU"/>
              </w:rPr>
            </w:pPr>
          </w:p>
        </w:tc>
        <w:tc>
          <w:tcPr>
            <w:tcW w:w="851" w:type="dxa"/>
            <w:tcBorders>
              <w:top w:val="nil"/>
              <w:left w:val="nil"/>
              <w:bottom w:val="single" w:sz="4" w:space="0" w:color="auto"/>
              <w:right w:val="single" w:sz="4" w:space="0" w:color="auto"/>
            </w:tcBorders>
            <w:shd w:val="clear" w:color="auto" w:fill="FDE9D9"/>
            <w:vAlign w:val="center"/>
            <w:hideMark/>
          </w:tcPr>
          <w:p w:rsidR="00400212" w:rsidRPr="00DB5551" w:rsidRDefault="00400212" w:rsidP="00FF3FD1">
            <w:pPr>
              <w:spacing w:after="0" w:line="240" w:lineRule="auto"/>
              <w:jc w:val="center"/>
              <w:rPr>
                <w:rFonts w:ascii="Times New Roman" w:hAnsi="Times New Roman"/>
                <w:b/>
                <w:lang w:eastAsia="ru-RU"/>
              </w:rPr>
            </w:pPr>
          </w:p>
        </w:tc>
        <w:tc>
          <w:tcPr>
            <w:tcW w:w="709" w:type="dxa"/>
            <w:tcBorders>
              <w:top w:val="nil"/>
              <w:left w:val="nil"/>
              <w:bottom w:val="single" w:sz="4" w:space="0" w:color="auto"/>
              <w:right w:val="single" w:sz="4" w:space="0" w:color="auto"/>
            </w:tcBorders>
            <w:shd w:val="clear" w:color="auto" w:fill="FDE9D9"/>
            <w:vAlign w:val="center"/>
            <w:hideMark/>
          </w:tcPr>
          <w:p w:rsidR="00400212" w:rsidRPr="00DB5551" w:rsidRDefault="00400212" w:rsidP="00FF3FD1">
            <w:pPr>
              <w:spacing w:after="0" w:line="240" w:lineRule="auto"/>
              <w:jc w:val="center"/>
              <w:rPr>
                <w:rFonts w:ascii="Times New Roman" w:hAnsi="Times New Roman"/>
                <w:b/>
                <w:lang w:eastAsia="ru-RU"/>
              </w:rPr>
            </w:pPr>
          </w:p>
        </w:tc>
        <w:tc>
          <w:tcPr>
            <w:tcW w:w="850" w:type="dxa"/>
            <w:tcBorders>
              <w:top w:val="nil"/>
              <w:left w:val="nil"/>
              <w:bottom w:val="single" w:sz="4" w:space="0" w:color="auto"/>
              <w:right w:val="single" w:sz="4" w:space="0" w:color="auto"/>
            </w:tcBorders>
            <w:shd w:val="clear" w:color="auto" w:fill="FDE9D9"/>
            <w:vAlign w:val="center"/>
            <w:hideMark/>
          </w:tcPr>
          <w:p w:rsidR="00400212" w:rsidRPr="00DB5551" w:rsidRDefault="00400212" w:rsidP="00FF3FD1">
            <w:pPr>
              <w:spacing w:after="0" w:line="240" w:lineRule="auto"/>
              <w:jc w:val="center"/>
              <w:rPr>
                <w:rFonts w:ascii="Times New Roman" w:hAnsi="Times New Roman"/>
                <w:b/>
                <w:lang w:eastAsia="ru-RU"/>
              </w:rPr>
            </w:pPr>
          </w:p>
        </w:tc>
        <w:tc>
          <w:tcPr>
            <w:tcW w:w="851" w:type="dxa"/>
            <w:tcBorders>
              <w:top w:val="nil"/>
              <w:left w:val="nil"/>
              <w:bottom w:val="single" w:sz="4" w:space="0" w:color="auto"/>
              <w:right w:val="single" w:sz="4" w:space="0" w:color="auto"/>
            </w:tcBorders>
            <w:shd w:val="clear" w:color="auto" w:fill="FDE9D9"/>
            <w:vAlign w:val="bottom"/>
            <w:hideMark/>
          </w:tcPr>
          <w:p w:rsidR="00400212" w:rsidRPr="00DB5551" w:rsidRDefault="00400212" w:rsidP="009140D3">
            <w:pPr>
              <w:spacing w:after="0" w:line="240" w:lineRule="auto"/>
              <w:rPr>
                <w:rFonts w:ascii="Times New Roman" w:hAnsi="Times New Roman"/>
                <w:b/>
                <w:lang w:eastAsia="ru-RU"/>
              </w:rPr>
            </w:pPr>
            <w:r w:rsidRPr="00DB5551">
              <w:rPr>
                <w:rFonts w:ascii="Times New Roman" w:hAnsi="Times New Roman"/>
                <w:b/>
                <w:lang w:eastAsia="ru-RU"/>
              </w:rPr>
              <w:t>17</w:t>
            </w:r>
            <w:r w:rsidR="003F00C5">
              <w:rPr>
                <w:rFonts w:ascii="Times New Roman" w:hAnsi="Times New Roman"/>
                <w:b/>
                <w:lang w:eastAsia="ru-RU"/>
              </w:rPr>
              <w:t>0</w:t>
            </w:r>
          </w:p>
        </w:tc>
        <w:tc>
          <w:tcPr>
            <w:tcW w:w="1417" w:type="dxa"/>
            <w:tcBorders>
              <w:top w:val="nil"/>
              <w:left w:val="nil"/>
              <w:bottom w:val="single" w:sz="4" w:space="0" w:color="auto"/>
              <w:right w:val="single" w:sz="4" w:space="0" w:color="auto"/>
            </w:tcBorders>
            <w:shd w:val="clear" w:color="auto" w:fill="FDE9D9"/>
            <w:vAlign w:val="bottom"/>
            <w:hideMark/>
          </w:tcPr>
          <w:p w:rsidR="00400212" w:rsidRPr="00DB5551" w:rsidRDefault="003F00C5" w:rsidP="009140D3">
            <w:pPr>
              <w:spacing w:after="0" w:line="240" w:lineRule="auto"/>
              <w:rPr>
                <w:rFonts w:ascii="Times New Roman" w:hAnsi="Times New Roman"/>
                <w:b/>
                <w:lang w:eastAsia="ru-RU"/>
              </w:rPr>
            </w:pPr>
            <w:r>
              <w:rPr>
                <w:rFonts w:ascii="Times New Roman" w:hAnsi="Times New Roman"/>
                <w:b/>
                <w:lang w:eastAsia="ru-RU"/>
              </w:rPr>
              <w:t>2 260 833,30</w:t>
            </w:r>
          </w:p>
        </w:tc>
      </w:tr>
    </w:tbl>
    <w:p w:rsidR="000B357E" w:rsidRPr="00B253FB" w:rsidRDefault="000B357E" w:rsidP="000B357E">
      <w:pPr>
        <w:spacing w:after="0" w:line="240" w:lineRule="auto"/>
        <w:ind w:left="-142" w:right="-142"/>
        <w:jc w:val="both"/>
        <w:rPr>
          <w:rFonts w:ascii="Times New Roman" w:hAnsi="Times New Roman"/>
          <w:bCs/>
          <w:i/>
          <w:lang w:eastAsia="ru-RU"/>
        </w:rPr>
      </w:pPr>
    </w:p>
    <w:p w:rsidR="005109D7" w:rsidRPr="00B253FB" w:rsidRDefault="005109D7" w:rsidP="00A4553A">
      <w:pPr>
        <w:spacing w:after="0" w:line="360" w:lineRule="auto"/>
        <w:jc w:val="both"/>
        <w:rPr>
          <w:rFonts w:ascii="Times New Roman" w:hAnsi="Times New Roman"/>
          <w:b/>
          <w:bCs/>
          <w:i/>
          <w:color w:val="0D0D0D"/>
          <w:sz w:val="24"/>
          <w:szCs w:val="24"/>
          <w:u w:val="single"/>
        </w:rPr>
        <w:sectPr w:rsidR="005109D7" w:rsidRPr="00B253FB" w:rsidSect="000B357E">
          <w:pgSz w:w="16838" w:h="11906" w:orient="landscape"/>
          <w:pgMar w:top="993" w:right="902" w:bottom="851"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rsidR="00E937D3" w:rsidRPr="00B65639" w:rsidRDefault="00497ED4" w:rsidP="00B65639">
      <w:pPr>
        <w:spacing w:after="120" w:line="360" w:lineRule="auto"/>
        <w:jc w:val="center"/>
        <w:rPr>
          <w:rFonts w:ascii="Times New Roman" w:hAnsi="Times New Roman"/>
          <w:bCs/>
          <w:i/>
          <w:color w:val="0D0D0D"/>
          <w:sz w:val="24"/>
          <w:szCs w:val="24"/>
        </w:rPr>
      </w:pPr>
      <w:r>
        <w:rPr>
          <w:rFonts w:ascii="Times New Roman" w:hAnsi="Times New Roman"/>
          <w:bCs/>
          <w:i/>
          <w:noProof/>
          <w:color w:val="0D0D0D"/>
          <w:sz w:val="24"/>
          <w:szCs w:val="24"/>
          <w:lang w:eastAsia="ru-RU"/>
        </w:rPr>
        <w:lastRenderedPageBreak/>
        <w:pict>
          <v:rect id="_x0000_s1078" style="position:absolute;left:0;text-align:left;margin-left:-9pt;margin-top:-9pt;width:486pt;height:27pt;z-index:251677184" fillcolor="silver" stroked="f">
            <v:fill opacity="33423f"/>
            <v:textbox style="mso-next-textbox:#_x0000_s1078">
              <w:txbxContent>
                <w:p w:rsidR="00A96DB8" w:rsidRPr="00B559C5" w:rsidRDefault="00A96DB8" w:rsidP="00B559C5">
                  <w:pPr>
                    <w:spacing w:after="0" w:line="360" w:lineRule="auto"/>
                    <w:jc w:val="center"/>
                    <w:rPr>
                      <w:rFonts w:ascii="Times New Roman" w:hAnsi="Times New Roman"/>
                      <w:bCs/>
                      <w:color w:val="0D0D0D"/>
                      <w:sz w:val="24"/>
                      <w:szCs w:val="24"/>
                    </w:rPr>
                  </w:pPr>
                  <w:r w:rsidRPr="00B559C5">
                    <w:rPr>
                      <w:rFonts w:ascii="Times New Roman" w:hAnsi="Times New Roman"/>
                      <w:bCs/>
                      <w:color w:val="0D0D0D"/>
                      <w:sz w:val="24"/>
                      <w:szCs w:val="24"/>
                    </w:rPr>
                    <w:t>УЛУЧШЕНИЕ БЛАГОПРИЯТНОЙ ИНВЕСТИЦИОННОЙ СРЕДЫ</w:t>
                  </w:r>
                </w:p>
                <w:p w:rsidR="00A96DB8" w:rsidRDefault="00A96DB8" w:rsidP="00B559C5"/>
              </w:txbxContent>
            </v:textbox>
          </v:rect>
        </w:pict>
      </w:r>
    </w:p>
    <w:p w:rsidR="006E50B2" w:rsidRPr="00B253FB" w:rsidRDefault="00B559C5" w:rsidP="00E937D3">
      <w:pPr>
        <w:tabs>
          <w:tab w:val="num" w:pos="540"/>
        </w:tabs>
        <w:spacing w:after="0" w:line="360" w:lineRule="auto"/>
        <w:ind w:firstLine="567"/>
        <w:jc w:val="both"/>
        <w:rPr>
          <w:rFonts w:ascii="Times New Roman" w:hAnsi="Times New Roman"/>
          <w:sz w:val="24"/>
          <w:szCs w:val="24"/>
        </w:rPr>
      </w:pPr>
      <w:r w:rsidRPr="00B253FB">
        <w:rPr>
          <w:rFonts w:ascii="Times New Roman" w:hAnsi="Times New Roman"/>
          <w:bCs/>
          <w:color w:val="0D0D0D"/>
          <w:sz w:val="24"/>
          <w:szCs w:val="24"/>
        </w:rPr>
        <w:t xml:space="preserve">В целях </w:t>
      </w:r>
      <w:r w:rsidR="00DA4C43" w:rsidRPr="00B253FB">
        <w:rPr>
          <w:rFonts w:ascii="Times New Roman" w:hAnsi="Times New Roman"/>
          <w:bCs/>
          <w:color w:val="0D0D0D"/>
          <w:sz w:val="24"/>
          <w:szCs w:val="24"/>
        </w:rPr>
        <w:t>улучшения условий благоприятной инвестиционной среды</w:t>
      </w:r>
      <w:r w:rsidR="00575C84" w:rsidRPr="00B253FB">
        <w:rPr>
          <w:rFonts w:ascii="Times New Roman" w:hAnsi="Times New Roman"/>
          <w:bCs/>
          <w:color w:val="0D0D0D"/>
          <w:sz w:val="24"/>
          <w:szCs w:val="24"/>
        </w:rPr>
        <w:t xml:space="preserve"> района</w:t>
      </w:r>
      <w:r w:rsidR="00DA4C43" w:rsidRPr="00B253FB">
        <w:rPr>
          <w:bCs/>
          <w:color w:val="0D0D0D"/>
          <w:sz w:val="24"/>
          <w:szCs w:val="24"/>
        </w:rPr>
        <w:t xml:space="preserve"> </w:t>
      </w:r>
      <w:r w:rsidR="00DA4C43" w:rsidRPr="00B253FB">
        <w:rPr>
          <w:rFonts w:ascii="Times New Roman" w:hAnsi="Times New Roman"/>
          <w:bCs/>
          <w:color w:val="0D0D0D"/>
          <w:sz w:val="24"/>
          <w:szCs w:val="24"/>
        </w:rPr>
        <w:t>в</w:t>
      </w:r>
      <w:r w:rsidR="005109D7" w:rsidRPr="00B253FB">
        <w:rPr>
          <w:rFonts w:ascii="Times New Roman" w:hAnsi="Times New Roman"/>
          <w:bCs/>
          <w:color w:val="0D0D0D"/>
          <w:sz w:val="24"/>
          <w:szCs w:val="24"/>
        </w:rPr>
        <w:t xml:space="preserve"> рамках утвержденного постановлением Админ</w:t>
      </w:r>
      <w:r w:rsidR="00E937D3">
        <w:rPr>
          <w:rFonts w:ascii="Times New Roman" w:hAnsi="Times New Roman"/>
          <w:bCs/>
          <w:color w:val="0D0D0D"/>
          <w:sz w:val="24"/>
          <w:szCs w:val="24"/>
        </w:rPr>
        <w:t xml:space="preserve">истрации Кривошеинского района </w:t>
      </w:r>
      <w:r w:rsidR="00A96DB8">
        <w:rPr>
          <w:rFonts w:ascii="Times New Roman" w:hAnsi="Times New Roman"/>
          <w:bCs/>
          <w:color w:val="0D0D0D"/>
          <w:sz w:val="24"/>
          <w:szCs w:val="24"/>
        </w:rPr>
        <w:t>от 05.12.2017 № </w:t>
      </w:r>
      <w:r w:rsidR="005109D7" w:rsidRPr="00B253FB">
        <w:rPr>
          <w:rFonts w:ascii="Times New Roman" w:hAnsi="Times New Roman"/>
          <w:bCs/>
          <w:color w:val="0D0D0D"/>
          <w:sz w:val="24"/>
          <w:szCs w:val="24"/>
        </w:rPr>
        <w:t>555 «</w:t>
      </w:r>
      <w:r w:rsidR="005109D7" w:rsidRPr="00B253FB">
        <w:rPr>
          <w:rFonts w:ascii="Times New Roman" w:hAnsi="Times New Roman"/>
          <w:sz w:val="24"/>
          <w:szCs w:val="24"/>
        </w:rPr>
        <w:t xml:space="preserve">О внедрении успешных муниципальных практик, направленных на формирование  благоприятной инвестиционной среды на территории муниципального образования  Кривошеинский район», ведется работа в соответствии с Планом мероприятий («дорожной картой») по внедрению успешных муниципальных практик, направленных на формирование благоприятной инвестиционной среды  на территории муниципального </w:t>
      </w:r>
      <w:r w:rsidR="006E50B2" w:rsidRPr="00B253FB">
        <w:rPr>
          <w:rFonts w:ascii="Times New Roman" w:hAnsi="Times New Roman"/>
          <w:sz w:val="24"/>
          <w:szCs w:val="24"/>
        </w:rPr>
        <w:t xml:space="preserve">образования Кривошеинский район. </w:t>
      </w:r>
    </w:p>
    <w:p w:rsidR="006E50B2" w:rsidRPr="00B253FB" w:rsidRDefault="006E50B2" w:rsidP="00E937D3">
      <w:pPr>
        <w:tabs>
          <w:tab w:val="num" w:pos="540"/>
        </w:tabs>
        <w:spacing w:after="0" w:line="360" w:lineRule="auto"/>
        <w:ind w:firstLine="567"/>
        <w:jc w:val="both"/>
        <w:rPr>
          <w:rFonts w:ascii="Times New Roman" w:hAnsi="Times New Roman"/>
          <w:sz w:val="24"/>
          <w:szCs w:val="24"/>
        </w:rPr>
      </w:pPr>
      <w:r w:rsidRPr="00B253FB">
        <w:rPr>
          <w:rFonts w:ascii="Times New Roman" w:hAnsi="Times New Roman"/>
          <w:sz w:val="24"/>
          <w:szCs w:val="24"/>
        </w:rPr>
        <w:t>Из состава предпринимательского сообщества района создана экспертная группа по мониторингу внедрения успешных муниципальных практик, направленных на формирование благоприятной инвестиционной среды на территории  муниципального обр</w:t>
      </w:r>
      <w:r w:rsidR="0015446F">
        <w:rPr>
          <w:rFonts w:ascii="Times New Roman" w:hAnsi="Times New Roman"/>
          <w:sz w:val="24"/>
          <w:szCs w:val="24"/>
        </w:rPr>
        <w:t>азования Кривошеинский район.</w:t>
      </w:r>
    </w:p>
    <w:p w:rsidR="005109D7" w:rsidRPr="00B253FB" w:rsidRDefault="00E02339" w:rsidP="006E50B2">
      <w:pPr>
        <w:numPr>
          <w:ilvl w:val="0"/>
          <w:numId w:val="24"/>
        </w:numPr>
        <w:tabs>
          <w:tab w:val="left" w:pos="540"/>
        </w:tabs>
        <w:spacing w:after="0" w:line="360" w:lineRule="auto"/>
        <w:ind w:left="0" w:firstLine="0"/>
        <w:jc w:val="both"/>
        <w:rPr>
          <w:rFonts w:ascii="Times New Roman" w:hAnsi="Times New Roman"/>
          <w:sz w:val="24"/>
          <w:szCs w:val="24"/>
        </w:rPr>
      </w:pPr>
      <w:r w:rsidRPr="00B253FB">
        <w:rPr>
          <w:rFonts w:ascii="Times New Roman" w:hAnsi="Times New Roman"/>
          <w:sz w:val="24"/>
          <w:szCs w:val="24"/>
        </w:rPr>
        <w:t>Ежегодно актуализируется инвестиционный паспорт Кр</w:t>
      </w:r>
      <w:r w:rsidR="006E50B2" w:rsidRPr="00B253FB">
        <w:rPr>
          <w:rFonts w:ascii="Times New Roman" w:hAnsi="Times New Roman"/>
          <w:sz w:val="24"/>
          <w:szCs w:val="24"/>
        </w:rPr>
        <w:t>ивошеинского района, разраба</w:t>
      </w:r>
      <w:r w:rsidRPr="00B253FB">
        <w:rPr>
          <w:rFonts w:ascii="Times New Roman" w:hAnsi="Times New Roman"/>
          <w:sz w:val="24"/>
          <w:szCs w:val="24"/>
        </w:rPr>
        <w:t>тывается план мероприятий по привлечению инвестиций на территории муниципального образования Кривошеинский район.</w:t>
      </w:r>
    </w:p>
    <w:p w:rsidR="006E50B2" w:rsidRPr="00B253FB" w:rsidRDefault="006E50B2" w:rsidP="006E50B2">
      <w:pPr>
        <w:pStyle w:val="12"/>
        <w:numPr>
          <w:ilvl w:val="0"/>
          <w:numId w:val="24"/>
        </w:numPr>
        <w:tabs>
          <w:tab w:val="num" w:pos="540"/>
        </w:tabs>
        <w:spacing w:line="360" w:lineRule="auto"/>
        <w:ind w:left="0" w:right="-42" w:firstLine="0"/>
        <w:jc w:val="both"/>
        <w:rPr>
          <w:sz w:val="24"/>
          <w:szCs w:val="24"/>
        </w:rPr>
      </w:pPr>
      <w:r w:rsidRPr="00B253FB">
        <w:rPr>
          <w:bCs/>
          <w:sz w:val="24"/>
          <w:szCs w:val="24"/>
        </w:rPr>
        <w:t>Внедрена система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p>
    <w:p w:rsidR="00501069" w:rsidRPr="00B253FB" w:rsidRDefault="00501069" w:rsidP="006E50B2">
      <w:pPr>
        <w:pStyle w:val="12"/>
        <w:numPr>
          <w:ilvl w:val="0"/>
          <w:numId w:val="24"/>
        </w:numPr>
        <w:tabs>
          <w:tab w:val="num" w:pos="540"/>
        </w:tabs>
        <w:spacing w:line="360" w:lineRule="auto"/>
        <w:ind w:left="0" w:right="-42" w:firstLine="0"/>
        <w:jc w:val="both"/>
        <w:rPr>
          <w:sz w:val="24"/>
          <w:szCs w:val="24"/>
        </w:rPr>
      </w:pPr>
      <w:r w:rsidRPr="00B253FB">
        <w:rPr>
          <w:bCs/>
          <w:sz w:val="24"/>
          <w:szCs w:val="24"/>
        </w:rPr>
        <w:t>Создан общественный совет по улучшению инвестиционного климата и развитию предпринимательства при Главе муниципального образования.</w:t>
      </w:r>
    </w:p>
    <w:p w:rsidR="006E50B2" w:rsidRPr="00B253FB" w:rsidRDefault="00351B0A" w:rsidP="006E50B2">
      <w:pPr>
        <w:pStyle w:val="12"/>
        <w:numPr>
          <w:ilvl w:val="0"/>
          <w:numId w:val="24"/>
        </w:numPr>
        <w:tabs>
          <w:tab w:val="num" w:pos="540"/>
        </w:tabs>
        <w:spacing w:line="360" w:lineRule="auto"/>
        <w:ind w:left="0" w:right="-42" w:firstLine="0"/>
        <w:jc w:val="both"/>
        <w:rPr>
          <w:sz w:val="24"/>
          <w:szCs w:val="24"/>
        </w:rPr>
      </w:pPr>
      <w:r w:rsidRPr="00B253FB">
        <w:rPr>
          <w:sz w:val="24"/>
          <w:szCs w:val="24"/>
        </w:rPr>
        <w:t>Определены границы муниципальных образований.</w:t>
      </w:r>
    </w:p>
    <w:p w:rsidR="00351B0A" w:rsidRPr="00B253FB" w:rsidRDefault="00351B0A" w:rsidP="006E50B2">
      <w:pPr>
        <w:pStyle w:val="12"/>
        <w:numPr>
          <w:ilvl w:val="0"/>
          <w:numId w:val="24"/>
        </w:numPr>
        <w:tabs>
          <w:tab w:val="num" w:pos="540"/>
        </w:tabs>
        <w:spacing w:line="360" w:lineRule="auto"/>
        <w:ind w:left="0" w:right="-42" w:firstLine="0"/>
        <w:jc w:val="both"/>
        <w:rPr>
          <w:sz w:val="24"/>
          <w:szCs w:val="24"/>
        </w:rPr>
      </w:pPr>
      <w:r w:rsidRPr="00B253FB">
        <w:rPr>
          <w:sz w:val="24"/>
          <w:szCs w:val="24"/>
        </w:rPr>
        <w:t>Актуализированы генеральные планы</w:t>
      </w:r>
      <w:r w:rsidR="00C22479" w:rsidRPr="00B253FB">
        <w:rPr>
          <w:sz w:val="24"/>
          <w:szCs w:val="24"/>
        </w:rPr>
        <w:t>, схемы</w:t>
      </w:r>
      <w:r w:rsidRPr="00B253FB">
        <w:rPr>
          <w:sz w:val="24"/>
          <w:szCs w:val="24"/>
        </w:rPr>
        <w:t xml:space="preserve"> территориального развития</w:t>
      </w:r>
      <w:r w:rsidR="00C22479" w:rsidRPr="00B253FB">
        <w:rPr>
          <w:sz w:val="24"/>
          <w:szCs w:val="24"/>
        </w:rPr>
        <w:t>.</w:t>
      </w:r>
    </w:p>
    <w:p w:rsidR="00C22479" w:rsidRDefault="00C22479" w:rsidP="006E50B2">
      <w:pPr>
        <w:pStyle w:val="12"/>
        <w:numPr>
          <w:ilvl w:val="0"/>
          <w:numId w:val="24"/>
        </w:numPr>
        <w:tabs>
          <w:tab w:val="num" w:pos="540"/>
        </w:tabs>
        <w:spacing w:line="360" w:lineRule="auto"/>
        <w:ind w:left="0" w:right="-42" w:firstLine="0"/>
        <w:jc w:val="both"/>
        <w:rPr>
          <w:sz w:val="24"/>
          <w:szCs w:val="24"/>
        </w:rPr>
      </w:pPr>
      <w:r w:rsidRPr="00B253FB">
        <w:rPr>
          <w:sz w:val="24"/>
          <w:szCs w:val="24"/>
        </w:rPr>
        <w:t xml:space="preserve">Для инвесторов сокращены сроки по выдаче разрешений на строительство. </w:t>
      </w:r>
    </w:p>
    <w:p w:rsidR="00F751E9" w:rsidRPr="00B65639" w:rsidRDefault="00F47B70" w:rsidP="00B65639">
      <w:pPr>
        <w:pStyle w:val="12"/>
        <w:numPr>
          <w:ilvl w:val="0"/>
          <w:numId w:val="24"/>
        </w:numPr>
        <w:tabs>
          <w:tab w:val="num" w:pos="540"/>
        </w:tabs>
        <w:spacing w:after="120" w:line="360" w:lineRule="auto"/>
        <w:ind w:left="0" w:right="-40" w:firstLine="0"/>
        <w:jc w:val="both"/>
        <w:rPr>
          <w:sz w:val="24"/>
          <w:szCs w:val="24"/>
        </w:rPr>
      </w:pPr>
      <w:r>
        <w:rPr>
          <w:sz w:val="24"/>
          <w:szCs w:val="24"/>
        </w:rPr>
        <w:t>Для крупных инвесторов применяться льгота по арендной плате за землю.</w:t>
      </w:r>
    </w:p>
    <w:p w:rsidR="005109D7" w:rsidRPr="00B253FB" w:rsidRDefault="005109D7" w:rsidP="00A4553A">
      <w:pPr>
        <w:pStyle w:val="11"/>
        <w:spacing w:after="0" w:line="360" w:lineRule="auto"/>
        <w:ind w:left="0"/>
        <w:jc w:val="right"/>
        <w:rPr>
          <w:rFonts w:ascii="Times New Roman" w:hAnsi="Times New Roman"/>
          <w:i/>
          <w:sz w:val="24"/>
          <w:szCs w:val="24"/>
        </w:rPr>
      </w:pPr>
      <w:r w:rsidRPr="00B253FB">
        <w:rPr>
          <w:rFonts w:ascii="Times New Roman" w:hAnsi="Times New Roman"/>
          <w:i/>
          <w:sz w:val="24"/>
          <w:szCs w:val="24"/>
        </w:rPr>
        <w:t>Основ</w:t>
      </w:r>
      <w:r w:rsidR="00B47623" w:rsidRPr="00B253FB">
        <w:rPr>
          <w:rFonts w:ascii="Times New Roman" w:hAnsi="Times New Roman"/>
          <w:i/>
          <w:sz w:val="24"/>
          <w:szCs w:val="24"/>
        </w:rPr>
        <w:t>ные задачи, поставленные на 20</w:t>
      </w:r>
      <w:r w:rsidR="002E7E51">
        <w:rPr>
          <w:rFonts w:ascii="Times New Roman" w:hAnsi="Times New Roman"/>
          <w:i/>
          <w:sz w:val="24"/>
          <w:szCs w:val="24"/>
        </w:rPr>
        <w:t>20</w:t>
      </w:r>
      <w:r w:rsidRPr="00B253FB">
        <w:rPr>
          <w:rFonts w:ascii="Times New Roman" w:hAnsi="Times New Roman"/>
          <w:i/>
          <w:sz w:val="24"/>
          <w:szCs w:val="24"/>
        </w:rPr>
        <w:t xml:space="preserve"> год</w:t>
      </w:r>
      <w:r w:rsidR="008C300A" w:rsidRPr="00B253FB">
        <w:rPr>
          <w:rFonts w:ascii="Times New Roman" w:hAnsi="Times New Roman"/>
          <w:i/>
          <w:sz w:val="24"/>
          <w:szCs w:val="24"/>
        </w:rPr>
        <w:t>:</w:t>
      </w:r>
    </w:p>
    <w:p w:rsidR="0007386E" w:rsidRPr="00B253FB" w:rsidRDefault="0007386E" w:rsidP="0007386E">
      <w:pPr>
        <w:pStyle w:val="a8"/>
        <w:tabs>
          <w:tab w:val="clear" w:pos="6804"/>
          <w:tab w:val="num" w:pos="540"/>
        </w:tabs>
        <w:spacing w:before="0" w:line="360" w:lineRule="auto"/>
        <w:ind w:right="-42"/>
        <w:jc w:val="both"/>
        <w:rPr>
          <w:bCs/>
          <w:szCs w:val="24"/>
        </w:rPr>
      </w:pPr>
      <w:r w:rsidRPr="00B253FB">
        <w:rPr>
          <w:bCs/>
          <w:szCs w:val="24"/>
        </w:rPr>
        <w:t>1.</w:t>
      </w:r>
      <w:r w:rsidR="00513E82" w:rsidRPr="00B253FB">
        <w:rPr>
          <w:bCs/>
          <w:szCs w:val="24"/>
        </w:rPr>
        <w:t xml:space="preserve"> </w:t>
      </w:r>
      <w:r w:rsidRPr="00B253FB">
        <w:rPr>
          <w:bCs/>
          <w:szCs w:val="24"/>
        </w:rPr>
        <w:t>Создание</w:t>
      </w:r>
      <w:r w:rsidR="00CE2400" w:rsidRPr="00B253FB">
        <w:rPr>
          <w:bCs/>
          <w:szCs w:val="24"/>
        </w:rPr>
        <w:t xml:space="preserve"> «Инвестиционной</w:t>
      </w:r>
      <w:r w:rsidRPr="00B253FB">
        <w:rPr>
          <w:bCs/>
          <w:szCs w:val="24"/>
        </w:rPr>
        <w:t xml:space="preserve"> </w:t>
      </w:r>
      <w:r w:rsidR="00CE2400" w:rsidRPr="00B253FB">
        <w:rPr>
          <w:bCs/>
          <w:szCs w:val="24"/>
        </w:rPr>
        <w:t>страницы</w:t>
      </w:r>
      <w:r w:rsidRPr="00B253FB">
        <w:rPr>
          <w:bCs/>
          <w:szCs w:val="24"/>
        </w:rPr>
        <w:t>» на сайте муниципального образования Кривошеинского район</w:t>
      </w:r>
      <w:r w:rsidRPr="00B253FB">
        <w:t xml:space="preserve"> для потенциальных инвесторов с информацией о состоянии отраслей на территории района и прогнозах их развития</w:t>
      </w:r>
      <w:r w:rsidR="00B559C5" w:rsidRPr="00B253FB">
        <w:rPr>
          <w:bCs/>
          <w:szCs w:val="24"/>
        </w:rPr>
        <w:t>.</w:t>
      </w:r>
    </w:p>
    <w:p w:rsidR="00575C84" w:rsidRPr="00B253FB" w:rsidRDefault="00513E82" w:rsidP="00CE2400">
      <w:pPr>
        <w:pStyle w:val="11"/>
        <w:spacing w:after="0" w:line="360" w:lineRule="auto"/>
        <w:ind w:left="0"/>
        <w:jc w:val="both"/>
        <w:rPr>
          <w:rFonts w:ascii="Times New Roman" w:hAnsi="Times New Roman"/>
          <w:i/>
          <w:sz w:val="24"/>
          <w:szCs w:val="24"/>
        </w:rPr>
      </w:pPr>
      <w:r w:rsidRPr="00B253FB">
        <w:rPr>
          <w:rFonts w:ascii="Times New Roman" w:hAnsi="Times New Roman"/>
          <w:kern w:val="24"/>
          <w:sz w:val="24"/>
          <w:szCs w:val="24"/>
        </w:rPr>
        <w:t>2</w:t>
      </w:r>
      <w:r w:rsidR="00CE2400" w:rsidRPr="00B253FB">
        <w:rPr>
          <w:rFonts w:ascii="Times New Roman" w:hAnsi="Times New Roman"/>
          <w:kern w:val="24"/>
          <w:sz w:val="24"/>
          <w:szCs w:val="24"/>
        </w:rPr>
        <w:t>. У</w:t>
      </w:r>
      <w:r w:rsidR="0007386E" w:rsidRPr="00B253FB">
        <w:rPr>
          <w:rFonts w:ascii="Times New Roman" w:hAnsi="Times New Roman"/>
          <w:kern w:val="24"/>
          <w:sz w:val="24"/>
          <w:szCs w:val="24"/>
        </w:rPr>
        <w:t>твержден</w:t>
      </w:r>
      <w:r w:rsidR="00CE2400" w:rsidRPr="00B253FB">
        <w:rPr>
          <w:rFonts w:ascii="Times New Roman" w:hAnsi="Times New Roman"/>
          <w:kern w:val="24"/>
          <w:sz w:val="24"/>
          <w:szCs w:val="24"/>
        </w:rPr>
        <w:t>ие</w:t>
      </w:r>
      <w:r w:rsidR="00971F8B">
        <w:rPr>
          <w:rFonts w:ascii="Times New Roman" w:hAnsi="Times New Roman"/>
          <w:kern w:val="24"/>
          <w:sz w:val="24"/>
          <w:szCs w:val="24"/>
        </w:rPr>
        <w:t xml:space="preserve"> и</w:t>
      </w:r>
      <w:r w:rsidR="0007386E" w:rsidRPr="00B253FB">
        <w:rPr>
          <w:rFonts w:ascii="Times New Roman" w:hAnsi="Times New Roman"/>
          <w:kern w:val="24"/>
          <w:sz w:val="24"/>
          <w:szCs w:val="24"/>
        </w:rPr>
        <w:t xml:space="preserve"> опубликован</w:t>
      </w:r>
      <w:r w:rsidR="00971F8B">
        <w:rPr>
          <w:rFonts w:ascii="Times New Roman" w:hAnsi="Times New Roman"/>
          <w:kern w:val="24"/>
          <w:sz w:val="24"/>
          <w:szCs w:val="24"/>
        </w:rPr>
        <w:t xml:space="preserve">ие </w:t>
      </w:r>
      <w:r w:rsidR="0007386E" w:rsidRPr="00B253FB">
        <w:rPr>
          <w:rFonts w:ascii="Times New Roman" w:hAnsi="Times New Roman"/>
          <w:kern w:val="24"/>
          <w:sz w:val="24"/>
          <w:szCs w:val="24"/>
        </w:rPr>
        <w:t>План</w:t>
      </w:r>
      <w:r w:rsidR="00CE2400" w:rsidRPr="00B253FB">
        <w:rPr>
          <w:rFonts w:ascii="Times New Roman" w:hAnsi="Times New Roman"/>
          <w:kern w:val="24"/>
          <w:sz w:val="24"/>
          <w:szCs w:val="24"/>
        </w:rPr>
        <w:t>а</w:t>
      </w:r>
      <w:r w:rsidR="00971F8B">
        <w:rPr>
          <w:rFonts w:ascii="Times New Roman" w:hAnsi="Times New Roman"/>
          <w:kern w:val="24"/>
          <w:sz w:val="24"/>
          <w:szCs w:val="24"/>
        </w:rPr>
        <w:t xml:space="preserve"> создания объектов необходимой для инвесторов </w:t>
      </w:r>
      <w:r w:rsidR="0007386E" w:rsidRPr="00B253FB">
        <w:rPr>
          <w:rFonts w:ascii="Times New Roman" w:hAnsi="Times New Roman"/>
          <w:kern w:val="24"/>
          <w:sz w:val="24"/>
          <w:szCs w:val="24"/>
        </w:rPr>
        <w:t>ин</w:t>
      </w:r>
      <w:r w:rsidR="00971F8B">
        <w:rPr>
          <w:rFonts w:ascii="Times New Roman" w:hAnsi="Times New Roman"/>
          <w:kern w:val="24"/>
          <w:sz w:val="24"/>
          <w:szCs w:val="24"/>
        </w:rPr>
        <w:t xml:space="preserve">фраструктуры в муниципальном образовании и порядка предоставления информации для </w:t>
      </w:r>
      <w:r w:rsidR="0007386E" w:rsidRPr="00B253FB">
        <w:rPr>
          <w:rFonts w:ascii="Times New Roman" w:hAnsi="Times New Roman"/>
          <w:kern w:val="24"/>
          <w:sz w:val="24"/>
          <w:szCs w:val="24"/>
        </w:rPr>
        <w:t>размещ</w:t>
      </w:r>
      <w:r w:rsidR="00971F8B">
        <w:rPr>
          <w:rFonts w:ascii="Times New Roman" w:hAnsi="Times New Roman"/>
          <w:kern w:val="24"/>
          <w:sz w:val="24"/>
          <w:szCs w:val="24"/>
        </w:rPr>
        <w:t>ения на инвестиционной карте</w:t>
      </w:r>
      <w:r w:rsidR="0007386E" w:rsidRPr="00B253FB">
        <w:rPr>
          <w:rFonts w:ascii="Times New Roman" w:hAnsi="Times New Roman"/>
          <w:kern w:val="24"/>
          <w:sz w:val="24"/>
          <w:szCs w:val="24"/>
        </w:rPr>
        <w:t xml:space="preserve"> субъект</w:t>
      </w:r>
      <w:r w:rsidR="00971F8B">
        <w:rPr>
          <w:rFonts w:ascii="Times New Roman" w:hAnsi="Times New Roman"/>
          <w:kern w:val="24"/>
          <w:sz w:val="24"/>
          <w:szCs w:val="24"/>
        </w:rPr>
        <w:t xml:space="preserve">а </w:t>
      </w:r>
      <w:r w:rsidR="0007386E" w:rsidRPr="00B253FB">
        <w:rPr>
          <w:rFonts w:ascii="Times New Roman" w:hAnsi="Times New Roman"/>
          <w:kern w:val="24"/>
          <w:sz w:val="24"/>
          <w:szCs w:val="24"/>
        </w:rPr>
        <w:t>РФ</w:t>
      </w:r>
      <w:r w:rsidR="0007386E" w:rsidRPr="00B253FB">
        <w:rPr>
          <w:bCs/>
          <w:sz w:val="24"/>
          <w:szCs w:val="24"/>
        </w:rPr>
        <w:t>.</w:t>
      </w:r>
    </w:p>
    <w:p w:rsidR="005109D7" w:rsidRPr="00B253FB" w:rsidRDefault="00FF4BED" w:rsidP="00A4553A">
      <w:pPr>
        <w:tabs>
          <w:tab w:val="left" w:pos="3090"/>
        </w:tabs>
        <w:spacing w:after="0" w:line="360" w:lineRule="auto"/>
        <w:jc w:val="both"/>
        <w:rPr>
          <w:rFonts w:ascii="Times New Roman" w:hAnsi="Times New Roman"/>
          <w:noProof/>
          <w:sz w:val="24"/>
          <w:szCs w:val="24"/>
        </w:rPr>
      </w:pPr>
      <w:r w:rsidRPr="00B253FB">
        <w:rPr>
          <w:rFonts w:ascii="Times New Roman" w:hAnsi="Times New Roman"/>
          <w:noProof/>
          <w:sz w:val="24"/>
          <w:szCs w:val="24"/>
        </w:rPr>
        <w:t>3</w:t>
      </w:r>
      <w:r w:rsidR="0007386E" w:rsidRPr="00B253FB">
        <w:rPr>
          <w:rFonts w:ascii="Times New Roman" w:hAnsi="Times New Roman"/>
          <w:noProof/>
          <w:sz w:val="24"/>
          <w:szCs w:val="24"/>
        </w:rPr>
        <w:t>.</w:t>
      </w:r>
      <w:r w:rsidR="00575C84" w:rsidRPr="00B253FB">
        <w:rPr>
          <w:rFonts w:ascii="Times New Roman" w:hAnsi="Times New Roman"/>
          <w:noProof/>
          <w:sz w:val="24"/>
          <w:szCs w:val="24"/>
        </w:rPr>
        <w:t xml:space="preserve"> </w:t>
      </w:r>
      <w:r w:rsidR="005109D7" w:rsidRPr="00B253FB">
        <w:rPr>
          <w:rFonts w:ascii="Times New Roman" w:hAnsi="Times New Roman"/>
          <w:noProof/>
          <w:sz w:val="24"/>
          <w:szCs w:val="24"/>
        </w:rPr>
        <w:t>Сохранение положительной динамики темпов роста экономического оборота в Кривошеинском районе.</w:t>
      </w:r>
    </w:p>
    <w:p w:rsidR="005109D7" w:rsidRPr="00B253FB" w:rsidRDefault="00FF4BED" w:rsidP="00A4553A">
      <w:pPr>
        <w:tabs>
          <w:tab w:val="left" w:pos="3090"/>
        </w:tabs>
        <w:spacing w:after="0" w:line="360" w:lineRule="auto"/>
        <w:jc w:val="both"/>
        <w:rPr>
          <w:rFonts w:ascii="Times New Roman" w:hAnsi="Times New Roman"/>
          <w:noProof/>
          <w:sz w:val="24"/>
          <w:szCs w:val="24"/>
        </w:rPr>
      </w:pPr>
      <w:r w:rsidRPr="00B253FB">
        <w:rPr>
          <w:rFonts w:ascii="Times New Roman" w:hAnsi="Times New Roman"/>
          <w:noProof/>
          <w:sz w:val="24"/>
          <w:szCs w:val="24"/>
        </w:rPr>
        <w:lastRenderedPageBreak/>
        <w:t>4</w:t>
      </w:r>
      <w:r w:rsidR="0007386E" w:rsidRPr="00B253FB">
        <w:rPr>
          <w:rFonts w:ascii="Times New Roman" w:hAnsi="Times New Roman"/>
          <w:noProof/>
          <w:sz w:val="24"/>
          <w:szCs w:val="24"/>
        </w:rPr>
        <w:t>.</w:t>
      </w:r>
      <w:r w:rsidR="00971F8B">
        <w:rPr>
          <w:rFonts w:ascii="Times New Roman" w:hAnsi="Times New Roman"/>
          <w:noProof/>
          <w:sz w:val="24"/>
          <w:szCs w:val="24"/>
        </w:rPr>
        <w:t xml:space="preserve"> </w:t>
      </w:r>
      <w:r w:rsidR="005109D7" w:rsidRPr="00B253FB">
        <w:rPr>
          <w:rFonts w:ascii="Times New Roman" w:hAnsi="Times New Roman"/>
          <w:noProof/>
          <w:sz w:val="24"/>
          <w:szCs w:val="24"/>
        </w:rPr>
        <w:t>Продолжение реализации комплекса мероприятий, направленных на обеспечение устойчивого социально-экономического развит</w:t>
      </w:r>
      <w:r w:rsidRPr="00B253FB">
        <w:rPr>
          <w:rFonts w:ascii="Times New Roman" w:hAnsi="Times New Roman"/>
          <w:noProof/>
          <w:sz w:val="24"/>
          <w:szCs w:val="24"/>
        </w:rPr>
        <w:t>ия Кривошеинского района в 20</w:t>
      </w:r>
      <w:r w:rsidR="00971F8B">
        <w:rPr>
          <w:rFonts w:ascii="Times New Roman" w:hAnsi="Times New Roman"/>
          <w:noProof/>
          <w:sz w:val="24"/>
          <w:szCs w:val="24"/>
        </w:rPr>
        <w:t>20</w:t>
      </w:r>
      <w:r w:rsidR="005109D7" w:rsidRPr="00B253FB">
        <w:rPr>
          <w:rFonts w:ascii="Times New Roman" w:hAnsi="Times New Roman"/>
          <w:noProof/>
          <w:sz w:val="24"/>
          <w:szCs w:val="24"/>
        </w:rPr>
        <w:t xml:space="preserve"> году, с учетом мероприятий, осуществляемых на региональном и местном уровне.</w:t>
      </w:r>
    </w:p>
    <w:p w:rsidR="002E7E51" w:rsidRPr="00B253FB" w:rsidRDefault="00FF4BED" w:rsidP="00A4553A">
      <w:pPr>
        <w:tabs>
          <w:tab w:val="num" w:pos="540"/>
        </w:tabs>
        <w:spacing w:after="0" w:line="360" w:lineRule="auto"/>
        <w:jc w:val="both"/>
        <w:rPr>
          <w:rFonts w:ascii="Times New Roman" w:hAnsi="Times New Roman"/>
          <w:bCs/>
          <w:sz w:val="24"/>
          <w:szCs w:val="24"/>
        </w:rPr>
      </w:pPr>
      <w:r w:rsidRPr="00B253FB">
        <w:rPr>
          <w:rFonts w:ascii="Times New Roman" w:hAnsi="Times New Roman"/>
          <w:bCs/>
          <w:sz w:val="24"/>
          <w:szCs w:val="24"/>
        </w:rPr>
        <w:t>5</w:t>
      </w:r>
      <w:r w:rsidR="0007386E" w:rsidRPr="00B253FB">
        <w:rPr>
          <w:rFonts w:ascii="Times New Roman" w:hAnsi="Times New Roman"/>
          <w:bCs/>
          <w:sz w:val="24"/>
          <w:szCs w:val="24"/>
        </w:rPr>
        <w:t>.</w:t>
      </w:r>
      <w:r w:rsidR="00971F8B">
        <w:rPr>
          <w:rFonts w:ascii="Times New Roman" w:hAnsi="Times New Roman"/>
          <w:bCs/>
          <w:sz w:val="24"/>
          <w:szCs w:val="24"/>
        </w:rPr>
        <w:t xml:space="preserve"> </w:t>
      </w:r>
      <w:r w:rsidR="005109D7" w:rsidRPr="00B253FB">
        <w:rPr>
          <w:rFonts w:ascii="Times New Roman" w:hAnsi="Times New Roman"/>
          <w:bCs/>
          <w:sz w:val="24"/>
          <w:szCs w:val="24"/>
        </w:rPr>
        <w:t xml:space="preserve">Обеспечение работы рабочей группы по реализации Плана мероприятий («дорожной карты») по внедрению успешных муниципальных практик, </w:t>
      </w:r>
      <w:r w:rsidR="005109D7" w:rsidRPr="00B253FB">
        <w:rPr>
          <w:rFonts w:ascii="Times New Roman" w:hAnsi="Times New Roman"/>
          <w:sz w:val="24"/>
          <w:szCs w:val="24"/>
        </w:rPr>
        <w:t>направленных на формирование благоприятной инвестиционной среды</w:t>
      </w:r>
      <w:r w:rsidR="005109D7" w:rsidRPr="00B253FB">
        <w:rPr>
          <w:rFonts w:ascii="Times New Roman" w:hAnsi="Times New Roman"/>
          <w:bCs/>
          <w:sz w:val="24"/>
          <w:szCs w:val="24"/>
        </w:rPr>
        <w:t xml:space="preserve"> на территории муниципального образования Кривошеинский район</w:t>
      </w:r>
      <w:r w:rsidRPr="00B253FB">
        <w:rPr>
          <w:rFonts w:ascii="Times New Roman" w:hAnsi="Times New Roman"/>
          <w:bCs/>
          <w:sz w:val="24"/>
          <w:szCs w:val="24"/>
        </w:rPr>
        <w:t>.</w:t>
      </w:r>
    </w:p>
    <w:p w:rsidR="005109D7" w:rsidRPr="00B253FB" w:rsidRDefault="00497ED4" w:rsidP="00A4553A">
      <w:pPr>
        <w:spacing w:after="0" w:line="360" w:lineRule="auto"/>
        <w:jc w:val="center"/>
        <w:rPr>
          <w:rFonts w:ascii="Times New Roman" w:hAnsi="Times New Roman"/>
          <w:i/>
          <w:sz w:val="24"/>
          <w:szCs w:val="24"/>
        </w:rPr>
      </w:pPr>
      <w:r>
        <w:rPr>
          <w:rFonts w:ascii="Times New Roman" w:hAnsi="Times New Roman"/>
          <w:i/>
          <w:noProof/>
          <w:sz w:val="24"/>
          <w:szCs w:val="24"/>
          <w:lang w:eastAsia="ru-RU"/>
        </w:rPr>
        <w:pict>
          <v:shape id="_x0000_s1034" type="#_x0000_t109" style="position:absolute;left:0;text-align:left;margin-left:0;margin-top:4.15pt;width:468pt;height:36pt;z-index:251632128" fillcolor="silver" stroked="f">
            <v:fill opacity=".5"/>
            <v:textbox style="mso-next-textbox:#_x0000_s1034">
              <w:txbxContent>
                <w:p w:rsidR="00A96DB8" w:rsidRPr="009F207C" w:rsidRDefault="00A96DB8" w:rsidP="005109D7">
                  <w:pPr>
                    <w:spacing w:after="0" w:line="240" w:lineRule="auto"/>
                    <w:jc w:val="center"/>
                    <w:rPr>
                      <w:rFonts w:ascii="Times New Roman" w:hAnsi="Times New Roman"/>
                      <w:sz w:val="24"/>
                      <w:szCs w:val="24"/>
                    </w:rPr>
                  </w:pPr>
                  <w:r w:rsidRPr="009F207C">
                    <w:rPr>
                      <w:rFonts w:ascii="Times New Roman" w:hAnsi="Times New Roman"/>
                      <w:sz w:val="24"/>
                      <w:szCs w:val="24"/>
                    </w:rPr>
                    <w:t>СОСТОЯНИЕ МАЛОГО И СРЕДНЕГО ПРЕДПРИНИМАТЕЛЬСТВА</w:t>
                  </w:r>
                </w:p>
                <w:p w:rsidR="00A96DB8" w:rsidRPr="009F207C" w:rsidRDefault="00A96DB8" w:rsidP="005109D7">
                  <w:pPr>
                    <w:spacing w:after="0" w:line="240" w:lineRule="auto"/>
                    <w:jc w:val="center"/>
                    <w:rPr>
                      <w:rFonts w:ascii="Times New Roman" w:hAnsi="Times New Roman"/>
                      <w:sz w:val="24"/>
                      <w:szCs w:val="24"/>
                    </w:rPr>
                  </w:pPr>
                  <w:r w:rsidRPr="009F207C">
                    <w:rPr>
                      <w:rFonts w:ascii="Times New Roman" w:hAnsi="Times New Roman"/>
                      <w:sz w:val="24"/>
                      <w:szCs w:val="24"/>
                    </w:rPr>
                    <w:t>НА ТЕРРИТОРИИ МО КРИВОШЕИНСКИЙ РАЙОН</w:t>
                  </w:r>
                </w:p>
                <w:p w:rsidR="00A96DB8" w:rsidRDefault="00A96DB8" w:rsidP="005109D7"/>
              </w:txbxContent>
            </v:textbox>
          </v:shape>
        </w:pict>
      </w:r>
    </w:p>
    <w:p w:rsidR="002E7E51" w:rsidRPr="00B253FB" w:rsidRDefault="002E7E51" w:rsidP="002E7E51">
      <w:pPr>
        <w:spacing w:after="120" w:line="360" w:lineRule="auto"/>
        <w:jc w:val="center"/>
        <w:rPr>
          <w:rFonts w:ascii="Times New Roman" w:hAnsi="Times New Roman"/>
          <w:i/>
          <w:sz w:val="24"/>
          <w:szCs w:val="24"/>
        </w:rPr>
      </w:pPr>
    </w:p>
    <w:p w:rsidR="005109D7" w:rsidRPr="00B253FB" w:rsidRDefault="005109D7" w:rsidP="00A4553A">
      <w:pPr>
        <w:spacing w:after="0" w:line="360" w:lineRule="auto"/>
        <w:jc w:val="both"/>
        <w:rPr>
          <w:rFonts w:ascii="Times New Roman" w:hAnsi="Times New Roman"/>
          <w:sz w:val="24"/>
          <w:szCs w:val="24"/>
        </w:rPr>
      </w:pPr>
      <w:r w:rsidRPr="00B253FB">
        <w:rPr>
          <w:rFonts w:ascii="Times New Roman" w:hAnsi="Times New Roman"/>
          <w:sz w:val="24"/>
          <w:szCs w:val="24"/>
        </w:rPr>
        <w:tab/>
        <w:t>Развитие малого и среднего предпринимательства является стратегическим направлением для социально-экономического развития Кривошеинского района. В условиях сложившейся финансово-экономической ситуации задача по созданию условий для развития малого и среднего предпринимательства требует особого внимания.</w:t>
      </w:r>
    </w:p>
    <w:p w:rsidR="00B559C5" w:rsidRPr="002E7E51" w:rsidRDefault="005109D7" w:rsidP="00B65639">
      <w:pPr>
        <w:spacing w:after="0" w:line="360" w:lineRule="auto"/>
        <w:jc w:val="both"/>
        <w:rPr>
          <w:rFonts w:ascii="Times New Roman" w:hAnsi="Times New Roman"/>
          <w:sz w:val="24"/>
          <w:szCs w:val="24"/>
        </w:rPr>
      </w:pPr>
      <w:r w:rsidRPr="00B253FB">
        <w:rPr>
          <w:rFonts w:ascii="Times New Roman" w:hAnsi="Times New Roman"/>
          <w:sz w:val="24"/>
          <w:szCs w:val="24"/>
        </w:rPr>
        <w:tab/>
      </w:r>
      <w:r w:rsidR="007C506F" w:rsidRPr="00B253FB">
        <w:rPr>
          <w:rFonts w:ascii="Times New Roman" w:hAnsi="Times New Roman"/>
          <w:sz w:val="24"/>
          <w:szCs w:val="24"/>
        </w:rPr>
        <w:t>В 201</w:t>
      </w:r>
      <w:r w:rsidR="00F43274">
        <w:rPr>
          <w:rFonts w:ascii="Times New Roman" w:hAnsi="Times New Roman"/>
          <w:sz w:val="24"/>
          <w:szCs w:val="24"/>
        </w:rPr>
        <w:t>9</w:t>
      </w:r>
      <w:r w:rsidR="00A319ED" w:rsidRPr="00B253FB">
        <w:rPr>
          <w:rFonts w:ascii="Times New Roman" w:hAnsi="Times New Roman"/>
          <w:sz w:val="24"/>
          <w:szCs w:val="24"/>
        </w:rPr>
        <w:t xml:space="preserve"> году в Кривошеинском</w:t>
      </w:r>
      <w:r w:rsidR="00DE3846">
        <w:rPr>
          <w:rFonts w:ascii="Times New Roman" w:hAnsi="Times New Roman"/>
          <w:sz w:val="24"/>
          <w:szCs w:val="24"/>
        </w:rPr>
        <w:t xml:space="preserve"> районе количество действующих </w:t>
      </w:r>
      <w:r w:rsidR="00A319ED" w:rsidRPr="00B253FB">
        <w:rPr>
          <w:rFonts w:ascii="Times New Roman" w:hAnsi="Times New Roman"/>
          <w:sz w:val="24"/>
          <w:szCs w:val="24"/>
        </w:rPr>
        <w:t xml:space="preserve">субъектов малого и среднего предпринимательства </w:t>
      </w:r>
      <w:r w:rsidR="001777C1" w:rsidRPr="00B253FB">
        <w:rPr>
          <w:rFonts w:ascii="Times New Roman" w:hAnsi="Times New Roman"/>
          <w:sz w:val="24"/>
          <w:szCs w:val="24"/>
        </w:rPr>
        <w:t xml:space="preserve">уменьшилось по сравнению с </w:t>
      </w:r>
      <w:r w:rsidR="00A319ED" w:rsidRPr="00B253FB">
        <w:rPr>
          <w:rFonts w:ascii="Times New Roman" w:hAnsi="Times New Roman"/>
          <w:sz w:val="24"/>
          <w:szCs w:val="24"/>
        </w:rPr>
        <w:t>уровне</w:t>
      </w:r>
      <w:r w:rsidR="001777C1" w:rsidRPr="00B253FB">
        <w:rPr>
          <w:rFonts w:ascii="Times New Roman" w:hAnsi="Times New Roman"/>
          <w:sz w:val="24"/>
          <w:szCs w:val="24"/>
        </w:rPr>
        <w:t>м</w:t>
      </w:r>
      <w:r w:rsidR="00A319ED" w:rsidRPr="00B253FB">
        <w:rPr>
          <w:rFonts w:ascii="Times New Roman" w:hAnsi="Times New Roman"/>
          <w:sz w:val="24"/>
          <w:szCs w:val="24"/>
        </w:rPr>
        <w:t xml:space="preserve"> прошлого года</w:t>
      </w:r>
      <w:r w:rsidR="001777C1" w:rsidRPr="00B253FB">
        <w:rPr>
          <w:rFonts w:ascii="Times New Roman" w:hAnsi="Times New Roman"/>
          <w:sz w:val="24"/>
          <w:szCs w:val="24"/>
        </w:rPr>
        <w:t xml:space="preserve"> на 19 индивидуальных предпринимателей: </w:t>
      </w:r>
      <w:r w:rsidR="00DE3846">
        <w:rPr>
          <w:rFonts w:ascii="Times New Roman" w:hAnsi="Times New Roman"/>
          <w:sz w:val="24"/>
          <w:szCs w:val="24"/>
        </w:rPr>
        <w:t>256</w:t>
      </w:r>
      <w:r w:rsidR="00A319ED" w:rsidRPr="00B253FB">
        <w:rPr>
          <w:rFonts w:ascii="Times New Roman" w:hAnsi="Times New Roman"/>
          <w:sz w:val="24"/>
          <w:szCs w:val="24"/>
        </w:rPr>
        <w:t xml:space="preserve"> субъект</w:t>
      </w:r>
      <w:r w:rsidR="006772F1">
        <w:rPr>
          <w:rFonts w:ascii="Times New Roman" w:hAnsi="Times New Roman"/>
          <w:sz w:val="24"/>
          <w:szCs w:val="24"/>
        </w:rPr>
        <w:t>ов</w:t>
      </w:r>
      <w:r w:rsidR="00A319ED" w:rsidRPr="00B253FB">
        <w:rPr>
          <w:rFonts w:ascii="Times New Roman" w:hAnsi="Times New Roman"/>
          <w:sz w:val="24"/>
          <w:szCs w:val="24"/>
        </w:rPr>
        <w:t xml:space="preserve"> малого и среднего</w:t>
      </w:r>
      <w:r w:rsidR="001777C1" w:rsidRPr="00B253FB">
        <w:rPr>
          <w:rFonts w:ascii="Times New Roman" w:hAnsi="Times New Roman"/>
          <w:sz w:val="24"/>
          <w:szCs w:val="24"/>
        </w:rPr>
        <w:t xml:space="preserve"> предпринимательства, из них 2</w:t>
      </w:r>
      <w:r w:rsidR="00DE3846">
        <w:rPr>
          <w:rFonts w:ascii="Times New Roman" w:hAnsi="Times New Roman"/>
          <w:sz w:val="24"/>
          <w:szCs w:val="24"/>
        </w:rPr>
        <w:t>10</w:t>
      </w:r>
      <w:r w:rsidR="00A319ED" w:rsidRPr="00B253FB">
        <w:rPr>
          <w:rFonts w:ascii="Times New Roman" w:hAnsi="Times New Roman"/>
          <w:sz w:val="24"/>
          <w:szCs w:val="24"/>
        </w:rPr>
        <w:t xml:space="preserve"> индивидуальных предпринимателей. </w:t>
      </w:r>
    </w:p>
    <w:p w:rsidR="00A319ED" w:rsidRPr="00B253FB" w:rsidRDefault="00A319ED" w:rsidP="00A319ED">
      <w:pPr>
        <w:spacing w:after="0" w:line="360" w:lineRule="auto"/>
        <w:jc w:val="right"/>
        <w:rPr>
          <w:rFonts w:ascii="Times New Roman" w:hAnsi="Times New Roman"/>
          <w:i/>
          <w:sz w:val="24"/>
          <w:szCs w:val="24"/>
        </w:rPr>
      </w:pPr>
      <w:r w:rsidRPr="00B253FB">
        <w:rPr>
          <w:rFonts w:ascii="Times New Roman" w:hAnsi="Times New Roman"/>
          <w:i/>
          <w:sz w:val="24"/>
          <w:szCs w:val="24"/>
        </w:rPr>
        <w:t>Количество субъектов малого и среднего предпринимательства</w:t>
      </w:r>
    </w:p>
    <w:tbl>
      <w:tblPr>
        <w:tblW w:w="9858" w:type="dxa"/>
        <w:jc w:val="center"/>
        <w:tblInd w:w="-787" w:type="dxa"/>
        <w:tblLayout w:type="fixed"/>
        <w:tblLook w:val="0000"/>
      </w:tblPr>
      <w:tblGrid>
        <w:gridCol w:w="3655"/>
        <w:gridCol w:w="927"/>
        <w:gridCol w:w="1042"/>
        <w:gridCol w:w="1167"/>
        <w:gridCol w:w="1167"/>
        <w:gridCol w:w="950"/>
        <w:gridCol w:w="950"/>
      </w:tblGrid>
      <w:tr w:rsidR="00F43274" w:rsidRPr="00B253FB" w:rsidTr="00A96DB8">
        <w:trPr>
          <w:trHeight w:val="392"/>
          <w:jc w:val="center"/>
        </w:trPr>
        <w:tc>
          <w:tcPr>
            <w:tcW w:w="3655" w:type="dxa"/>
            <w:tcBorders>
              <w:top w:val="single" w:sz="4" w:space="0" w:color="000000"/>
              <w:left w:val="single" w:sz="4" w:space="0" w:color="000000"/>
              <w:bottom w:val="single" w:sz="4" w:space="0" w:color="000000"/>
            </w:tcBorders>
            <w:vAlign w:val="center"/>
          </w:tcPr>
          <w:p w:rsidR="00F43274" w:rsidRPr="00B253FB" w:rsidRDefault="00F43274" w:rsidP="00B559C5">
            <w:pPr>
              <w:spacing w:after="0" w:line="240" w:lineRule="auto"/>
              <w:jc w:val="both"/>
              <w:rPr>
                <w:rFonts w:ascii="Times New Roman" w:hAnsi="Times New Roman"/>
                <w:i/>
              </w:rPr>
            </w:pPr>
            <w:r w:rsidRPr="00B253FB">
              <w:rPr>
                <w:rFonts w:ascii="Times New Roman" w:hAnsi="Times New Roman"/>
                <w:i/>
              </w:rPr>
              <w:t>Наименование показателя</w:t>
            </w:r>
          </w:p>
        </w:tc>
        <w:tc>
          <w:tcPr>
            <w:tcW w:w="927" w:type="dxa"/>
            <w:tcBorders>
              <w:top w:val="single" w:sz="4" w:space="0" w:color="000000"/>
              <w:left w:val="single" w:sz="4" w:space="0" w:color="000000"/>
              <w:bottom w:val="single" w:sz="4" w:space="0" w:color="000000"/>
            </w:tcBorders>
            <w:vAlign w:val="center"/>
          </w:tcPr>
          <w:p w:rsidR="00F43274" w:rsidRPr="00B253FB" w:rsidRDefault="00F43274" w:rsidP="00A96DB8">
            <w:pPr>
              <w:spacing w:after="0" w:line="240" w:lineRule="auto"/>
              <w:jc w:val="center"/>
              <w:rPr>
                <w:rFonts w:ascii="Times New Roman" w:hAnsi="Times New Roman"/>
                <w:i/>
              </w:rPr>
            </w:pPr>
            <w:r w:rsidRPr="00B253FB">
              <w:rPr>
                <w:rFonts w:ascii="Times New Roman" w:hAnsi="Times New Roman"/>
                <w:i/>
              </w:rPr>
              <w:t>2014</w:t>
            </w:r>
          </w:p>
        </w:tc>
        <w:tc>
          <w:tcPr>
            <w:tcW w:w="1042"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i/>
              </w:rPr>
            </w:pPr>
            <w:r w:rsidRPr="00B253FB">
              <w:rPr>
                <w:rFonts w:ascii="Times New Roman" w:hAnsi="Times New Roman"/>
                <w:i/>
              </w:rPr>
              <w:t>2015</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i/>
              </w:rPr>
            </w:pPr>
            <w:r w:rsidRPr="00B253FB">
              <w:rPr>
                <w:rFonts w:ascii="Times New Roman" w:hAnsi="Times New Roman"/>
                <w:i/>
              </w:rPr>
              <w:t>2016</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i/>
              </w:rPr>
            </w:pPr>
            <w:r w:rsidRPr="00B253FB">
              <w:rPr>
                <w:rFonts w:ascii="Times New Roman" w:hAnsi="Times New Roman"/>
                <w:i/>
              </w:rPr>
              <w:t>2017</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i/>
              </w:rPr>
            </w:pPr>
            <w:r w:rsidRPr="00B253FB">
              <w:rPr>
                <w:rFonts w:ascii="Times New Roman" w:hAnsi="Times New Roman"/>
                <w:i/>
              </w:rPr>
              <w:t>2018</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i/>
              </w:rPr>
            </w:pPr>
            <w:r w:rsidRPr="00B253FB">
              <w:rPr>
                <w:rFonts w:ascii="Times New Roman" w:hAnsi="Times New Roman"/>
                <w:i/>
              </w:rPr>
              <w:t>201</w:t>
            </w:r>
            <w:r>
              <w:rPr>
                <w:rFonts w:ascii="Times New Roman" w:hAnsi="Times New Roman"/>
                <w:i/>
              </w:rPr>
              <w:t>9</w:t>
            </w:r>
          </w:p>
        </w:tc>
      </w:tr>
      <w:tr w:rsidR="00F43274" w:rsidRPr="00B253FB" w:rsidTr="00A96DB8">
        <w:trPr>
          <w:trHeight w:val="611"/>
          <w:jc w:val="center"/>
        </w:trPr>
        <w:tc>
          <w:tcPr>
            <w:tcW w:w="3655" w:type="dxa"/>
            <w:tcBorders>
              <w:top w:val="single" w:sz="4" w:space="0" w:color="000000"/>
              <w:left w:val="single" w:sz="4" w:space="0" w:color="000000"/>
              <w:bottom w:val="single" w:sz="4" w:space="0" w:color="000000"/>
            </w:tcBorders>
            <w:vAlign w:val="center"/>
          </w:tcPr>
          <w:p w:rsidR="00F43274" w:rsidRPr="00B253FB" w:rsidRDefault="00F43274" w:rsidP="002E7E51">
            <w:pPr>
              <w:spacing w:after="0" w:line="240" w:lineRule="auto"/>
              <w:rPr>
                <w:rFonts w:ascii="Times New Roman" w:hAnsi="Times New Roman"/>
              </w:rPr>
            </w:pPr>
            <w:r w:rsidRPr="00B253FB">
              <w:rPr>
                <w:rFonts w:ascii="Times New Roman" w:hAnsi="Times New Roman"/>
              </w:rPr>
              <w:t>Количество малых и средних предприятий, ед.</w:t>
            </w:r>
          </w:p>
        </w:tc>
        <w:tc>
          <w:tcPr>
            <w:tcW w:w="927" w:type="dxa"/>
            <w:tcBorders>
              <w:top w:val="single" w:sz="4" w:space="0" w:color="000000"/>
              <w:left w:val="single" w:sz="4" w:space="0" w:color="000000"/>
              <w:bottom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46</w:t>
            </w:r>
          </w:p>
        </w:tc>
        <w:tc>
          <w:tcPr>
            <w:tcW w:w="1042"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46</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46</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46</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46</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DE3846" w:rsidRDefault="00F43274" w:rsidP="00A96DB8">
            <w:pPr>
              <w:spacing w:after="0" w:line="240" w:lineRule="auto"/>
              <w:jc w:val="center"/>
              <w:rPr>
                <w:rFonts w:ascii="Times New Roman" w:hAnsi="Times New Roman"/>
              </w:rPr>
            </w:pPr>
            <w:r w:rsidRPr="00DE3846">
              <w:rPr>
                <w:rFonts w:ascii="Times New Roman" w:hAnsi="Times New Roman"/>
              </w:rPr>
              <w:t>46</w:t>
            </w:r>
          </w:p>
        </w:tc>
      </w:tr>
      <w:tr w:rsidR="00F43274" w:rsidRPr="00B253FB" w:rsidTr="00A96DB8">
        <w:trPr>
          <w:trHeight w:val="704"/>
          <w:jc w:val="center"/>
        </w:trPr>
        <w:tc>
          <w:tcPr>
            <w:tcW w:w="3655" w:type="dxa"/>
            <w:tcBorders>
              <w:top w:val="single" w:sz="4" w:space="0" w:color="000000"/>
              <w:left w:val="single" w:sz="4" w:space="0" w:color="000000"/>
              <w:bottom w:val="single" w:sz="4" w:space="0" w:color="000000"/>
            </w:tcBorders>
            <w:vAlign w:val="center"/>
          </w:tcPr>
          <w:p w:rsidR="00F43274" w:rsidRPr="00B253FB" w:rsidRDefault="00F43274" w:rsidP="002E7E51">
            <w:pPr>
              <w:spacing w:after="0" w:line="240" w:lineRule="auto"/>
              <w:rPr>
                <w:rFonts w:ascii="Times New Roman" w:hAnsi="Times New Roman"/>
              </w:rPr>
            </w:pPr>
            <w:r w:rsidRPr="00B253FB">
              <w:rPr>
                <w:rFonts w:ascii="Times New Roman" w:hAnsi="Times New Roman"/>
              </w:rPr>
              <w:t>Количество индивидуальных предпринимателей, ед.</w:t>
            </w:r>
          </w:p>
        </w:tc>
        <w:tc>
          <w:tcPr>
            <w:tcW w:w="927" w:type="dxa"/>
            <w:tcBorders>
              <w:top w:val="single" w:sz="4" w:space="0" w:color="000000"/>
              <w:left w:val="single" w:sz="4" w:space="0" w:color="000000"/>
              <w:bottom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239</w:t>
            </w:r>
          </w:p>
        </w:tc>
        <w:tc>
          <w:tcPr>
            <w:tcW w:w="1042"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250</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246</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248</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B253FB" w:rsidRDefault="00F43274" w:rsidP="00A96DB8">
            <w:pPr>
              <w:spacing w:after="0" w:line="240" w:lineRule="auto"/>
              <w:jc w:val="center"/>
              <w:rPr>
                <w:rFonts w:ascii="Times New Roman" w:hAnsi="Times New Roman"/>
              </w:rPr>
            </w:pPr>
            <w:r w:rsidRPr="00B253FB">
              <w:rPr>
                <w:rFonts w:ascii="Times New Roman" w:hAnsi="Times New Roman"/>
              </w:rPr>
              <w:t>229</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DE3846" w:rsidRDefault="00F43274" w:rsidP="00A96DB8">
            <w:pPr>
              <w:spacing w:after="0" w:line="240" w:lineRule="auto"/>
              <w:jc w:val="center"/>
              <w:rPr>
                <w:rFonts w:ascii="Times New Roman" w:hAnsi="Times New Roman"/>
              </w:rPr>
            </w:pPr>
            <w:r w:rsidRPr="00DE3846">
              <w:rPr>
                <w:rFonts w:ascii="Times New Roman" w:hAnsi="Times New Roman"/>
              </w:rPr>
              <w:t>210</w:t>
            </w:r>
          </w:p>
        </w:tc>
      </w:tr>
      <w:tr w:rsidR="00F43274" w:rsidRPr="00B253FB" w:rsidTr="00A96DB8">
        <w:trPr>
          <w:trHeight w:val="404"/>
          <w:jc w:val="center"/>
        </w:trPr>
        <w:tc>
          <w:tcPr>
            <w:tcW w:w="3655" w:type="dxa"/>
            <w:tcBorders>
              <w:top w:val="single" w:sz="4" w:space="0" w:color="000000"/>
              <w:left w:val="single" w:sz="4" w:space="0" w:color="000000"/>
              <w:bottom w:val="single" w:sz="4" w:space="0" w:color="000000"/>
            </w:tcBorders>
            <w:vAlign w:val="center"/>
          </w:tcPr>
          <w:p w:rsidR="00F43274" w:rsidRPr="00B253FB" w:rsidRDefault="00F43274" w:rsidP="002E7E51">
            <w:pPr>
              <w:spacing w:after="0" w:line="240" w:lineRule="auto"/>
              <w:rPr>
                <w:rFonts w:ascii="Times New Roman" w:hAnsi="Times New Roman"/>
              </w:rPr>
            </w:pPr>
            <w:r w:rsidRPr="00B253FB">
              <w:rPr>
                <w:rFonts w:ascii="Times New Roman" w:hAnsi="Times New Roman"/>
              </w:rPr>
              <w:t>Итого субъектов малого и среднего предпринимательства,</w:t>
            </w:r>
            <w:r w:rsidR="002E7E51">
              <w:rPr>
                <w:rFonts w:ascii="Times New Roman" w:hAnsi="Times New Roman"/>
              </w:rPr>
              <w:t xml:space="preserve"> </w:t>
            </w:r>
            <w:r w:rsidRPr="00B253FB">
              <w:rPr>
                <w:rFonts w:ascii="Times New Roman" w:hAnsi="Times New Roman"/>
              </w:rPr>
              <w:t>ед.</w:t>
            </w:r>
          </w:p>
        </w:tc>
        <w:tc>
          <w:tcPr>
            <w:tcW w:w="927" w:type="dxa"/>
            <w:tcBorders>
              <w:top w:val="single" w:sz="4" w:space="0" w:color="000000"/>
              <w:left w:val="single" w:sz="4" w:space="0" w:color="000000"/>
              <w:bottom w:val="single" w:sz="4" w:space="0" w:color="000000"/>
            </w:tcBorders>
            <w:vAlign w:val="center"/>
          </w:tcPr>
          <w:p w:rsidR="00F43274" w:rsidRPr="005E1275" w:rsidRDefault="00F43274" w:rsidP="005E1275">
            <w:pPr>
              <w:spacing w:after="0" w:line="240" w:lineRule="auto"/>
              <w:jc w:val="center"/>
              <w:rPr>
                <w:rFonts w:ascii="Times New Roman" w:hAnsi="Times New Roman"/>
              </w:rPr>
            </w:pPr>
            <w:r w:rsidRPr="005E1275">
              <w:rPr>
                <w:rFonts w:ascii="Times New Roman" w:hAnsi="Times New Roman"/>
              </w:rPr>
              <w:t>285</w:t>
            </w:r>
          </w:p>
        </w:tc>
        <w:tc>
          <w:tcPr>
            <w:tcW w:w="1042" w:type="dxa"/>
            <w:tcBorders>
              <w:top w:val="single" w:sz="4" w:space="0" w:color="000000"/>
              <w:left w:val="single" w:sz="4" w:space="0" w:color="000000"/>
              <w:bottom w:val="single" w:sz="4" w:space="0" w:color="000000"/>
              <w:right w:val="single" w:sz="4" w:space="0" w:color="000000"/>
            </w:tcBorders>
            <w:vAlign w:val="center"/>
          </w:tcPr>
          <w:p w:rsidR="00F43274" w:rsidRPr="005E1275" w:rsidRDefault="00F43274" w:rsidP="005E1275">
            <w:pPr>
              <w:spacing w:after="0" w:line="240" w:lineRule="auto"/>
              <w:jc w:val="center"/>
              <w:rPr>
                <w:rFonts w:ascii="Times New Roman" w:hAnsi="Times New Roman"/>
              </w:rPr>
            </w:pPr>
            <w:r w:rsidRPr="005E1275">
              <w:rPr>
                <w:rFonts w:ascii="Times New Roman" w:hAnsi="Times New Roman"/>
              </w:rPr>
              <w:t>296</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5E1275" w:rsidRDefault="00F43274" w:rsidP="005E1275">
            <w:pPr>
              <w:spacing w:after="0" w:line="240" w:lineRule="auto"/>
              <w:jc w:val="center"/>
              <w:rPr>
                <w:rFonts w:ascii="Times New Roman" w:hAnsi="Times New Roman"/>
              </w:rPr>
            </w:pPr>
            <w:r w:rsidRPr="005E1275">
              <w:rPr>
                <w:rFonts w:ascii="Times New Roman" w:hAnsi="Times New Roman"/>
              </w:rPr>
              <w:t>292</w:t>
            </w:r>
          </w:p>
        </w:tc>
        <w:tc>
          <w:tcPr>
            <w:tcW w:w="1167" w:type="dxa"/>
            <w:tcBorders>
              <w:top w:val="single" w:sz="4" w:space="0" w:color="000000"/>
              <w:left w:val="single" w:sz="4" w:space="0" w:color="000000"/>
              <w:bottom w:val="single" w:sz="4" w:space="0" w:color="000000"/>
              <w:right w:val="single" w:sz="4" w:space="0" w:color="000000"/>
            </w:tcBorders>
            <w:vAlign w:val="center"/>
          </w:tcPr>
          <w:p w:rsidR="00F43274" w:rsidRPr="005E1275" w:rsidRDefault="00F43274" w:rsidP="005E1275">
            <w:pPr>
              <w:spacing w:after="0" w:line="240" w:lineRule="auto"/>
              <w:jc w:val="center"/>
              <w:rPr>
                <w:rFonts w:ascii="Times New Roman" w:hAnsi="Times New Roman"/>
              </w:rPr>
            </w:pPr>
            <w:r w:rsidRPr="005E1275">
              <w:rPr>
                <w:rFonts w:ascii="Times New Roman" w:hAnsi="Times New Roman"/>
              </w:rPr>
              <w:t>294</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5E1275" w:rsidRDefault="00F43274" w:rsidP="005E1275">
            <w:pPr>
              <w:spacing w:after="0" w:line="240" w:lineRule="auto"/>
              <w:jc w:val="center"/>
              <w:rPr>
                <w:rFonts w:ascii="Times New Roman" w:hAnsi="Times New Roman"/>
              </w:rPr>
            </w:pPr>
            <w:r w:rsidRPr="005E1275">
              <w:rPr>
                <w:rFonts w:ascii="Times New Roman" w:hAnsi="Times New Roman"/>
              </w:rPr>
              <w:t>275</w:t>
            </w:r>
          </w:p>
        </w:tc>
        <w:tc>
          <w:tcPr>
            <w:tcW w:w="950" w:type="dxa"/>
            <w:tcBorders>
              <w:top w:val="single" w:sz="4" w:space="0" w:color="000000"/>
              <w:left w:val="single" w:sz="4" w:space="0" w:color="000000"/>
              <w:bottom w:val="single" w:sz="4" w:space="0" w:color="000000"/>
              <w:right w:val="single" w:sz="4" w:space="0" w:color="000000"/>
            </w:tcBorders>
            <w:vAlign w:val="center"/>
          </w:tcPr>
          <w:p w:rsidR="00F43274" w:rsidRPr="005E1275" w:rsidRDefault="00DE3846" w:rsidP="005E1275">
            <w:pPr>
              <w:spacing w:after="0" w:line="240" w:lineRule="auto"/>
              <w:jc w:val="center"/>
              <w:rPr>
                <w:rFonts w:ascii="Times New Roman" w:hAnsi="Times New Roman"/>
              </w:rPr>
            </w:pPr>
            <w:r w:rsidRPr="005E1275">
              <w:rPr>
                <w:rFonts w:ascii="Times New Roman" w:hAnsi="Times New Roman"/>
              </w:rPr>
              <w:t>256</w:t>
            </w:r>
          </w:p>
        </w:tc>
      </w:tr>
    </w:tbl>
    <w:p w:rsidR="00B65639" w:rsidRPr="00B253FB" w:rsidRDefault="00B65639" w:rsidP="00B65639">
      <w:pPr>
        <w:spacing w:after="0" w:line="240" w:lineRule="auto"/>
        <w:jc w:val="both"/>
        <w:rPr>
          <w:rFonts w:ascii="Times New Roman" w:hAnsi="Times New Roman"/>
          <w:sz w:val="24"/>
          <w:szCs w:val="24"/>
        </w:rPr>
      </w:pPr>
    </w:p>
    <w:p w:rsidR="00C24769" w:rsidRPr="00B253FB" w:rsidRDefault="00880BE4" w:rsidP="00880BE4">
      <w:pPr>
        <w:spacing w:after="0" w:line="360" w:lineRule="auto"/>
        <w:jc w:val="right"/>
        <w:rPr>
          <w:rFonts w:ascii="Times New Roman" w:hAnsi="Times New Roman"/>
          <w:i/>
          <w:sz w:val="24"/>
          <w:szCs w:val="24"/>
        </w:rPr>
      </w:pPr>
      <w:r w:rsidRPr="00B253FB">
        <w:rPr>
          <w:rFonts w:ascii="Times New Roman" w:hAnsi="Times New Roman"/>
          <w:i/>
          <w:sz w:val="24"/>
          <w:szCs w:val="24"/>
        </w:rPr>
        <w:t>Количество субъектов малого и среднего предпринимательства Кривошеинского района</w:t>
      </w:r>
    </w:p>
    <w:p w:rsidR="00C24769" w:rsidRPr="00B253FB" w:rsidRDefault="00CB7FE3" w:rsidP="00B65639">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52975" cy="2619375"/>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7C91" w:rsidRPr="00B253FB" w:rsidRDefault="005109D7" w:rsidP="00B65639">
      <w:pPr>
        <w:spacing w:after="0" w:line="360" w:lineRule="auto"/>
        <w:ind w:firstLine="709"/>
        <w:jc w:val="both"/>
        <w:rPr>
          <w:rFonts w:ascii="Times New Roman" w:hAnsi="Times New Roman"/>
          <w:sz w:val="24"/>
          <w:szCs w:val="24"/>
        </w:rPr>
      </w:pPr>
      <w:r w:rsidRPr="001B263B">
        <w:rPr>
          <w:rFonts w:ascii="Times New Roman" w:hAnsi="Times New Roman"/>
          <w:sz w:val="24"/>
          <w:szCs w:val="24"/>
        </w:rPr>
        <w:lastRenderedPageBreak/>
        <w:t>Общая сумма налоговых поступлений в бюджет МО «Кривошеинский район» от предпри</w:t>
      </w:r>
      <w:r w:rsidR="00BE7C21" w:rsidRPr="001B263B">
        <w:rPr>
          <w:rFonts w:ascii="Times New Roman" w:hAnsi="Times New Roman"/>
          <w:sz w:val="24"/>
          <w:szCs w:val="24"/>
        </w:rPr>
        <w:t>нимательской деятельности в 201</w:t>
      </w:r>
      <w:r w:rsidR="00623571" w:rsidRPr="001B263B">
        <w:rPr>
          <w:rFonts w:ascii="Times New Roman" w:hAnsi="Times New Roman"/>
          <w:sz w:val="24"/>
          <w:szCs w:val="24"/>
        </w:rPr>
        <w:t>9</w:t>
      </w:r>
      <w:r w:rsidR="00BE7C21" w:rsidRPr="001B263B">
        <w:rPr>
          <w:rFonts w:ascii="Times New Roman" w:hAnsi="Times New Roman"/>
          <w:sz w:val="24"/>
          <w:szCs w:val="24"/>
        </w:rPr>
        <w:t xml:space="preserve"> году составила </w:t>
      </w:r>
      <w:r w:rsidR="00623571" w:rsidRPr="001B263B">
        <w:rPr>
          <w:rFonts w:ascii="Times New Roman" w:hAnsi="Times New Roman"/>
          <w:sz w:val="24"/>
          <w:szCs w:val="24"/>
        </w:rPr>
        <w:t>4</w:t>
      </w:r>
      <w:r w:rsidR="00B559C5" w:rsidRPr="001B263B">
        <w:rPr>
          <w:rFonts w:ascii="Times New Roman" w:hAnsi="Times New Roman"/>
          <w:sz w:val="24"/>
          <w:szCs w:val="24"/>
        </w:rPr>
        <w:t xml:space="preserve"> млн. </w:t>
      </w:r>
      <w:r w:rsidR="00623571" w:rsidRPr="001B263B">
        <w:rPr>
          <w:rFonts w:ascii="Times New Roman" w:hAnsi="Times New Roman"/>
          <w:sz w:val="24"/>
          <w:szCs w:val="24"/>
        </w:rPr>
        <w:t>747</w:t>
      </w:r>
      <w:r w:rsidRPr="001B263B">
        <w:rPr>
          <w:rFonts w:ascii="Times New Roman" w:hAnsi="Times New Roman"/>
          <w:sz w:val="24"/>
          <w:szCs w:val="24"/>
        </w:rPr>
        <w:t xml:space="preserve"> тыс. руб.</w:t>
      </w:r>
      <w:r w:rsidR="008C1C9C" w:rsidRPr="001B263B">
        <w:rPr>
          <w:rFonts w:ascii="Times New Roman" w:hAnsi="Times New Roman"/>
          <w:sz w:val="24"/>
          <w:szCs w:val="24"/>
        </w:rPr>
        <w:t xml:space="preserve"> </w:t>
      </w:r>
      <w:r w:rsidR="00623571" w:rsidRPr="001B263B">
        <w:rPr>
          <w:rFonts w:ascii="Times New Roman" w:hAnsi="Times New Roman"/>
          <w:sz w:val="24"/>
          <w:szCs w:val="24"/>
        </w:rPr>
        <w:t xml:space="preserve">или 102,2% к плану отчетного периода. За аналогичный период прошлого года налоги на совокупный доход исполнены в сумме 5 611 тыс. руб., темп роста составил 84,6% или уменьшение произошло на сумму 862,0 тыс. рублей. </w:t>
      </w:r>
    </w:p>
    <w:p w:rsidR="00A319ED" w:rsidRPr="00B253FB" w:rsidRDefault="00A319ED" w:rsidP="00A319ED">
      <w:pPr>
        <w:spacing w:after="0" w:line="360" w:lineRule="auto"/>
        <w:jc w:val="right"/>
        <w:rPr>
          <w:rFonts w:ascii="Times New Roman" w:hAnsi="Times New Roman"/>
          <w:bCs/>
          <w:i/>
          <w:color w:val="0D0D0D"/>
          <w:sz w:val="24"/>
          <w:szCs w:val="24"/>
        </w:rPr>
      </w:pPr>
      <w:r w:rsidRPr="00623571">
        <w:rPr>
          <w:rFonts w:ascii="Times New Roman" w:hAnsi="Times New Roman"/>
          <w:bCs/>
          <w:i/>
          <w:color w:val="0D0D0D"/>
          <w:sz w:val="24"/>
          <w:szCs w:val="24"/>
        </w:rPr>
        <w:t>Суммы поступивших налогов в бюджет МО Кривошеинский район</w:t>
      </w:r>
    </w:p>
    <w:tbl>
      <w:tblPr>
        <w:tblW w:w="9428" w:type="dxa"/>
        <w:jc w:val="center"/>
        <w:tblInd w:w="-2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5"/>
        <w:gridCol w:w="1653"/>
        <w:gridCol w:w="1701"/>
        <w:gridCol w:w="1847"/>
        <w:gridCol w:w="1632"/>
      </w:tblGrid>
      <w:tr w:rsidR="00623571" w:rsidRPr="00B253FB" w:rsidTr="00107646">
        <w:trPr>
          <w:trHeight w:val="627"/>
          <w:jc w:val="center"/>
        </w:trPr>
        <w:tc>
          <w:tcPr>
            <w:tcW w:w="2595"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240" w:lineRule="auto"/>
              <w:jc w:val="center"/>
              <w:rPr>
                <w:rFonts w:ascii="Times New Roman" w:eastAsia="Calibri" w:hAnsi="Times New Roman"/>
                <w:i/>
              </w:rPr>
            </w:pPr>
            <w:r w:rsidRPr="00B253FB">
              <w:rPr>
                <w:rFonts w:ascii="Times New Roman" w:eastAsia="Calibri" w:hAnsi="Times New Roman"/>
                <w:i/>
              </w:rPr>
              <w:t>Налоги</w:t>
            </w:r>
          </w:p>
          <w:p w:rsidR="00623571" w:rsidRPr="00B253FB" w:rsidRDefault="00623571" w:rsidP="00107646">
            <w:pPr>
              <w:spacing w:after="0" w:line="360" w:lineRule="auto"/>
              <w:jc w:val="center"/>
              <w:rPr>
                <w:rFonts w:ascii="Times New Roman" w:eastAsia="Calibri" w:hAnsi="Times New Roman"/>
                <w:i/>
              </w:rPr>
            </w:pPr>
            <w:r w:rsidRPr="00B253FB">
              <w:rPr>
                <w:rFonts w:ascii="Times New Roman" w:eastAsia="Calibri" w:hAnsi="Times New Roman"/>
                <w:i/>
              </w:rPr>
              <w:t>(тыс. руб.)</w:t>
            </w:r>
          </w:p>
        </w:tc>
        <w:tc>
          <w:tcPr>
            <w:tcW w:w="1653"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i/>
              </w:rPr>
            </w:pPr>
            <w:r w:rsidRPr="00B253FB">
              <w:rPr>
                <w:rFonts w:ascii="Times New Roman" w:eastAsia="Calibri" w:hAnsi="Times New Roman"/>
                <w:i/>
              </w:rPr>
              <w:t>2016</w:t>
            </w:r>
          </w:p>
        </w:tc>
        <w:tc>
          <w:tcPr>
            <w:tcW w:w="1701"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i/>
              </w:rPr>
            </w:pPr>
            <w:r w:rsidRPr="00B253FB">
              <w:rPr>
                <w:rFonts w:ascii="Times New Roman" w:eastAsia="Calibri" w:hAnsi="Times New Roman"/>
                <w:i/>
              </w:rPr>
              <w:t>2017</w:t>
            </w:r>
          </w:p>
        </w:tc>
        <w:tc>
          <w:tcPr>
            <w:tcW w:w="1847"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i/>
              </w:rPr>
            </w:pPr>
            <w:r w:rsidRPr="00B253FB">
              <w:rPr>
                <w:rFonts w:ascii="Times New Roman" w:eastAsia="Calibri" w:hAnsi="Times New Roman"/>
                <w:i/>
              </w:rPr>
              <w:t>2018</w:t>
            </w:r>
          </w:p>
        </w:tc>
        <w:tc>
          <w:tcPr>
            <w:tcW w:w="1632"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i/>
              </w:rPr>
            </w:pPr>
            <w:r>
              <w:rPr>
                <w:rFonts w:ascii="Times New Roman" w:eastAsia="Calibri" w:hAnsi="Times New Roman"/>
                <w:i/>
              </w:rPr>
              <w:t>2019</w:t>
            </w:r>
          </w:p>
        </w:tc>
      </w:tr>
      <w:tr w:rsidR="00623571" w:rsidRPr="00B253FB" w:rsidTr="00107646">
        <w:trPr>
          <w:jc w:val="center"/>
        </w:trPr>
        <w:tc>
          <w:tcPr>
            <w:tcW w:w="2595"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ЕНВД</w:t>
            </w:r>
          </w:p>
        </w:tc>
        <w:tc>
          <w:tcPr>
            <w:tcW w:w="1653"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3 144</w:t>
            </w:r>
          </w:p>
        </w:tc>
        <w:tc>
          <w:tcPr>
            <w:tcW w:w="1701"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3 102</w:t>
            </w:r>
          </w:p>
        </w:tc>
        <w:tc>
          <w:tcPr>
            <w:tcW w:w="1847"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2 581</w:t>
            </w:r>
          </w:p>
        </w:tc>
        <w:tc>
          <w:tcPr>
            <w:tcW w:w="1632"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Pr>
                <w:rFonts w:ascii="Times New Roman" w:eastAsia="Calibri" w:hAnsi="Times New Roman"/>
              </w:rPr>
              <w:t>2 625</w:t>
            </w:r>
          </w:p>
        </w:tc>
      </w:tr>
      <w:tr w:rsidR="00623571" w:rsidRPr="00B253FB" w:rsidTr="00107646">
        <w:trPr>
          <w:jc w:val="center"/>
        </w:trPr>
        <w:tc>
          <w:tcPr>
            <w:tcW w:w="2595"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УСН</w:t>
            </w:r>
          </w:p>
        </w:tc>
        <w:tc>
          <w:tcPr>
            <w:tcW w:w="1653"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1 425</w:t>
            </w:r>
          </w:p>
        </w:tc>
        <w:tc>
          <w:tcPr>
            <w:tcW w:w="1701"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1 810</w:t>
            </w:r>
          </w:p>
        </w:tc>
        <w:tc>
          <w:tcPr>
            <w:tcW w:w="1847"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3 029</w:t>
            </w:r>
          </w:p>
        </w:tc>
        <w:tc>
          <w:tcPr>
            <w:tcW w:w="1632"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Pr>
                <w:rFonts w:ascii="Times New Roman" w:eastAsia="Calibri" w:hAnsi="Times New Roman"/>
              </w:rPr>
              <w:t>2 120</w:t>
            </w:r>
          </w:p>
        </w:tc>
      </w:tr>
      <w:tr w:rsidR="00623571" w:rsidRPr="00B253FB" w:rsidTr="00107646">
        <w:trPr>
          <w:jc w:val="center"/>
        </w:trPr>
        <w:tc>
          <w:tcPr>
            <w:tcW w:w="2595"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ЕСХН</w:t>
            </w:r>
          </w:p>
        </w:tc>
        <w:tc>
          <w:tcPr>
            <w:tcW w:w="1653"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3</w:t>
            </w:r>
          </w:p>
        </w:tc>
        <w:tc>
          <w:tcPr>
            <w:tcW w:w="1701"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80</w:t>
            </w:r>
          </w:p>
        </w:tc>
        <w:tc>
          <w:tcPr>
            <w:tcW w:w="1847"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1</w:t>
            </w:r>
          </w:p>
        </w:tc>
        <w:tc>
          <w:tcPr>
            <w:tcW w:w="1632"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Pr>
                <w:rFonts w:ascii="Times New Roman" w:eastAsia="Calibri" w:hAnsi="Times New Roman"/>
              </w:rPr>
              <w:t>2</w:t>
            </w:r>
          </w:p>
        </w:tc>
      </w:tr>
      <w:tr w:rsidR="00623571" w:rsidRPr="00B253FB" w:rsidTr="00107646">
        <w:trPr>
          <w:jc w:val="center"/>
        </w:trPr>
        <w:tc>
          <w:tcPr>
            <w:tcW w:w="2595"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i/>
              </w:rPr>
            </w:pPr>
            <w:r w:rsidRPr="00B253FB">
              <w:rPr>
                <w:rFonts w:ascii="Times New Roman" w:eastAsia="Calibri" w:hAnsi="Times New Roman"/>
                <w:i/>
              </w:rPr>
              <w:t>Итого</w:t>
            </w:r>
          </w:p>
        </w:tc>
        <w:tc>
          <w:tcPr>
            <w:tcW w:w="1653"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4 572</w:t>
            </w:r>
          </w:p>
        </w:tc>
        <w:tc>
          <w:tcPr>
            <w:tcW w:w="1701"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4 992</w:t>
            </w:r>
          </w:p>
        </w:tc>
        <w:tc>
          <w:tcPr>
            <w:tcW w:w="1847"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sidRPr="00B253FB">
              <w:rPr>
                <w:rFonts w:ascii="Times New Roman" w:eastAsia="Calibri" w:hAnsi="Times New Roman"/>
              </w:rPr>
              <w:t>5 611</w:t>
            </w:r>
          </w:p>
        </w:tc>
        <w:tc>
          <w:tcPr>
            <w:tcW w:w="1632" w:type="dxa"/>
            <w:tcBorders>
              <w:top w:val="single" w:sz="4" w:space="0" w:color="auto"/>
              <w:left w:val="single" w:sz="4" w:space="0" w:color="auto"/>
              <w:bottom w:val="single" w:sz="4" w:space="0" w:color="auto"/>
              <w:right w:val="single" w:sz="4" w:space="0" w:color="auto"/>
            </w:tcBorders>
            <w:vAlign w:val="center"/>
          </w:tcPr>
          <w:p w:rsidR="00623571" w:rsidRPr="00B253FB" w:rsidRDefault="00623571" w:rsidP="00107646">
            <w:pPr>
              <w:spacing w:after="0" w:line="360" w:lineRule="auto"/>
              <w:jc w:val="center"/>
              <w:rPr>
                <w:rFonts w:ascii="Times New Roman" w:eastAsia="Calibri" w:hAnsi="Times New Roman"/>
              </w:rPr>
            </w:pPr>
            <w:r>
              <w:rPr>
                <w:rFonts w:ascii="Times New Roman" w:eastAsia="Calibri" w:hAnsi="Times New Roman"/>
              </w:rPr>
              <w:t>4747</w:t>
            </w:r>
          </w:p>
        </w:tc>
      </w:tr>
    </w:tbl>
    <w:p w:rsidR="00B65639" w:rsidRPr="00B253FB" w:rsidRDefault="00B65639" w:rsidP="00B65639">
      <w:pPr>
        <w:spacing w:after="0" w:line="240" w:lineRule="auto"/>
        <w:jc w:val="both"/>
        <w:rPr>
          <w:noProof/>
          <w:sz w:val="24"/>
          <w:szCs w:val="24"/>
          <w:lang w:eastAsia="ru-RU"/>
        </w:rPr>
      </w:pPr>
    </w:p>
    <w:p w:rsidR="00143042" w:rsidRPr="00DE079A" w:rsidRDefault="00DE079A" w:rsidP="00B65639">
      <w:pPr>
        <w:spacing w:after="0" w:line="360" w:lineRule="auto"/>
        <w:jc w:val="right"/>
        <w:rPr>
          <w:rFonts w:ascii="Times New Roman" w:hAnsi="Times New Roman"/>
          <w:i/>
          <w:noProof/>
          <w:sz w:val="24"/>
          <w:szCs w:val="24"/>
          <w:lang w:eastAsia="ru-RU"/>
        </w:rPr>
      </w:pPr>
      <w:r w:rsidRPr="00B253FB">
        <w:rPr>
          <w:rFonts w:ascii="Times New Roman" w:hAnsi="Times New Roman"/>
          <w:i/>
          <w:noProof/>
          <w:sz w:val="24"/>
          <w:szCs w:val="24"/>
          <w:lang w:eastAsia="ru-RU"/>
        </w:rPr>
        <w:t>Сумма поступивших налогов в бюджет МО Кривошеинский район, тыс.рублей</w:t>
      </w:r>
    </w:p>
    <w:p w:rsidR="00143042" w:rsidRPr="00DE079A" w:rsidRDefault="00DE079A" w:rsidP="00DE079A">
      <w:pPr>
        <w:spacing w:after="120" w:line="360" w:lineRule="auto"/>
        <w:jc w:val="center"/>
        <w:rPr>
          <w:noProof/>
          <w:sz w:val="24"/>
          <w:szCs w:val="24"/>
          <w:lang w:eastAsia="ru-RU"/>
        </w:rPr>
      </w:pPr>
      <w:r>
        <w:rPr>
          <w:noProof/>
          <w:sz w:val="24"/>
          <w:szCs w:val="24"/>
          <w:lang w:eastAsia="ru-RU"/>
        </w:rPr>
        <w:drawing>
          <wp:inline distT="0" distB="0" distL="0" distR="0">
            <wp:extent cx="5715000" cy="2886075"/>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6BB5" w:rsidRPr="00255A45" w:rsidRDefault="005109D7" w:rsidP="00D56BB5">
      <w:pPr>
        <w:spacing w:after="0" w:line="360" w:lineRule="auto"/>
        <w:ind w:firstLine="709"/>
        <w:jc w:val="both"/>
        <w:rPr>
          <w:rFonts w:ascii="Times New Roman" w:hAnsi="Times New Roman"/>
          <w:sz w:val="24"/>
          <w:szCs w:val="24"/>
        </w:rPr>
      </w:pPr>
      <w:r w:rsidRPr="00255A45">
        <w:rPr>
          <w:rFonts w:ascii="Times New Roman" w:hAnsi="Times New Roman"/>
          <w:sz w:val="24"/>
          <w:szCs w:val="24"/>
        </w:rPr>
        <w:t>Учитывая, что малому и среднему бизнесу свойственны краткосрочные финансовые вложения, с достаточно гарантированной доходностью, безусловно, основная доля предпринимателей сосредоточена в сфере опт</w:t>
      </w:r>
      <w:r w:rsidR="00B23552" w:rsidRPr="00255A45">
        <w:rPr>
          <w:rFonts w:ascii="Times New Roman" w:hAnsi="Times New Roman"/>
          <w:sz w:val="24"/>
          <w:szCs w:val="24"/>
        </w:rPr>
        <w:t>овой и розничной торговли – 3</w:t>
      </w:r>
      <w:r w:rsidR="00255A45">
        <w:rPr>
          <w:rFonts w:ascii="Times New Roman" w:hAnsi="Times New Roman"/>
          <w:sz w:val="24"/>
          <w:szCs w:val="24"/>
        </w:rPr>
        <w:t>6,2</w:t>
      </w:r>
      <w:r w:rsidRPr="00255A45">
        <w:rPr>
          <w:rFonts w:ascii="Times New Roman" w:hAnsi="Times New Roman"/>
          <w:sz w:val="24"/>
          <w:szCs w:val="24"/>
        </w:rPr>
        <w:t xml:space="preserve">%, </w:t>
      </w:r>
      <w:r w:rsidR="00083FCA" w:rsidRPr="00255A45">
        <w:rPr>
          <w:rFonts w:ascii="Times New Roman" w:hAnsi="Times New Roman"/>
          <w:sz w:val="24"/>
          <w:szCs w:val="24"/>
        </w:rPr>
        <w:t>на</w:t>
      </w:r>
      <w:r w:rsidR="00255A45">
        <w:rPr>
          <w:rFonts w:ascii="Times New Roman" w:hAnsi="Times New Roman"/>
          <w:sz w:val="24"/>
          <w:szCs w:val="24"/>
        </w:rPr>
        <w:t xml:space="preserve"> транспортировке и хранении – 15,2</w:t>
      </w:r>
      <w:r w:rsidRPr="00255A45">
        <w:rPr>
          <w:rFonts w:ascii="Times New Roman" w:hAnsi="Times New Roman"/>
          <w:sz w:val="24"/>
          <w:szCs w:val="24"/>
        </w:rPr>
        <w:t xml:space="preserve">%, в </w:t>
      </w:r>
      <w:r w:rsidR="00083FCA" w:rsidRPr="00255A45">
        <w:rPr>
          <w:rFonts w:ascii="Times New Roman" w:hAnsi="Times New Roman"/>
          <w:sz w:val="24"/>
          <w:szCs w:val="24"/>
        </w:rPr>
        <w:t>сельском хоз</w:t>
      </w:r>
      <w:r w:rsidR="00255A45">
        <w:rPr>
          <w:rFonts w:ascii="Times New Roman" w:hAnsi="Times New Roman"/>
          <w:sz w:val="24"/>
          <w:szCs w:val="24"/>
        </w:rPr>
        <w:t>яйстве, охоте и рыболовстве – 15</w:t>
      </w:r>
      <w:r w:rsidR="00083FCA" w:rsidRPr="00255A45">
        <w:rPr>
          <w:rFonts w:ascii="Times New Roman" w:hAnsi="Times New Roman"/>
          <w:sz w:val="24"/>
          <w:szCs w:val="24"/>
        </w:rPr>
        <w:t>,</w:t>
      </w:r>
      <w:r w:rsidR="00255A45">
        <w:rPr>
          <w:rFonts w:ascii="Times New Roman" w:hAnsi="Times New Roman"/>
          <w:sz w:val="24"/>
          <w:szCs w:val="24"/>
        </w:rPr>
        <w:t>2</w:t>
      </w:r>
      <w:r w:rsidRPr="00255A45">
        <w:rPr>
          <w:rFonts w:ascii="Times New Roman" w:hAnsi="Times New Roman"/>
          <w:sz w:val="24"/>
          <w:szCs w:val="24"/>
        </w:rPr>
        <w:t xml:space="preserve">%, в </w:t>
      </w:r>
      <w:r w:rsidR="00083FCA" w:rsidRPr="00255A45">
        <w:rPr>
          <w:rFonts w:ascii="Times New Roman" w:hAnsi="Times New Roman"/>
          <w:sz w:val="24"/>
          <w:szCs w:val="24"/>
        </w:rPr>
        <w:t xml:space="preserve">обрабатывающем производстве – </w:t>
      </w:r>
      <w:r w:rsidR="00255A45">
        <w:rPr>
          <w:rFonts w:ascii="Times New Roman" w:hAnsi="Times New Roman"/>
          <w:sz w:val="24"/>
          <w:szCs w:val="24"/>
        </w:rPr>
        <w:t>9,5</w:t>
      </w:r>
      <w:r w:rsidRPr="00255A45">
        <w:rPr>
          <w:rFonts w:ascii="Times New Roman" w:hAnsi="Times New Roman"/>
          <w:sz w:val="24"/>
          <w:szCs w:val="24"/>
        </w:rPr>
        <w:t xml:space="preserve">%, </w:t>
      </w:r>
      <w:r w:rsidR="00545CCC" w:rsidRPr="00255A45">
        <w:rPr>
          <w:rFonts w:ascii="Times New Roman" w:hAnsi="Times New Roman"/>
          <w:sz w:val="24"/>
          <w:szCs w:val="24"/>
        </w:rPr>
        <w:t>в предоставлении прочих видов услуг – 7,</w:t>
      </w:r>
      <w:r w:rsidR="00255A45">
        <w:rPr>
          <w:rFonts w:ascii="Times New Roman" w:hAnsi="Times New Roman"/>
          <w:sz w:val="24"/>
          <w:szCs w:val="24"/>
        </w:rPr>
        <w:t>1</w:t>
      </w:r>
      <w:r w:rsidR="00545CCC" w:rsidRPr="00255A45">
        <w:rPr>
          <w:rFonts w:ascii="Times New Roman" w:hAnsi="Times New Roman"/>
          <w:sz w:val="24"/>
          <w:szCs w:val="24"/>
        </w:rPr>
        <w:t xml:space="preserve"> %, </w:t>
      </w:r>
      <w:r w:rsidRPr="00255A45">
        <w:rPr>
          <w:rFonts w:ascii="Times New Roman" w:hAnsi="Times New Roman"/>
          <w:sz w:val="24"/>
          <w:szCs w:val="24"/>
        </w:rPr>
        <w:t xml:space="preserve">в </w:t>
      </w:r>
      <w:r w:rsidR="00107646">
        <w:rPr>
          <w:rFonts w:ascii="Times New Roman" w:hAnsi="Times New Roman"/>
          <w:sz w:val="24"/>
          <w:szCs w:val="24"/>
        </w:rPr>
        <w:t>строительстве</w:t>
      </w:r>
      <w:r w:rsidR="00602182" w:rsidRPr="00255A45">
        <w:rPr>
          <w:rFonts w:ascii="Times New Roman" w:hAnsi="Times New Roman"/>
          <w:sz w:val="24"/>
          <w:szCs w:val="24"/>
        </w:rPr>
        <w:t xml:space="preserve"> – 5,</w:t>
      </w:r>
      <w:r w:rsidR="00255A45">
        <w:rPr>
          <w:rFonts w:ascii="Times New Roman" w:hAnsi="Times New Roman"/>
          <w:sz w:val="24"/>
          <w:szCs w:val="24"/>
        </w:rPr>
        <w:t>2</w:t>
      </w:r>
      <w:r w:rsidR="00602182" w:rsidRPr="00255A45">
        <w:rPr>
          <w:rFonts w:ascii="Times New Roman" w:hAnsi="Times New Roman"/>
          <w:sz w:val="24"/>
          <w:szCs w:val="24"/>
        </w:rPr>
        <w:t xml:space="preserve"> </w:t>
      </w:r>
      <w:r w:rsidRPr="00255A45">
        <w:rPr>
          <w:rFonts w:ascii="Times New Roman" w:hAnsi="Times New Roman"/>
          <w:sz w:val="24"/>
          <w:szCs w:val="24"/>
        </w:rPr>
        <w:t xml:space="preserve">%, </w:t>
      </w:r>
      <w:r w:rsidR="006F580B" w:rsidRPr="00255A45">
        <w:rPr>
          <w:rFonts w:ascii="Times New Roman" w:hAnsi="Times New Roman"/>
          <w:sz w:val="24"/>
          <w:szCs w:val="24"/>
        </w:rPr>
        <w:t xml:space="preserve">в операциях с недвижимым имуществом – </w:t>
      </w:r>
      <w:r w:rsidR="00255A45">
        <w:rPr>
          <w:rFonts w:ascii="Times New Roman" w:hAnsi="Times New Roman"/>
          <w:sz w:val="24"/>
          <w:szCs w:val="24"/>
        </w:rPr>
        <w:t>1</w:t>
      </w:r>
      <w:r w:rsidR="006F580B" w:rsidRPr="00255A45">
        <w:rPr>
          <w:rFonts w:ascii="Times New Roman" w:hAnsi="Times New Roman"/>
          <w:sz w:val="24"/>
          <w:szCs w:val="24"/>
        </w:rPr>
        <w:t>,</w:t>
      </w:r>
      <w:r w:rsidR="00255A45">
        <w:rPr>
          <w:rFonts w:ascii="Times New Roman" w:hAnsi="Times New Roman"/>
          <w:sz w:val="24"/>
          <w:szCs w:val="24"/>
        </w:rPr>
        <w:t>4</w:t>
      </w:r>
      <w:r w:rsidR="006F580B" w:rsidRPr="00255A45">
        <w:rPr>
          <w:rFonts w:ascii="Times New Roman" w:hAnsi="Times New Roman"/>
          <w:sz w:val="24"/>
          <w:szCs w:val="24"/>
        </w:rPr>
        <w:t xml:space="preserve"> %, </w:t>
      </w:r>
      <w:r w:rsidRPr="00255A45">
        <w:rPr>
          <w:rFonts w:ascii="Times New Roman" w:hAnsi="Times New Roman"/>
          <w:sz w:val="24"/>
          <w:szCs w:val="24"/>
        </w:rPr>
        <w:t>в</w:t>
      </w:r>
      <w:r w:rsidR="00545CCC" w:rsidRPr="00255A45">
        <w:rPr>
          <w:rFonts w:ascii="Times New Roman" w:hAnsi="Times New Roman"/>
          <w:sz w:val="24"/>
          <w:szCs w:val="24"/>
        </w:rPr>
        <w:t xml:space="preserve"> других видах деятельности – </w:t>
      </w:r>
      <w:r w:rsidR="00255A45">
        <w:rPr>
          <w:rFonts w:ascii="Times New Roman" w:hAnsi="Times New Roman"/>
          <w:sz w:val="24"/>
          <w:szCs w:val="24"/>
        </w:rPr>
        <w:t>10</w:t>
      </w:r>
      <w:r w:rsidR="00A84ABF" w:rsidRPr="00255A45">
        <w:rPr>
          <w:rFonts w:ascii="Times New Roman" w:hAnsi="Times New Roman"/>
          <w:sz w:val="24"/>
          <w:szCs w:val="24"/>
        </w:rPr>
        <w:t>,</w:t>
      </w:r>
      <w:r w:rsidR="00255A45">
        <w:rPr>
          <w:rFonts w:ascii="Times New Roman" w:hAnsi="Times New Roman"/>
          <w:sz w:val="24"/>
          <w:szCs w:val="24"/>
        </w:rPr>
        <w:t>2</w:t>
      </w:r>
      <w:r w:rsidRPr="00255A45">
        <w:rPr>
          <w:rFonts w:ascii="Times New Roman" w:hAnsi="Times New Roman"/>
          <w:sz w:val="24"/>
          <w:szCs w:val="24"/>
        </w:rPr>
        <w:t xml:space="preserve">%. </w:t>
      </w:r>
    </w:p>
    <w:p w:rsidR="00107646" w:rsidRDefault="005109D7" w:rsidP="00D56BB5">
      <w:pPr>
        <w:spacing w:after="0" w:line="360" w:lineRule="auto"/>
        <w:ind w:firstLine="709"/>
        <w:jc w:val="both"/>
        <w:rPr>
          <w:rFonts w:ascii="Times New Roman" w:hAnsi="Times New Roman"/>
          <w:sz w:val="24"/>
          <w:szCs w:val="24"/>
        </w:rPr>
      </w:pPr>
      <w:r w:rsidRPr="00255A45">
        <w:rPr>
          <w:rFonts w:ascii="Times New Roman" w:hAnsi="Times New Roman"/>
          <w:sz w:val="24"/>
          <w:szCs w:val="24"/>
        </w:rPr>
        <w:t>Общая численность работающих в сфере малого и среднего предпринимательства составляет пор</w:t>
      </w:r>
      <w:r w:rsidR="00D06FB0" w:rsidRPr="00255A45">
        <w:rPr>
          <w:rFonts w:ascii="Times New Roman" w:hAnsi="Times New Roman"/>
          <w:sz w:val="24"/>
          <w:szCs w:val="24"/>
        </w:rPr>
        <w:t>ядка 1 000  человек или 12,0</w:t>
      </w:r>
      <w:r w:rsidRPr="00255A45">
        <w:rPr>
          <w:rFonts w:ascii="Times New Roman" w:hAnsi="Times New Roman"/>
          <w:sz w:val="24"/>
          <w:szCs w:val="24"/>
        </w:rPr>
        <w:t xml:space="preserve"> % от общей численности занятых</w:t>
      </w:r>
      <w:r w:rsidR="00F67D89" w:rsidRPr="00255A45">
        <w:rPr>
          <w:rFonts w:ascii="Times New Roman" w:hAnsi="Times New Roman"/>
          <w:sz w:val="24"/>
          <w:szCs w:val="24"/>
        </w:rPr>
        <w:t xml:space="preserve"> в экономике</w:t>
      </w:r>
      <w:r w:rsidRPr="00255A45">
        <w:rPr>
          <w:rFonts w:ascii="Times New Roman" w:hAnsi="Times New Roman"/>
          <w:sz w:val="24"/>
          <w:szCs w:val="24"/>
        </w:rPr>
        <w:t xml:space="preserve"> на территории Кривошеинского района.</w:t>
      </w:r>
    </w:p>
    <w:p w:rsidR="005109D7" w:rsidRPr="00B253FB" w:rsidRDefault="00107646" w:rsidP="00107646">
      <w:pPr>
        <w:spacing w:after="0" w:line="360" w:lineRule="auto"/>
        <w:jc w:val="center"/>
        <w:rPr>
          <w:rFonts w:ascii="Times New Roman" w:hAnsi="Times New Roman"/>
          <w:sz w:val="24"/>
          <w:szCs w:val="24"/>
        </w:rPr>
      </w:pPr>
      <w:r>
        <w:rPr>
          <w:rFonts w:ascii="Times New Roman" w:hAnsi="Times New Roman"/>
          <w:sz w:val="24"/>
          <w:szCs w:val="24"/>
        </w:rPr>
        <w:br w:type="column"/>
      </w:r>
      <w:r>
        <w:rPr>
          <w:rFonts w:ascii="Times New Roman" w:hAnsi="Times New Roman"/>
          <w:noProof/>
          <w:sz w:val="24"/>
          <w:szCs w:val="24"/>
          <w:lang w:eastAsia="ru-RU"/>
        </w:rPr>
      </w:r>
      <w:r>
        <w:rPr>
          <w:rFonts w:ascii="Times New Roman" w:hAnsi="Times New Roman"/>
          <w:sz w:val="24"/>
          <w:szCs w:val="24"/>
        </w:rPr>
        <w:pict>
          <v:shape id="_x0000_s1035" type="#_x0000_t109" style="width:480.5pt;height:27pt;mso-position-horizontal-relative:char;mso-position-vertical-relative:line" fillcolor="silver" stroked="f">
            <v:fill opacity=".5"/>
            <v:textbox style="mso-next-textbox:#_x0000_s1035">
              <w:txbxContent>
                <w:p w:rsidR="00A96DB8" w:rsidRPr="009F207C" w:rsidRDefault="00A96DB8" w:rsidP="005109D7">
                  <w:pPr>
                    <w:jc w:val="center"/>
                  </w:pPr>
                  <w:r w:rsidRPr="00D47383">
                    <w:rPr>
                      <w:rFonts w:ascii="Times New Roman" w:hAnsi="Times New Roman"/>
                      <w:sz w:val="28"/>
                      <w:szCs w:val="28"/>
                    </w:rPr>
                    <w:t>ПОТРЕБИТЕЛЬСКИЙ РЫНОК</w:t>
                  </w:r>
                </w:p>
              </w:txbxContent>
            </v:textbox>
            <w10:wrap type="none"/>
            <w10:anchorlock/>
          </v:shape>
        </w:pict>
      </w:r>
    </w:p>
    <w:p w:rsidR="005109D7" w:rsidRPr="00B253FB" w:rsidRDefault="005109D7" w:rsidP="0008768C">
      <w:pPr>
        <w:spacing w:after="0" w:line="360" w:lineRule="auto"/>
        <w:ind w:firstLine="709"/>
        <w:jc w:val="both"/>
        <w:rPr>
          <w:rFonts w:ascii="Times New Roman" w:hAnsi="Times New Roman"/>
          <w:sz w:val="24"/>
          <w:szCs w:val="24"/>
        </w:rPr>
      </w:pPr>
      <w:r w:rsidRPr="002A0114">
        <w:rPr>
          <w:rFonts w:ascii="Times New Roman" w:hAnsi="Times New Roman"/>
          <w:sz w:val="24"/>
          <w:szCs w:val="24"/>
        </w:rPr>
        <w:t>Потребительский рынок</w:t>
      </w:r>
      <w:r w:rsidRPr="00B253FB">
        <w:rPr>
          <w:rFonts w:ascii="Times New Roman" w:hAnsi="Times New Roman"/>
          <w:b/>
          <w:i/>
          <w:sz w:val="24"/>
          <w:szCs w:val="24"/>
        </w:rPr>
        <w:t xml:space="preserve"> </w:t>
      </w:r>
      <w:r w:rsidRPr="00B253FB">
        <w:rPr>
          <w:rFonts w:ascii="Times New Roman" w:hAnsi="Times New Roman"/>
          <w:sz w:val="24"/>
          <w:szCs w:val="24"/>
        </w:rPr>
        <w:t>Кривошеинского района является одной из важнейших сфер экономической деятельности, обеспечивающей жизнедеятельность и благополучие населения муниципального образования Кривошеинский район.</w:t>
      </w:r>
    </w:p>
    <w:p w:rsidR="005109D7" w:rsidRPr="00B253FB" w:rsidRDefault="0008768C" w:rsidP="0008768C">
      <w:pPr>
        <w:spacing w:after="0" w:line="360" w:lineRule="auto"/>
        <w:ind w:firstLine="709"/>
        <w:jc w:val="both"/>
        <w:rPr>
          <w:rFonts w:ascii="Times New Roman" w:hAnsi="Times New Roman"/>
          <w:sz w:val="24"/>
          <w:szCs w:val="24"/>
        </w:rPr>
      </w:pPr>
      <w:r w:rsidRPr="0008768C">
        <w:rPr>
          <w:rFonts w:ascii="Times New Roman" w:hAnsi="Times New Roman"/>
          <w:sz w:val="24"/>
          <w:szCs w:val="24"/>
        </w:rPr>
        <w:t xml:space="preserve">По состоянию на 01.01.2020 года на территории района осуществляет свою деятельность 133 предприятий розничной торговли, из них 129 предприятия мелкорозничной сети, 4 супермаркета. Общая площадь торговых объектов составила 6675,5 квадратных метров. </w:t>
      </w:r>
    </w:p>
    <w:p w:rsidR="00B559C5" w:rsidRPr="00B253FB" w:rsidRDefault="005109D7" w:rsidP="0008768C">
      <w:pPr>
        <w:spacing w:after="0" w:line="360" w:lineRule="auto"/>
        <w:ind w:firstLine="709"/>
        <w:jc w:val="both"/>
        <w:rPr>
          <w:rFonts w:ascii="Times New Roman" w:hAnsi="Times New Roman"/>
          <w:sz w:val="24"/>
          <w:szCs w:val="24"/>
        </w:rPr>
      </w:pPr>
      <w:r w:rsidRPr="00B253FB">
        <w:rPr>
          <w:rFonts w:ascii="Times New Roman" w:hAnsi="Times New Roman"/>
          <w:sz w:val="24"/>
          <w:szCs w:val="24"/>
        </w:rPr>
        <w:t>Строительство и реконструкция объектов торговли на потребительском рынке ведется за счет собственных средств субъектов малого предпринимательства.</w:t>
      </w:r>
    </w:p>
    <w:p w:rsidR="005109D7" w:rsidRPr="00E803BD" w:rsidRDefault="005109D7" w:rsidP="0008768C">
      <w:pPr>
        <w:spacing w:after="0" w:line="360" w:lineRule="auto"/>
        <w:ind w:firstLine="709"/>
        <w:jc w:val="both"/>
        <w:rPr>
          <w:rFonts w:ascii="Times New Roman" w:hAnsi="Times New Roman"/>
          <w:sz w:val="24"/>
          <w:szCs w:val="24"/>
        </w:rPr>
      </w:pPr>
      <w:r w:rsidRPr="00B253FB">
        <w:rPr>
          <w:rFonts w:ascii="Times New Roman" w:hAnsi="Times New Roman"/>
          <w:sz w:val="24"/>
          <w:szCs w:val="24"/>
        </w:rPr>
        <w:t xml:space="preserve">В районе наблюдается увеличение доли продажи продовольственных товаров, объясняется это тем, что жители района предпочитают совершать дорогостоящие покупки непродовольственных товаров за пределами района в силу более низких цен и более широкого ассортимента товаров. </w:t>
      </w:r>
    </w:p>
    <w:p w:rsidR="005109D7" w:rsidRPr="00B253FB" w:rsidRDefault="005109D7" w:rsidP="0008768C">
      <w:pPr>
        <w:spacing w:after="0" w:line="360" w:lineRule="auto"/>
        <w:ind w:firstLine="709"/>
        <w:jc w:val="both"/>
        <w:rPr>
          <w:rFonts w:ascii="Times New Roman" w:hAnsi="Times New Roman"/>
          <w:sz w:val="24"/>
          <w:szCs w:val="24"/>
        </w:rPr>
      </w:pPr>
      <w:r w:rsidRPr="00B253FB">
        <w:rPr>
          <w:rFonts w:ascii="Times New Roman" w:hAnsi="Times New Roman"/>
          <w:sz w:val="24"/>
          <w:szCs w:val="24"/>
        </w:rPr>
        <w:t>На территории Кривошеинского района осуществляет деятельность 1 торговая продовольственная площа</w:t>
      </w:r>
      <w:r w:rsidR="00CD68E4" w:rsidRPr="00B253FB">
        <w:rPr>
          <w:rFonts w:ascii="Times New Roman" w:hAnsi="Times New Roman"/>
          <w:sz w:val="24"/>
          <w:szCs w:val="24"/>
        </w:rPr>
        <w:t xml:space="preserve">дка. Количество торговых мест </w:t>
      </w:r>
      <w:r w:rsidRPr="00B253FB">
        <w:rPr>
          <w:rFonts w:ascii="Times New Roman" w:hAnsi="Times New Roman"/>
          <w:sz w:val="24"/>
          <w:szCs w:val="24"/>
        </w:rPr>
        <w:t>продовол</w:t>
      </w:r>
      <w:r w:rsidR="00C52237" w:rsidRPr="00B253FB">
        <w:rPr>
          <w:rFonts w:ascii="Times New Roman" w:hAnsi="Times New Roman"/>
          <w:sz w:val="24"/>
          <w:szCs w:val="24"/>
        </w:rPr>
        <w:t>ьственной торговой площадки – 25. За 201</w:t>
      </w:r>
      <w:r w:rsidR="0008768C">
        <w:rPr>
          <w:rFonts w:ascii="Times New Roman" w:hAnsi="Times New Roman"/>
          <w:sz w:val="24"/>
          <w:szCs w:val="24"/>
        </w:rPr>
        <w:t>9</w:t>
      </w:r>
      <w:r w:rsidRPr="00B253FB">
        <w:rPr>
          <w:rFonts w:ascii="Times New Roman" w:hAnsi="Times New Roman"/>
          <w:sz w:val="24"/>
          <w:szCs w:val="24"/>
        </w:rPr>
        <w:t xml:space="preserve"> год на терри</w:t>
      </w:r>
      <w:r w:rsidR="00C52237" w:rsidRPr="00B253FB">
        <w:rPr>
          <w:rFonts w:ascii="Times New Roman" w:hAnsi="Times New Roman"/>
          <w:sz w:val="24"/>
          <w:szCs w:val="24"/>
        </w:rPr>
        <w:t>тории данного рынка проведено 1</w:t>
      </w:r>
      <w:r w:rsidR="0008768C">
        <w:rPr>
          <w:rFonts w:ascii="Times New Roman" w:hAnsi="Times New Roman"/>
          <w:sz w:val="24"/>
          <w:szCs w:val="24"/>
        </w:rPr>
        <w:t>4</w:t>
      </w:r>
      <w:r w:rsidRPr="00B253FB">
        <w:rPr>
          <w:rFonts w:ascii="Times New Roman" w:hAnsi="Times New Roman"/>
          <w:sz w:val="24"/>
          <w:szCs w:val="24"/>
        </w:rPr>
        <w:t xml:space="preserve"> ярмарок, что дает возможность реализации сельскохозяйственной продукции крестьянско-фермерскими хозяйствами  и жителями района.</w:t>
      </w:r>
    </w:p>
    <w:p w:rsidR="005109D7" w:rsidRPr="00B253FB" w:rsidRDefault="005109D7" w:rsidP="0008768C">
      <w:pPr>
        <w:spacing w:after="0" w:line="360" w:lineRule="auto"/>
        <w:ind w:firstLine="709"/>
        <w:jc w:val="both"/>
        <w:rPr>
          <w:rFonts w:ascii="Times New Roman" w:hAnsi="Times New Roman"/>
          <w:sz w:val="24"/>
          <w:szCs w:val="24"/>
        </w:rPr>
      </w:pPr>
      <w:r w:rsidRPr="00B253FB">
        <w:rPr>
          <w:rFonts w:ascii="Times New Roman" w:hAnsi="Times New Roman"/>
          <w:sz w:val="24"/>
          <w:szCs w:val="24"/>
        </w:rPr>
        <w:t>Потребительский рынок района в настоящее время характеризуется стабильностью и достаточной насыщенностью социально-значимыми продовольственными товарами, значительную долю в объеме продукции занимают отечественные товары нашего и ближайших регионов.</w:t>
      </w:r>
    </w:p>
    <w:p w:rsidR="00157C91" w:rsidRPr="00B253FB" w:rsidRDefault="005109D7" w:rsidP="0008768C">
      <w:pPr>
        <w:spacing w:after="0" w:line="360" w:lineRule="auto"/>
        <w:ind w:firstLine="709"/>
        <w:jc w:val="both"/>
        <w:rPr>
          <w:rFonts w:ascii="Times New Roman" w:hAnsi="Times New Roman"/>
          <w:sz w:val="24"/>
          <w:szCs w:val="24"/>
        </w:rPr>
      </w:pPr>
      <w:r w:rsidRPr="00B253FB">
        <w:rPr>
          <w:rFonts w:ascii="Times New Roman" w:hAnsi="Times New Roman"/>
          <w:sz w:val="24"/>
          <w:szCs w:val="24"/>
        </w:rPr>
        <w:t>Еженедельный</w:t>
      </w:r>
      <w:r w:rsidR="004916F2">
        <w:rPr>
          <w:rFonts w:ascii="Times New Roman" w:hAnsi="Times New Roman"/>
          <w:sz w:val="24"/>
          <w:szCs w:val="24"/>
        </w:rPr>
        <w:t xml:space="preserve"> мониторинг цен свидетельствует</w:t>
      </w:r>
      <w:r w:rsidRPr="00B253FB">
        <w:rPr>
          <w:rFonts w:ascii="Times New Roman" w:hAnsi="Times New Roman"/>
          <w:sz w:val="24"/>
          <w:szCs w:val="24"/>
        </w:rPr>
        <w:t xml:space="preserve"> о наличии полного ассортимента товаров первой необход</w:t>
      </w:r>
      <w:r w:rsidR="00157C91" w:rsidRPr="00B253FB">
        <w:rPr>
          <w:rFonts w:ascii="Times New Roman" w:hAnsi="Times New Roman"/>
          <w:sz w:val="24"/>
          <w:szCs w:val="24"/>
        </w:rPr>
        <w:t>имости в торговой сети района.</w:t>
      </w:r>
    </w:p>
    <w:p w:rsidR="007A562D" w:rsidRPr="00B253FB" w:rsidRDefault="005109D7" w:rsidP="00B65639">
      <w:pPr>
        <w:tabs>
          <w:tab w:val="left" w:pos="540"/>
        </w:tabs>
        <w:spacing w:after="0" w:line="360" w:lineRule="auto"/>
        <w:ind w:firstLine="709"/>
        <w:jc w:val="both"/>
        <w:rPr>
          <w:rFonts w:ascii="Times New Roman" w:hAnsi="Times New Roman"/>
          <w:sz w:val="24"/>
          <w:szCs w:val="24"/>
        </w:rPr>
      </w:pPr>
      <w:r w:rsidRPr="00112446">
        <w:rPr>
          <w:rFonts w:ascii="Times New Roman" w:hAnsi="Times New Roman"/>
          <w:sz w:val="24"/>
          <w:szCs w:val="24"/>
        </w:rPr>
        <w:t>С целью наиболее полного удовлетворения потребностей жителей города</w:t>
      </w:r>
      <w:r w:rsidR="00A53F81" w:rsidRPr="00112446">
        <w:rPr>
          <w:rFonts w:ascii="Times New Roman" w:hAnsi="Times New Roman"/>
          <w:sz w:val="24"/>
          <w:szCs w:val="24"/>
        </w:rPr>
        <w:t xml:space="preserve">  в сельскохозяйственной продукции и получения дополнительного дохода населением</w:t>
      </w:r>
      <w:r w:rsidRPr="00112446">
        <w:rPr>
          <w:rFonts w:ascii="Times New Roman" w:hAnsi="Times New Roman"/>
          <w:sz w:val="24"/>
          <w:szCs w:val="24"/>
        </w:rPr>
        <w:t xml:space="preserve"> </w:t>
      </w:r>
      <w:r w:rsidR="00B96BC4" w:rsidRPr="00112446">
        <w:rPr>
          <w:rFonts w:ascii="Times New Roman" w:hAnsi="Times New Roman"/>
          <w:sz w:val="24"/>
          <w:szCs w:val="24"/>
        </w:rPr>
        <w:t>201</w:t>
      </w:r>
      <w:r w:rsidR="0008768C" w:rsidRPr="00112446">
        <w:rPr>
          <w:rFonts w:ascii="Times New Roman" w:hAnsi="Times New Roman"/>
          <w:sz w:val="24"/>
          <w:szCs w:val="24"/>
        </w:rPr>
        <w:t>9</w:t>
      </w:r>
      <w:r w:rsidR="00157C91" w:rsidRPr="00112446">
        <w:rPr>
          <w:rFonts w:ascii="Times New Roman" w:hAnsi="Times New Roman"/>
          <w:sz w:val="24"/>
          <w:szCs w:val="24"/>
        </w:rPr>
        <w:t xml:space="preserve"> году была</w:t>
      </w:r>
      <w:r w:rsidRPr="00112446">
        <w:rPr>
          <w:rFonts w:ascii="Times New Roman" w:hAnsi="Times New Roman"/>
          <w:sz w:val="24"/>
          <w:szCs w:val="24"/>
        </w:rPr>
        <w:t xml:space="preserve"> органи</w:t>
      </w:r>
      <w:r w:rsidR="00112446" w:rsidRPr="00112446">
        <w:rPr>
          <w:rFonts w:ascii="Times New Roman" w:hAnsi="Times New Roman"/>
          <w:sz w:val="24"/>
          <w:szCs w:val="24"/>
        </w:rPr>
        <w:t xml:space="preserve">зовано 66 </w:t>
      </w:r>
      <w:r w:rsidR="00B96BC4" w:rsidRPr="00112446">
        <w:rPr>
          <w:rFonts w:ascii="Times New Roman" w:hAnsi="Times New Roman"/>
          <w:sz w:val="24"/>
          <w:szCs w:val="24"/>
        </w:rPr>
        <w:t>ярмар</w:t>
      </w:r>
      <w:r w:rsidR="00112446" w:rsidRPr="00112446">
        <w:rPr>
          <w:rFonts w:ascii="Times New Roman" w:hAnsi="Times New Roman"/>
          <w:sz w:val="24"/>
          <w:szCs w:val="24"/>
        </w:rPr>
        <w:t>ок</w:t>
      </w:r>
      <w:r w:rsidRPr="00112446">
        <w:rPr>
          <w:rFonts w:ascii="Times New Roman" w:hAnsi="Times New Roman"/>
          <w:sz w:val="24"/>
          <w:szCs w:val="24"/>
        </w:rPr>
        <w:t xml:space="preserve"> «выходного дня»</w:t>
      </w:r>
      <w:r w:rsidR="00157C91" w:rsidRPr="00112446">
        <w:rPr>
          <w:rFonts w:ascii="Times New Roman" w:hAnsi="Times New Roman"/>
          <w:sz w:val="24"/>
          <w:szCs w:val="24"/>
        </w:rPr>
        <w:t xml:space="preserve"> в г. Томске</w:t>
      </w:r>
      <w:r w:rsidR="00B96BC4" w:rsidRPr="00112446">
        <w:rPr>
          <w:rFonts w:ascii="Times New Roman" w:hAnsi="Times New Roman"/>
          <w:sz w:val="24"/>
          <w:szCs w:val="24"/>
        </w:rPr>
        <w:t>, в которых приняли участие 2</w:t>
      </w:r>
      <w:r w:rsidR="00112446" w:rsidRPr="00112446">
        <w:rPr>
          <w:rFonts w:ascii="Times New Roman" w:hAnsi="Times New Roman"/>
          <w:sz w:val="24"/>
          <w:szCs w:val="24"/>
        </w:rPr>
        <w:t>34</w:t>
      </w:r>
      <w:r w:rsidRPr="00112446">
        <w:rPr>
          <w:rFonts w:ascii="Times New Roman" w:hAnsi="Times New Roman"/>
          <w:sz w:val="24"/>
          <w:szCs w:val="24"/>
        </w:rPr>
        <w:t xml:space="preserve"> человек</w:t>
      </w:r>
      <w:r w:rsidR="00112446" w:rsidRPr="00112446">
        <w:rPr>
          <w:rFonts w:ascii="Times New Roman" w:hAnsi="Times New Roman"/>
          <w:sz w:val="24"/>
          <w:szCs w:val="24"/>
        </w:rPr>
        <w:t>а</w:t>
      </w:r>
      <w:r w:rsidRPr="00112446">
        <w:rPr>
          <w:rFonts w:ascii="Times New Roman" w:hAnsi="Times New Roman"/>
          <w:sz w:val="24"/>
          <w:szCs w:val="24"/>
        </w:rPr>
        <w:t xml:space="preserve">. Объем реализованной продукции на ярмарках составляет </w:t>
      </w:r>
      <w:r w:rsidR="00112446" w:rsidRPr="00112446">
        <w:rPr>
          <w:rFonts w:ascii="Times New Roman" w:hAnsi="Times New Roman"/>
          <w:sz w:val="24"/>
          <w:szCs w:val="24"/>
        </w:rPr>
        <w:t>1 030</w:t>
      </w:r>
      <w:r w:rsidR="00A53F81" w:rsidRPr="00112446">
        <w:rPr>
          <w:rFonts w:ascii="Times New Roman" w:hAnsi="Times New Roman"/>
          <w:sz w:val="24"/>
          <w:szCs w:val="24"/>
        </w:rPr>
        <w:t xml:space="preserve"> тыс.</w:t>
      </w:r>
      <w:r w:rsidRPr="00112446">
        <w:rPr>
          <w:rFonts w:ascii="Times New Roman" w:hAnsi="Times New Roman"/>
          <w:sz w:val="24"/>
          <w:szCs w:val="24"/>
        </w:rPr>
        <w:t xml:space="preserve"> рублей.</w:t>
      </w:r>
      <w:r w:rsidRPr="00B253FB">
        <w:rPr>
          <w:rFonts w:ascii="Times New Roman" w:hAnsi="Times New Roman"/>
          <w:sz w:val="24"/>
          <w:szCs w:val="24"/>
        </w:rPr>
        <w:t xml:space="preserve"> </w:t>
      </w:r>
    </w:p>
    <w:p w:rsidR="005109D7" w:rsidRPr="00B253FB" w:rsidRDefault="005109D7" w:rsidP="00A4553A">
      <w:pPr>
        <w:spacing w:after="0" w:line="360" w:lineRule="auto"/>
        <w:ind w:firstLine="540"/>
        <w:jc w:val="right"/>
        <w:rPr>
          <w:rFonts w:ascii="Times New Roman" w:hAnsi="Times New Roman"/>
          <w:i/>
          <w:sz w:val="24"/>
          <w:szCs w:val="24"/>
        </w:rPr>
      </w:pPr>
      <w:r w:rsidRPr="00B253FB">
        <w:rPr>
          <w:rFonts w:ascii="Times New Roman" w:hAnsi="Times New Roman"/>
          <w:i/>
          <w:sz w:val="24"/>
          <w:szCs w:val="24"/>
        </w:rPr>
        <w:t>Основ</w:t>
      </w:r>
      <w:r w:rsidR="00F62A27" w:rsidRPr="00B253FB">
        <w:rPr>
          <w:rFonts w:ascii="Times New Roman" w:hAnsi="Times New Roman"/>
          <w:i/>
          <w:sz w:val="24"/>
          <w:szCs w:val="24"/>
        </w:rPr>
        <w:t>ные задачи, поставленные на 20</w:t>
      </w:r>
      <w:r w:rsidR="0086695D">
        <w:rPr>
          <w:rFonts w:ascii="Times New Roman" w:hAnsi="Times New Roman"/>
          <w:i/>
          <w:sz w:val="24"/>
          <w:szCs w:val="24"/>
        </w:rPr>
        <w:t>20</w:t>
      </w:r>
      <w:r w:rsidRPr="00B253FB">
        <w:rPr>
          <w:rFonts w:ascii="Times New Roman" w:hAnsi="Times New Roman"/>
          <w:i/>
          <w:sz w:val="24"/>
          <w:szCs w:val="24"/>
        </w:rPr>
        <w:t xml:space="preserve"> год</w:t>
      </w:r>
      <w:r w:rsidR="002A1E16" w:rsidRPr="00B253FB">
        <w:rPr>
          <w:rFonts w:ascii="Times New Roman" w:hAnsi="Times New Roman"/>
          <w:i/>
          <w:sz w:val="24"/>
          <w:szCs w:val="24"/>
        </w:rPr>
        <w:t>:</w:t>
      </w:r>
    </w:p>
    <w:p w:rsidR="005109D7" w:rsidRPr="00B253FB" w:rsidRDefault="005109D7" w:rsidP="0086695D">
      <w:pPr>
        <w:tabs>
          <w:tab w:val="left" w:pos="180"/>
          <w:tab w:val="left" w:pos="360"/>
          <w:tab w:val="left" w:pos="540"/>
        </w:tabs>
        <w:spacing w:after="0" w:line="360" w:lineRule="auto"/>
        <w:ind w:firstLine="426"/>
        <w:jc w:val="both"/>
        <w:rPr>
          <w:rFonts w:ascii="Times New Roman" w:hAnsi="Times New Roman"/>
          <w:sz w:val="24"/>
          <w:szCs w:val="24"/>
        </w:rPr>
      </w:pPr>
      <w:r w:rsidRPr="00B253FB">
        <w:rPr>
          <w:rFonts w:ascii="Times New Roman" w:hAnsi="Times New Roman"/>
          <w:sz w:val="24"/>
          <w:szCs w:val="24"/>
        </w:rPr>
        <w:t>1. Содействие развитию инфраструктуры потребительского рынка, общественн</w:t>
      </w:r>
      <w:r w:rsidR="0067791A" w:rsidRPr="00B253FB">
        <w:rPr>
          <w:rFonts w:ascii="Times New Roman" w:hAnsi="Times New Roman"/>
          <w:sz w:val="24"/>
          <w:szCs w:val="24"/>
        </w:rPr>
        <w:t xml:space="preserve">ого питания путем организации </w:t>
      </w:r>
      <w:r w:rsidRPr="00B253FB">
        <w:rPr>
          <w:rFonts w:ascii="Times New Roman" w:hAnsi="Times New Roman"/>
          <w:sz w:val="24"/>
          <w:szCs w:val="24"/>
        </w:rPr>
        <w:t xml:space="preserve"> </w:t>
      </w:r>
      <w:r w:rsidR="0067791A" w:rsidRPr="00B253FB">
        <w:rPr>
          <w:rFonts w:ascii="Times New Roman" w:hAnsi="Times New Roman"/>
          <w:kern w:val="24"/>
          <w:sz w:val="24"/>
          <w:szCs w:val="24"/>
        </w:rPr>
        <w:t>«круглого стола»</w:t>
      </w:r>
      <w:r w:rsidR="002A1E16" w:rsidRPr="00B253FB">
        <w:rPr>
          <w:rFonts w:ascii="Times New Roman" w:hAnsi="Times New Roman"/>
          <w:kern w:val="24"/>
          <w:sz w:val="24"/>
          <w:szCs w:val="24"/>
        </w:rPr>
        <w:t xml:space="preserve"> </w:t>
      </w:r>
      <w:r w:rsidR="00B559C5" w:rsidRPr="00B253FB">
        <w:rPr>
          <w:rFonts w:ascii="Times New Roman" w:hAnsi="Times New Roman"/>
          <w:kern w:val="24"/>
          <w:sz w:val="24"/>
          <w:szCs w:val="24"/>
        </w:rPr>
        <w:t xml:space="preserve">и информационных семинаров </w:t>
      </w:r>
      <w:r w:rsidR="0067791A" w:rsidRPr="00B253FB">
        <w:rPr>
          <w:rFonts w:ascii="Times New Roman" w:hAnsi="Times New Roman"/>
          <w:kern w:val="24"/>
          <w:sz w:val="24"/>
          <w:szCs w:val="24"/>
        </w:rPr>
        <w:t>с Уполномоченным по защите прав предпринимателей в Томской области совместно с Роспотребнадзором, Прокуратурой</w:t>
      </w:r>
      <w:r w:rsidR="00B559C5" w:rsidRPr="00B253FB">
        <w:rPr>
          <w:rFonts w:ascii="Times New Roman" w:hAnsi="Times New Roman"/>
          <w:kern w:val="24"/>
          <w:sz w:val="24"/>
          <w:szCs w:val="24"/>
        </w:rPr>
        <w:t xml:space="preserve">, </w:t>
      </w:r>
      <w:r w:rsidR="0067791A" w:rsidRPr="00B253FB">
        <w:rPr>
          <w:rFonts w:ascii="Times New Roman" w:hAnsi="Times New Roman"/>
          <w:kern w:val="24"/>
          <w:sz w:val="24"/>
          <w:szCs w:val="24"/>
        </w:rPr>
        <w:t xml:space="preserve"> Томской торгово-промышленной палатой</w:t>
      </w:r>
      <w:r w:rsidR="0067791A" w:rsidRPr="00B253FB">
        <w:rPr>
          <w:rFonts w:ascii="Times New Roman" w:hAnsi="Times New Roman" w:cs="Arial"/>
          <w:kern w:val="24"/>
          <w:sz w:val="24"/>
        </w:rPr>
        <w:t>.</w:t>
      </w:r>
      <w:r w:rsidR="0067791A" w:rsidRPr="00B253FB">
        <w:rPr>
          <w:rFonts w:ascii="Arial" w:hAnsi="Arial" w:cs="Arial"/>
          <w:b/>
          <w:bCs/>
          <w:color w:val="4F4F4F"/>
        </w:rPr>
        <w:t xml:space="preserve"> </w:t>
      </w:r>
    </w:p>
    <w:p w:rsidR="005109D7" w:rsidRPr="00B253FB" w:rsidRDefault="005109D7" w:rsidP="00A4553A">
      <w:pPr>
        <w:tabs>
          <w:tab w:val="left" w:pos="540"/>
          <w:tab w:val="left" w:pos="900"/>
        </w:tabs>
        <w:spacing w:after="0" w:line="360" w:lineRule="auto"/>
        <w:ind w:firstLine="360"/>
        <w:jc w:val="both"/>
        <w:rPr>
          <w:rFonts w:ascii="Times New Roman" w:hAnsi="Times New Roman"/>
          <w:sz w:val="24"/>
          <w:szCs w:val="24"/>
          <w:lang w:eastAsia="ru-RU"/>
        </w:rPr>
      </w:pPr>
      <w:r w:rsidRPr="00B253FB">
        <w:rPr>
          <w:rFonts w:ascii="Times New Roman" w:hAnsi="Times New Roman"/>
          <w:sz w:val="24"/>
          <w:szCs w:val="24"/>
          <w:lang w:eastAsia="ru-RU"/>
        </w:rPr>
        <w:lastRenderedPageBreak/>
        <w:t>2. В целях реализации сбыта населением сельскохозяйственной продукции и продукцией огородничества, организация  работы ярмарок «выходного дня» на территории г.</w:t>
      </w:r>
      <w:r w:rsidR="00107646">
        <w:rPr>
          <w:rFonts w:ascii="Times New Roman" w:hAnsi="Times New Roman"/>
          <w:sz w:val="24"/>
          <w:szCs w:val="24"/>
          <w:lang w:eastAsia="ru-RU"/>
        </w:rPr>
        <w:t> </w:t>
      </w:r>
      <w:r w:rsidRPr="00B253FB">
        <w:rPr>
          <w:rFonts w:ascii="Times New Roman" w:hAnsi="Times New Roman"/>
          <w:sz w:val="24"/>
          <w:szCs w:val="24"/>
          <w:lang w:eastAsia="ru-RU"/>
        </w:rPr>
        <w:t>Томска.</w:t>
      </w:r>
    </w:p>
    <w:p w:rsidR="00FD5BF4" w:rsidRDefault="007A562D" w:rsidP="00B65639">
      <w:pPr>
        <w:tabs>
          <w:tab w:val="left" w:pos="540"/>
        </w:tabs>
        <w:spacing w:after="120" w:line="360" w:lineRule="auto"/>
        <w:ind w:firstLine="357"/>
        <w:jc w:val="both"/>
        <w:rPr>
          <w:rFonts w:ascii="Times New Roman" w:hAnsi="Times New Roman"/>
          <w:sz w:val="24"/>
          <w:szCs w:val="24"/>
          <w:lang w:eastAsia="ru-RU"/>
        </w:rPr>
      </w:pPr>
      <w:r>
        <w:rPr>
          <w:rFonts w:ascii="Times New Roman" w:hAnsi="Times New Roman"/>
          <w:sz w:val="24"/>
          <w:szCs w:val="24"/>
          <w:lang w:eastAsia="ru-RU"/>
        </w:rPr>
        <w:t xml:space="preserve">3. </w:t>
      </w:r>
      <w:r w:rsidR="005109D7" w:rsidRPr="00B253FB">
        <w:rPr>
          <w:rFonts w:ascii="Times New Roman" w:hAnsi="Times New Roman"/>
          <w:sz w:val="24"/>
          <w:szCs w:val="24"/>
          <w:lang w:eastAsia="ru-RU"/>
        </w:rPr>
        <w:t>Систематическое проведение мониторинга цен на фиксированный набор продовольственных товаров.</w:t>
      </w:r>
    </w:p>
    <w:p w:rsidR="005109D7" w:rsidRPr="00B253FB" w:rsidRDefault="00497ED4" w:rsidP="00A4553A">
      <w:pPr>
        <w:spacing w:after="0" w:line="360" w:lineRule="auto"/>
        <w:ind w:firstLine="540"/>
        <w:jc w:val="both"/>
        <w:rPr>
          <w:rFonts w:ascii="Times New Roman" w:hAnsi="Times New Roman"/>
          <w:sz w:val="24"/>
          <w:szCs w:val="24"/>
          <w:lang w:eastAsia="ru-RU"/>
        </w:rPr>
      </w:pPr>
      <w:r>
        <w:rPr>
          <w:rFonts w:ascii="Times New Roman" w:hAnsi="Times New Roman"/>
          <w:noProof/>
          <w:sz w:val="24"/>
          <w:szCs w:val="24"/>
          <w:lang w:eastAsia="ru-RU"/>
        </w:rPr>
        <w:pict>
          <v:shape id="_x0000_s1036" type="#_x0000_t109" style="position:absolute;left:0;text-align:left;margin-left:0;margin-top:2.4pt;width:468pt;height:27pt;z-index:251634176" fillcolor="silver" stroked="f">
            <v:fill opacity=".5"/>
            <v:textbox style="mso-next-textbox:#_x0000_s1036">
              <w:txbxContent>
                <w:p w:rsidR="00A96DB8" w:rsidRPr="00BD2BE3" w:rsidRDefault="00A96DB8" w:rsidP="00107646">
                  <w:pPr>
                    <w:pStyle w:val="20"/>
                    <w:spacing w:before="0" w:after="0"/>
                    <w:ind w:left="-540" w:firstLine="720"/>
                    <w:jc w:val="center"/>
                  </w:pPr>
                  <w:r w:rsidRPr="00030BCE">
                    <w:rPr>
                      <w:rFonts w:ascii="Times New Roman" w:hAnsi="Times New Roman"/>
                      <w:b w:val="0"/>
                      <w:color w:val="auto"/>
                      <w:sz w:val="24"/>
                      <w:szCs w:val="24"/>
                    </w:rPr>
                    <w:t>ПРОМЫШЛЕННОСТЬ</w:t>
                  </w:r>
                </w:p>
              </w:txbxContent>
            </v:textbox>
          </v:shape>
        </w:pict>
      </w:r>
    </w:p>
    <w:p w:rsidR="003359C8" w:rsidRPr="00B253FB" w:rsidRDefault="003359C8" w:rsidP="004121EB">
      <w:pPr>
        <w:spacing w:after="0" w:line="360" w:lineRule="auto"/>
        <w:jc w:val="both"/>
      </w:pPr>
    </w:p>
    <w:p w:rsidR="004121EB" w:rsidRPr="00B253FB" w:rsidRDefault="004121EB" w:rsidP="00D56BB5">
      <w:pPr>
        <w:spacing w:after="0" w:line="360" w:lineRule="auto"/>
        <w:ind w:firstLine="709"/>
        <w:jc w:val="both"/>
        <w:rPr>
          <w:rFonts w:ascii="Times New Roman" w:hAnsi="Times New Roman"/>
          <w:sz w:val="24"/>
          <w:szCs w:val="24"/>
        </w:rPr>
      </w:pPr>
      <w:r w:rsidRPr="00B253FB">
        <w:rPr>
          <w:rFonts w:ascii="Times New Roman" w:hAnsi="Times New Roman"/>
          <w:sz w:val="24"/>
          <w:szCs w:val="24"/>
        </w:rPr>
        <w:t>В Кривошеинском районе основу промышленного сектора экономики составляют:</w:t>
      </w:r>
    </w:p>
    <w:p w:rsidR="004121EB" w:rsidRPr="00B253FB" w:rsidRDefault="004121EB" w:rsidP="004121EB">
      <w:pPr>
        <w:spacing w:after="0" w:line="360" w:lineRule="auto"/>
        <w:jc w:val="both"/>
        <w:rPr>
          <w:rFonts w:ascii="Times New Roman" w:hAnsi="Times New Roman"/>
          <w:sz w:val="24"/>
          <w:szCs w:val="24"/>
        </w:rPr>
      </w:pPr>
      <w:r w:rsidRPr="00B253FB">
        <w:rPr>
          <w:rFonts w:ascii="Times New Roman" w:hAnsi="Times New Roman"/>
          <w:sz w:val="24"/>
          <w:szCs w:val="24"/>
        </w:rPr>
        <w:t>- производство, передача и распределение электроэнергии</w:t>
      </w:r>
      <w:r w:rsidR="004D0B9D" w:rsidRPr="00B253FB">
        <w:rPr>
          <w:rFonts w:ascii="Times New Roman" w:hAnsi="Times New Roman"/>
          <w:sz w:val="24"/>
          <w:szCs w:val="24"/>
        </w:rPr>
        <w:t>, газа и воды</w:t>
      </w:r>
      <w:r w:rsidRPr="00B253FB">
        <w:rPr>
          <w:rFonts w:ascii="Times New Roman" w:hAnsi="Times New Roman"/>
          <w:sz w:val="24"/>
          <w:szCs w:val="24"/>
        </w:rPr>
        <w:t>;</w:t>
      </w:r>
    </w:p>
    <w:p w:rsidR="004121EB" w:rsidRPr="00B253FB" w:rsidRDefault="004121EB" w:rsidP="004121EB">
      <w:pPr>
        <w:spacing w:after="0" w:line="360" w:lineRule="auto"/>
        <w:jc w:val="both"/>
        <w:rPr>
          <w:rFonts w:ascii="Times New Roman" w:hAnsi="Times New Roman"/>
          <w:color w:val="666666"/>
          <w:sz w:val="24"/>
          <w:szCs w:val="24"/>
        </w:rPr>
      </w:pPr>
      <w:r w:rsidRPr="00B253FB">
        <w:rPr>
          <w:rFonts w:ascii="Times New Roman" w:hAnsi="Times New Roman"/>
          <w:sz w:val="24"/>
          <w:szCs w:val="24"/>
        </w:rPr>
        <w:t>- пищевая промышленность</w:t>
      </w:r>
      <w:r w:rsidRPr="00B253FB">
        <w:rPr>
          <w:rFonts w:ascii="Times New Roman" w:hAnsi="Times New Roman"/>
          <w:color w:val="666666"/>
          <w:sz w:val="24"/>
          <w:szCs w:val="24"/>
        </w:rPr>
        <w:t>;</w:t>
      </w:r>
    </w:p>
    <w:p w:rsidR="004121EB" w:rsidRPr="00B253FB" w:rsidRDefault="0086695D" w:rsidP="004121EB">
      <w:pPr>
        <w:rPr>
          <w:rFonts w:ascii="Times New Roman" w:hAnsi="Times New Roman"/>
          <w:sz w:val="24"/>
          <w:szCs w:val="24"/>
        </w:rPr>
      </w:pPr>
      <w:r>
        <w:rPr>
          <w:rFonts w:ascii="Times New Roman" w:hAnsi="Times New Roman"/>
          <w:sz w:val="24"/>
          <w:szCs w:val="24"/>
        </w:rPr>
        <w:t xml:space="preserve">- </w:t>
      </w:r>
      <w:r w:rsidR="004D0B9D" w:rsidRPr="00B253FB">
        <w:rPr>
          <w:rFonts w:ascii="Times New Roman" w:hAnsi="Times New Roman"/>
          <w:sz w:val="24"/>
          <w:szCs w:val="24"/>
        </w:rPr>
        <w:t>обрабатывающие производства.</w:t>
      </w:r>
    </w:p>
    <w:p w:rsidR="003359C8" w:rsidRPr="00B253FB" w:rsidRDefault="00497ED4" w:rsidP="004D0B9D">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74" type="#_x0000_t109" style="position:absolute;left:0;text-align:left;margin-left:0;margin-top:2.8pt;width:468pt;height:43pt;z-index:251673088" fillcolor="silver" stroked="f">
            <v:fill opacity=".5"/>
            <v:textbox style="mso-next-textbox:#_x0000_s1074">
              <w:txbxContent>
                <w:p w:rsidR="00A96DB8" w:rsidRDefault="00A96DB8" w:rsidP="002A4A99">
                  <w:pPr>
                    <w:spacing w:after="0" w:line="240" w:lineRule="auto"/>
                    <w:jc w:val="center"/>
                    <w:rPr>
                      <w:rFonts w:ascii="Times New Roman" w:hAnsi="Times New Roman"/>
                      <w:sz w:val="24"/>
                      <w:szCs w:val="24"/>
                    </w:rPr>
                  </w:pPr>
                  <w:r w:rsidRPr="004121EB">
                    <w:rPr>
                      <w:rFonts w:ascii="Times New Roman" w:hAnsi="Times New Roman"/>
                      <w:sz w:val="24"/>
                      <w:szCs w:val="24"/>
                    </w:rPr>
                    <w:t>ПРОИЗВОДСТВО, ПЕРЕДАЧА</w:t>
                  </w:r>
                  <w:r>
                    <w:rPr>
                      <w:rFonts w:ascii="Times New Roman" w:hAnsi="Times New Roman"/>
                      <w:sz w:val="24"/>
                      <w:szCs w:val="24"/>
                    </w:rPr>
                    <w:t xml:space="preserve"> И РАСПРЕДЕЛЕНИЕ ЭЛЕКТРОЭНЕРГИИ, </w:t>
                  </w:r>
                </w:p>
                <w:p w:rsidR="00A96DB8" w:rsidRPr="00BD2BE3" w:rsidRDefault="00A96DB8" w:rsidP="002A4A99">
                  <w:pPr>
                    <w:spacing w:after="0" w:line="240" w:lineRule="auto"/>
                    <w:jc w:val="center"/>
                  </w:pPr>
                  <w:r>
                    <w:rPr>
                      <w:rFonts w:ascii="Times New Roman" w:hAnsi="Times New Roman"/>
                      <w:sz w:val="24"/>
                      <w:szCs w:val="24"/>
                    </w:rPr>
                    <w:t>ГАЗА И ВОДЫ</w:t>
                  </w:r>
                </w:p>
              </w:txbxContent>
            </v:textbox>
          </v:shape>
        </w:pict>
      </w:r>
      <w:r w:rsidR="004D0B9D" w:rsidRPr="00B253FB">
        <w:rPr>
          <w:rFonts w:ascii="Times New Roman" w:hAnsi="Times New Roman"/>
          <w:sz w:val="24"/>
          <w:szCs w:val="24"/>
        </w:rPr>
        <w:tab/>
      </w:r>
    </w:p>
    <w:p w:rsidR="003359C8" w:rsidRPr="00B253FB" w:rsidRDefault="003359C8" w:rsidP="004D0B9D">
      <w:pPr>
        <w:spacing w:after="0" w:line="360" w:lineRule="auto"/>
        <w:jc w:val="both"/>
        <w:rPr>
          <w:rFonts w:ascii="Times New Roman" w:hAnsi="Times New Roman"/>
          <w:sz w:val="24"/>
          <w:szCs w:val="24"/>
        </w:rPr>
      </w:pPr>
    </w:p>
    <w:p w:rsidR="003359C8" w:rsidRPr="00B253FB" w:rsidRDefault="003359C8" w:rsidP="004D0B9D">
      <w:pPr>
        <w:spacing w:after="0" w:line="360" w:lineRule="auto"/>
        <w:jc w:val="both"/>
        <w:rPr>
          <w:rFonts w:ascii="Times New Roman" w:hAnsi="Times New Roman"/>
          <w:kern w:val="24"/>
          <w:sz w:val="24"/>
          <w:szCs w:val="18"/>
        </w:rPr>
      </w:pPr>
    </w:p>
    <w:p w:rsidR="00B559C5" w:rsidRPr="00B65639" w:rsidRDefault="003359C8" w:rsidP="00B65639">
      <w:pPr>
        <w:spacing w:after="120" w:line="360" w:lineRule="auto"/>
        <w:jc w:val="both"/>
        <w:rPr>
          <w:rFonts w:ascii="Times New Roman" w:hAnsi="Times New Roman"/>
          <w:kern w:val="24"/>
          <w:sz w:val="24"/>
          <w:szCs w:val="18"/>
        </w:rPr>
      </w:pPr>
      <w:r w:rsidRPr="00B253FB">
        <w:rPr>
          <w:rFonts w:ascii="Times New Roman" w:hAnsi="Times New Roman"/>
          <w:kern w:val="24"/>
          <w:sz w:val="24"/>
          <w:szCs w:val="18"/>
        </w:rPr>
        <w:tab/>
      </w:r>
      <w:r w:rsidR="004D0B9D" w:rsidRPr="00B253FB">
        <w:rPr>
          <w:rFonts w:ascii="Times New Roman" w:hAnsi="Times New Roman"/>
          <w:kern w:val="24"/>
          <w:sz w:val="24"/>
          <w:szCs w:val="18"/>
        </w:rPr>
        <w:t>Производством и поставкой коммунальных услуг населению Кривошеинского сельского поселения занимается МУП «Жилищно-коммунальное хозяйство Кривошеинского сельско</w:t>
      </w:r>
      <w:r w:rsidR="00B559C5" w:rsidRPr="00B253FB">
        <w:rPr>
          <w:rFonts w:ascii="Times New Roman" w:hAnsi="Times New Roman"/>
          <w:kern w:val="24"/>
          <w:sz w:val="24"/>
          <w:szCs w:val="18"/>
        </w:rPr>
        <w:t>го поселения», оказывающее</w:t>
      </w:r>
      <w:r w:rsidR="004D0B9D" w:rsidRPr="00B253FB">
        <w:rPr>
          <w:rFonts w:ascii="Times New Roman" w:hAnsi="Times New Roman"/>
          <w:kern w:val="24"/>
          <w:sz w:val="24"/>
          <w:szCs w:val="18"/>
        </w:rPr>
        <w:t xml:space="preserve"> следующие виды коммунальных услуг: теплоснабжение, холодное водоснабжение и водоотведение. </w:t>
      </w:r>
    </w:p>
    <w:tbl>
      <w:tblPr>
        <w:tblW w:w="5000" w:type="pct"/>
        <w:shd w:val="clear" w:color="auto" w:fill="FFFFFF"/>
        <w:tblCellMar>
          <w:left w:w="0" w:type="dxa"/>
          <w:right w:w="0" w:type="dxa"/>
        </w:tblCellMar>
        <w:tblLook w:val="0000"/>
      </w:tblPr>
      <w:tblGrid>
        <w:gridCol w:w="2404"/>
        <w:gridCol w:w="7233"/>
      </w:tblGrid>
      <w:tr w:rsidR="007811AD" w:rsidRPr="00B253FB" w:rsidTr="007811AD">
        <w:tc>
          <w:tcPr>
            <w:tcW w:w="2404" w:type="dxa"/>
            <w:tcBorders>
              <w:top w:val="nil"/>
              <w:left w:val="nil"/>
              <w:bottom w:val="nil"/>
              <w:right w:val="nil"/>
            </w:tcBorders>
            <w:shd w:val="clear" w:color="auto" w:fill="FFFFFF"/>
            <w:tcMar>
              <w:top w:w="0" w:type="dxa"/>
              <w:left w:w="0" w:type="dxa"/>
              <w:bottom w:w="100" w:type="dxa"/>
              <w:right w:w="188" w:type="dxa"/>
            </w:tcMar>
            <w:vAlign w:val="bottom"/>
          </w:tcPr>
          <w:p w:rsidR="007811AD" w:rsidRPr="00B253FB" w:rsidRDefault="007811AD" w:rsidP="007811AD">
            <w:pPr>
              <w:spacing w:after="0" w:line="240" w:lineRule="auto"/>
              <w:rPr>
                <w:rFonts w:ascii="Times New Roman" w:hAnsi="Times New Roman"/>
                <w:bCs/>
                <w:color w:val="000000"/>
                <w:sz w:val="24"/>
                <w:szCs w:val="24"/>
                <w:lang w:eastAsia="ru-RU"/>
              </w:rPr>
            </w:pPr>
            <w:r w:rsidRPr="00B253FB">
              <w:rPr>
                <w:rFonts w:ascii="Times New Roman" w:hAnsi="Times New Roman"/>
                <w:bCs/>
                <w:color w:val="000000"/>
                <w:sz w:val="24"/>
                <w:szCs w:val="24"/>
                <w:bdr w:val="none" w:sz="0" w:space="0" w:color="auto" w:frame="1"/>
                <w:shd w:val="clear" w:color="auto" w:fill="FFFFFF"/>
                <w:lang w:eastAsia="ru-RU"/>
              </w:rPr>
              <w:t>Виды деятельности</w:t>
            </w:r>
          </w:p>
        </w:tc>
        <w:tc>
          <w:tcPr>
            <w:tcW w:w="0" w:type="auto"/>
            <w:tcBorders>
              <w:top w:val="nil"/>
              <w:left w:val="nil"/>
              <w:bottom w:val="nil"/>
              <w:right w:val="nil"/>
            </w:tcBorders>
            <w:shd w:val="clear" w:color="auto" w:fill="FFFFFF"/>
            <w:tcMar>
              <w:top w:w="0" w:type="dxa"/>
              <w:left w:w="25" w:type="dxa"/>
              <w:bottom w:w="100" w:type="dxa"/>
              <w:right w:w="0" w:type="dxa"/>
            </w:tcMar>
            <w:vAlign w:val="bottom"/>
          </w:tcPr>
          <w:p w:rsidR="007811AD" w:rsidRPr="00B253FB" w:rsidRDefault="007811AD" w:rsidP="007811AD">
            <w:pPr>
              <w:spacing w:after="0" w:line="240" w:lineRule="auto"/>
              <w:rPr>
                <w:rFonts w:ascii="Times New Roman" w:hAnsi="Times New Roman"/>
                <w:color w:val="000000"/>
                <w:sz w:val="24"/>
                <w:szCs w:val="24"/>
                <w:lang w:eastAsia="ru-RU"/>
              </w:rPr>
            </w:pPr>
            <w:r w:rsidRPr="00B253FB">
              <w:rPr>
                <w:rFonts w:ascii="Times New Roman" w:hAnsi="Times New Roman"/>
                <w:color w:val="000000"/>
                <w:sz w:val="24"/>
                <w:szCs w:val="24"/>
                <w:lang w:eastAsia="ru-RU"/>
              </w:rPr>
              <w:t>Производство пара и горячей воды (тепловой энергии) котельными</w:t>
            </w:r>
          </w:p>
        </w:tc>
      </w:tr>
      <w:tr w:rsidR="007811AD" w:rsidRPr="00B253FB" w:rsidTr="007811AD">
        <w:tc>
          <w:tcPr>
            <w:tcW w:w="0" w:type="auto"/>
            <w:tcBorders>
              <w:top w:val="nil"/>
              <w:left w:val="nil"/>
              <w:bottom w:val="nil"/>
              <w:right w:val="nil"/>
            </w:tcBorders>
            <w:shd w:val="clear" w:color="auto" w:fill="FFFFFF"/>
            <w:vAlign w:val="bottom"/>
          </w:tcPr>
          <w:p w:rsidR="007811AD" w:rsidRPr="00B253FB" w:rsidRDefault="007811AD" w:rsidP="007811AD">
            <w:pPr>
              <w:spacing w:after="0" w:line="240" w:lineRule="auto"/>
              <w:jc w:val="center"/>
              <w:rPr>
                <w:rFonts w:ascii="Times New Roman" w:hAnsi="Times New Roman"/>
                <w:b/>
                <w:bCs/>
                <w:color w:val="000000"/>
                <w:sz w:val="24"/>
                <w:szCs w:val="24"/>
                <w:lang w:eastAsia="ru-RU"/>
              </w:rPr>
            </w:pPr>
            <w:r w:rsidRPr="00B253FB">
              <w:rPr>
                <w:rFonts w:ascii="Times New Roman" w:hAnsi="Times New Roman"/>
                <w:b/>
                <w:bCs/>
                <w:color w:val="000000"/>
                <w:sz w:val="24"/>
                <w:szCs w:val="24"/>
                <w:lang w:eastAsia="ru-RU"/>
              </w:rPr>
              <w:t> </w:t>
            </w:r>
          </w:p>
        </w:tc>
        <w:tc>
          <w:tcPr>
            <w:tcW w:w="0" w:type="auto"/>
            <w:tcBorders>
              <w:top w:val="nil"/>
              <w:left w:val="nil"/>
              <w:bottom w:val="nil"/>
              <w:right w:val="nil"/>
            </w:tcBorders>
            <w:shd w:val="clear" w:color="auto" w:fill="FFFFFF"/>
            <w:tcMar>
              <w:top w:w="0" w:type="dxa"/>
              <w:left w:w="25" w:type="dxa"/>
              <w:bottom w:w="100" w:type="dxa"/>
              <w:right w:w="0" w:type="dxa"/>
            </w:tcMar>
            <w:vAlign w:val="bottom"/>
          </w:tcPr>
          <w:p w:rsidR="007811AD" w:rsidRPr="00B253FB" w:rsidRDefault="007811AD" w:rsidP="007811AD">
            <w:pPr>
              <w:spacing w:after="0" w:line="240" w:lineRule="auto"/>
              <w:rPr>
                <w:rFonts w:ascii="Times New Roman" w:hAnsi="Times New Roman"/>
                <w:color w:val="000000"/>
                <w:sz w:val="24"/>
                <w:szCs w:val="24"/>
                <w:lang w:eastAsia="ru-RU"/>
              </w:rPr>
            </w:pPr>
            <w:r w:rsidRPr="00B253FB">
              <w:rPr>
                <w:rFonts w:ascii="Times New Roman" w:hAnsi="Times New Roman"/>
                <w:color w:val="000000"/>
                <w:sz w:val="24"/>
                <w:szCs w:val="24"/>
                <w:lang w:eastAsia="ru-RU"/>
              </w:rPr>
              <w:t>Передача пара и горячей воды (тепловой энергии)</w:t>
            </w:r>
          </w:p>
        </w:tc>
      </w:tr>
      <w:tr w:rsidR="007811AD" w:rsidRPr="00B253FB" w:rsidTr="007811AD">
        <w:tc>
          <w:tcPr>
            <w:tcW w:w="0" w:type="auto"/>
            <w:tcBorders>
              <w:top w:val="nil"/>
              <w:left w:val="nil"/>
              <w:bottom w:val="nil"/>
              <w:right w:val="nil"/>
            </w:tcBorders>
            <w:shd w:val="clear" w:color="auto" w:fill="FFFFFF"/>
            <w:vAlign w:val="bottom"/>
          </w:tcPr>
          <w:p w:rsidR="007811AD" w:rsidRPr="00B253FB" w:rsidRDefault="007811AD" w:rsidP="007811AD">
            <w:pPr>
              <w:spacing w:after="0" w:line="240" w:lineRule="auto"/>
              <w:jc w:val="center"/>
              <w:rPr>
                <w:rFonts w:ascii="Times New Roman" w:hAnsi="Times New Roman"/>
                <w:b/>
                <w:bCs/>
                <w:color w:val="000000"/>
                <w:sz w:val="24"/>
                <w:szCs w:val="24"/>
                <w:lang w:eastAsia="ru-RU"/>
              </w:rPr>
            </w:pPr>
            <w:r w:rsidRPr="00B253FB">
              <w:rPr>
                <w:rFonts w:ascii="Times New Roman" w:hAnsi="Times New Roman"/>
                <w:b/>
                <w:bCs/>
                <w:color w:val="000000"/>
                <w:sz w:val="24"/>
                <w:szCs w:val="24"/>
                <w:lang w:eastAsia="ru-RU"/>
              </w:rPr>
              <w:t> </w:t>
            </w:r>
          </w:p>
        </w:tc>
        <w:tc>
          <w:tcPr>
            <w:tcW w:w="0" w:type="auto"/>
            <w:tcBorders>
              <w:top w:val="nil"/>
              <w:left w:val="nil"/>
              <w:bottom w:val="nil"/>
              <w:right w:val="nil"/>
            </w:tcBorders>
            <w:shd w:val="clear" w:color="auto" w:fill="FFFFFF"/>
            <w:tcMar>
              <w:top w:w="0" w:type="dxa"/>
              <w:left w:w="25" w:type="dxa"/>
              <w:bottom w:w="100" w:type="dxa"/>
              <w:right w:w="0" w:type="dxa"/>
            </w:tcMar>
            <w:vAlign w:val="bottom"/>
          </w:tcPr>
          <w:p w:rsidR="007811AD" w:rsidRPr="00B253FB" w:rsidRDefault="007811AD" w:rsidP="007811AD">
            <w:pPr>
              <w:spacing w:after="0" w:line="240" w:lineRule="auto"/>
              <w:rPr>
                <w:rFonts w:ascii="Times New Roman" w:hAnsi="Times New Roman"/>
                <w:color w:val="000000"/>
                <w:sz w:val="24"/>
                <w:szCs w:val="24"/>
                <w:lang w:val="en-US" w:eastAsia="ru-RU"/>
              </w:rPr>
            </w:pPr>
            <w:r w:rsidRPr="00B253FB">
              <w:rPr>
                <w:rFonts w:ascii="Times New Roman" w:hAnsi="Times New Roman"/>
                <w:color w:val="000000"/>
                <w:sz w:val="24"/>
                <w:szCs w:val="24"/>
                <w:lang w:eastAsia="ru-RU"/>
              </w:rPr>
              <w:t>Сбор и очистка воды</w:t>
            </w:r>
          </w:p>
        </w:tc>
      </w:tr>
    </w:tbl>
    <w:p w:rsidR="0071409E" w:rsidRPr="00B253FB" w:rsidRDefault="0071409E" w:rsidP="0071409E">
      <w:pPr>
        <w:spacing w:after="0" w:line="240" w:lineRule="auto"/>
        <w:jc w:val="right"/>
        <w:rPr>
          <w:rFonts w:ascii="Times New Roman" w:hAnsi="Times New Roman" w:cs="Arial"/>
          <w:i/>
          <w:sz w:val="24"/>
          <w:szCs w:val="18"/>
          <w:lang w:eastAsia="ru-RU"/>
        </w:rPr>
      </w:pPr>
      <w:r w:rsidRPr="00B253FB">
        <w:rPr>
          <w:rFonts w:ascii="Times New Roman" w:hAnsi="Times New Roman" w:cs="Arial"/>
          <w:i/>
          <w:sz w:val="24"/>
          <w:szCs w:val="18"/>
          <w:lang w:eastAsia="ru-RU"/>
        </w:rPr>
        <w:t xml:space="preserve">Производство, передача и распределение пара и горячей воды (тепловой энергии) </w:t>
      </w:r>
    </w:p>
    <w:p w:rsidR="004D0B9D" w:rsidRPr="0071409E" w:rsidRDefault="0071409E" w:rsidP="0071409E">
      <w:pPr>
        <w:spacing w:after="120" w:line="240" w:lineRule="auto"/>
        <w:jc w:val="right"/>
        <w:rPr>
          <w:rFonts w:ascii="Times New Roman" w:hAnsi="Times New Roman" w:cs="Arial"/>
          <w:i/>
          <w:kern w:val="24"/>
          <w:sz w:val="24"/>
          <w:szCs w:val="18"/>
          <w:lang w:eastAsia="ru-RU"/>
        </w:rPr>
      </w:pPr>
      <w:r w:rsidRPr="00B253FB">
        <w:rPr>
          <w:rFonts w:ascii="Times New Roman" w:hAnsi="Times New Roman" w:cs="Arial"/>
          <w:i/>
          <w:sz w:val="24"/>
          <w:szCs w:val="18"/>
          <w:lang w:eastAsia="ru-RU"/>
        </w:rPr>
        <w:t> за 201</w:t>
      </w:r>
      <w:r>
        <w:rPr>
          <w:rFonts w:ascii="Times New Roman" w:hAnsi="Times New Roman" w:cs="Arial"/>
          <w:i/>
          <w:sz w:val="24"/>
          <w:szCs w:val="18"/>
          <w:lang w:eastAsia="ru-RU"/>
        </w:rPr>
        <w:t xml:space="preserve">8 - </w:t>
      </w:r>
      <w:r w:rsidRPr="00B253FB">
        <w:rPr>
          <w:rFonts w:ascii="Times New Roman" w:hAnsi="Times New Roman" w:cs="Arial"/>
          <w:i/>
          <w:sz w:val="24"/>
          <w:szCs w:val="18"/>
          <w:lang w:eastAsia="ru-RU"/>
        </w:rPr>
        <w:t>201</w:t>
      </w:r>
      <w:r>
        <w:rPr>
          <w:rFonts w:ascii="Times New Roman" w:hAnsi="Times New Roman" w:cs="Arial"/>
          <w:i/>
          <w:sz w:val="24"/>
          <w:szCs w:val="18"/>
          <w:lang w:eastAsia="ru-RU"/>
        </w:rPr>
        <w:t>9</w:t>
      </w:r>
      <w:r w:rsidRPr="00B253FB">
        <w:rPr>
          <w:rFonts w:ascii="Times New Roman" w:hAnsi="Times New Roman" w:cs="Arial"/>
          <w:i/>
          <w:sz w:val="24"/>
          <w:szCs w:val="18"/>
          <w:lang w:eastAsia="ru-RU"/>
        </w:rPr>
        <w:t xml:space="preserve"> годы</w:t>
      </w:r>
      <w:r w:rsidRPr="00B253FB">
        <w:rPr>
          <w:rFonts w:ascii="Arial" w:hAnsi="Arial" w:cs="Arial"/>
          <w:i/>
          <w:color w:val="666666"/>
          <w:sz w:val="18"/>
          <w:szCs w:val="18"/>
          <w:lang w:eastAsia="ru-RU"/>
        </w:rPr>
        <w:t xml:space="preserve"> </w:t>
      </w:r>
      <w:r w:rsidRPr="00B253FB">
        <w:rPr>
          <w:rFonts w:ascii="Times New Roman" w:hAnsi="Times New Roman" w:cs="Arial"/>
          <w:i/>
          <w:kern w:val="24"/>
          <w:sz w:val="24"/>
          <w:szCs w:val="18"/>
          <w:lang w:eastAsia="ru-RU"/>
        </w:rPr>
        <w:t>составило:</w:t>
      </w:r>
    </w:p>
    <w:tbl>
      <w:tblPr>
        <w:tblW w:w="9660" w:type="dxa"/>
        <w:tblBorders>
          <w:top w:val="single" w:sz="12" w:space="0" w:color="CCCCCC"/>
          <w:left w:val="single" w:sz="12" w:space="0" w:color="CCCCCC"/>
          <w:bottom w:val="single" w:sz="12" w:space="0" w:color="CCCCCC"/>
          <w:right w:val="single" w:sz="12" w:space="0" w:color="CCCCCC"/>
        </w:tblBorders>
        <w:shd w:val="clear" w:color="auto" w:fill="F5F5F5"/>
        <w:tblCellMar>
          <w:left w:w="0" w:type="dxa"/>
          <w:right w:w="0" w:type="dxa"/>
        </w:tblCellMar>
        <w:tblLook w:val="0000"/>
      </w:tblPr>
      <w:tblGrid>
        <w:gridCol w:w="614"/>
        <w:gridCol w:w="2926"/>
        <w:gridCol w:w="1980"/>
        <w:gridCol w:w="1980"/>
        <w:gridCol w:w="2160"/>
      </w:tblGrid>
      <w:tr w:rsidR="004121EB" w:rsidRPr="00B253FB" w:rsidTr="0071409E">
        <w:trPr>
          <w:trHeight w:val="326"/>
          <w:tblHeader/>
        </w:trPr>
        <w:tc>
          <w:tcPr>
            <w:tcW w:w="614" w:type="dxa"/>
            <w:tcBorders>
              <w:top w:val="single" w:sz="4" w:space="0" w:color="CCCCCC"/>
              <w:left w:val="single" w:sz="4" w:space="0" w:color="CCCCCC"/>
              <w:bottom w:val="single" w:sz="4" w:space="0" w:color="CCCCCC"/>
              <w:right w:val="single" w:sz="4" w:space="0" w:color="CCCCCC"/>
            </w:tcBorders>
            <w:shd w:val="clear" w:color="auto" w:fill="EEEEEE"/>
            <w:tcMar>
              <w:top w:w="120" w:type="dxa"/>
              <w:left w:w="120" w:type="dxa"/>
              <w:bottom w:w="120" w:type="dxa"/>
              <w:right w:w="120" w:type="dxa"/>
            </w:tcMar>
            <w:vAlign w:val="bottom"/>
          </w:tcPr>
          <w:p w:rsidR="007811AD" w:rsidRPr="00B253FB" w:rsidRDefault="007811AD" w:rsidP="0071409E">
            <w:pPr>
              <w:rPr>
                <w:rFonts w:ascii="Times New Roman" w:hAnsi="Times New Roman" w:cs="Arial"/>
                <w:kern w:val="24"/>
                <w:sz w:val="20"/>
                <w:szCs w:val="20"/>
                <w:lang w:eastAsia="ru-RU"/>
              </w:rPr>
            </w:pPr>
          </w:p>
          <w:p w:rsidR="004121EB" w:rsidRPr="00B253FB" w:rsidRDefault="004121EB"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w:t>
            </w:r>
          </w:p>
        </w:tc>
        <w:tc>
          <w:tcPr>
            <w:tcW w:w="2926" w:type="dxa"/>
            <w:tcBorders>
              <w:top w:val="single" w:sz="4" w:space="0" w:color="CCCCCC"/>
              <w:left w:val="single" w:sz="4" w:space="0" w:color="CCCCCC"/>
              <w:bottom w:val="single" w:sz="4" w:space="0" w:color="CCCCCC"/>
              <w:right w:val="single" w:sz="4" w:space="0" w:color="CCCCCC"/>
            </w:tcBorders>
            <w:shd w:val="clear" w:color="auto" w:fill="EEEEEE"/>
            <w:tcMar>
              <w:top w:w="120" w:type="dxa"/>
              <w:left w:w="120" w:type="dxa"/>
              <w:bottom w:w="120" w:type="dxa"/>
              <w:right w:w="120" w:type="dxa"/>
            </w:tcMar>
            <w:vAlign w:val="bottom"/>
          </w:tcPr>
          <w:p w:rsidR="004121EB" w:rsidRPr="00B253FB" w:rsidRDefault="004121EB"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Наименование показателя:</w:t>
            </w:r>
          </w:p>
        </w:tc>
        <w:tc>
          <w:tcPr>
            <w:tcW w:w="1980" w:type="dxa"/>
            <w:tcBorders>
              <w:top w:val="single" w:sz="4" w:space="0" w:color="CCCCCC"/>
              <w:left w:val="single" w:sz="4" w:space="0" w:color="CCCCCC"/>
              <w:bottom w:val="single" w:sz="4" w:space="0" w:color="CCCCCC"/>
              <w:right w:val="single" w:sz="4" w:space="0" w:color="CCCCCC"/>
            </w:tcBorders>
            <w:shd w:val="clear" w:color="auto" w:fill="EEEEEE"/>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Гкал/ куб.м. 2018</w:t>
            </w:r>
            <w:r w:rsidR="004121EB" w:rsidRPr="00B253FB">
              <w:rPr>
                <w:rFonts w:ascii="Times New Roman" w:hAnsi="Times New Roman" w:cs="Arial"/>
                <w:kern w:val="24"/>
                <w:sz w:val="20"/>
                <w:szCs w:val="20"/>
                <w:lang w:eastAsia="ru-RU"/>
              </w:rPr>
              <w:t xml:space="preserve"> год</w:t>
            </w:r>
          </w:p>
        </w:tc>
        <w:tc>
          <w:tcPr>
            <w:tcW w:w="1980" w:type="dxa"/>
            <w:tcBorders>
              <w:top w:val="single" w:sz="4" w:space="0" w:color="CCCCCC"/>
              <w:left w:val="single" w:sz="4" w:space="0" w:color="CCCCCC"/>
              <w:bottom w:val="single" w:sz="4" w:space="0" w:color="CCCCCC"/>
              <w:right w:val="single" w:sz="4" w:space="0" w:color="CCCCCC"/>
            </w:tcBorders>
            <w:shd w:val="clear" w:color="auto" w:fill="EEEEEE"/>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Гкал/ куб.м. 2019</w:t>
            </w:r>
            <w:r w:rsidR="004121EB" w:rsidRPr="00B253FB">
              <w:rPr>
                <w:rFonts w:ascii="Times New Roman" w:hAnsi="Times New Roman" w:cs="Arial"/>
                <w:kern w:val="24"/>
                <w:sz w:val="20"/>
                <w:szCs w:val="20"/>
                <w:lang w:eastAsia="ru-RU"/>
              </w:rPr>
              <w:t xml:space="preserve"> год</w:t>
            </w:r>
          </w:p>
        </w:tc>
        <w:tc>
          <w:tcPr>
            <w:tcW w:w="2160" w:type="dxa"/>
            <w:tcBorders>
              <w:top w:val="single" w:sz="4" w:space="0" w:color="CCCCCC"/>
              <w:left w:val="single" w:sz="4" w:space="0" w:color="CCCCCC"/>
              <w:bottom w:val="single" w:sz="4" w:space="0" w:color="CCCCCC"/>
              <w:right w:val="single" w:sz="4" w:space="0" w:color="CCCCCC"/>
            </w:tcBorders>
            <w:shd w:val="clear" w:color="auto" w:fill="EEEEEE"/>
            <w:tcMar>
              <w:top w:w="120" w:type="dxa"/>
              <w:left w:w="120" w:type="dxa"/>
              <w:bottom w:w="120" w:type="dxa"/>
              <w:right w:w="120" w:type="dxa"/>
            </w:tcMar>
            <w:vAlign w:val="bottom"/>
          </w:tcPr>
          <w:p w:rsidR="004121EB" w:rsidRPr="00B253FB" w:rsidRDefault="00632A1D"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в %  201</w:t>
            </w:r>
            <w:r w:rsidR="00D36BAE">
              <w:rPr>
                <w:rFonts w:ascii="Times New Roman" w:hAnsi="Times New Roman" w:cs="Arial"/>
                <w:kern w:val="24"/>
                <w:sz w:val="20"/>
                <w:szCs w:val="20"/>
                <w:lang w:eastAsia="ru-RU"/>
              </w:rPr>
              <w:t>9 год к 2018</w:t>
            </w:r>
            <w:r w:rsidR="004121EB" w:rsidRPr="00B253FB">
              <w:rPr>
                <w:rFonts w:ascii="Times New Roman" w:hAnsi="Times New Roman" w:cs="Arial"/>
                <w:kern w:val="24"/>
                <w:sz w:val="20"/>
                <w:szCs w:val="20"/>
                <w:lang w:eastAsia="ru-RU"/>
              </w:rPr>
              <w:t xml:space="preserve"> году</w:t>
            </w:r>
          </w:p>
        </w:tc>
      </w:tr>
      <w:tr w:rsidR="004121EB" w:rsidRPr="00B253FB" w:rsidTr="0071409E">
        <w:trPr>
          <w:trHeight w:val="238"/>
        </w:trPr>
        <w:tc>
          <w:tcPr>
            <w:tcW w:w="614"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4121EB"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1</w:t>
            </w:r>
          </w:p>
        </w:tc>
        <w:tc>
          <w:tcPr>
            <w:tcW w:w="2926"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4121EB"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Производство тепловой энергии:</w:t>
            </w:r>
          </w:p>
        </w:tc>
        <w:tc>
          <w:tcPr>
            <w:tcW w:w="1980"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15 575</w:t>
            </w:r>
            <w:r w:rsidR="007811AD" w:rsidRPr="00B253FB">
              <w:rPr>
                <w:rFonts w:ascii="Times New Roman" w:hAnsi="Times New Roman" w:cs="Arial"/>
                <w:kern w:val="24"/>
                <w:sz w:val="20"/>
                <w:szCs w:val="20"/>
                <w:lang w:eastAsia="ru-RU"/>
              </w:rPr>
              <w:t xml:space="preserve"> </w:t>
            </w:r>
            <w:r w:rsidR="004121EB" w:rsidRPr="00B253FB">
              <w:rPr>
                <w:rFonts w:ascii="Times New Roman" w:hAnsi="Times New Roman" w:cs="Arial"/>
                <w:kern w:val="24"/>
                <w:sz w:val="20"/>
                <w:szCs w:val="20"/>
                <w:lang w:eastAsia="ru-RU"/>
              </w:rPr>
              <w:t>Гкал</w:t>
            </w:r>
          </w:p>
        </w:tc>
        <w:tc>
          <w:tcPr>
            <w:tcW w:w="1980"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14 373</w:t>
            </w:r>
            <w:r w:rsidR="00042B63" w:rsidRPr="00B253FB">
              <w:rPr>
                <w:rFonts w:ascii="Times New Roman" w:hAnsi="Times New Roman" w:cs="Arial"/>
                <w:kern w:val="24"/>
                <w:sz w:val="20"/>
                <w:szCs w:val="20"/>
                <w:lang w:eastAsia="ru-RU"/>
              </w:rPr>
              <w:t xml:space="preserve"> Гкал</w:t>
            </w:r>
          </w:p>
        </w:tc>
        <w:tc>
          <w:tcPr>
            <w:tcW w:w="2160"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92</w:t>
            </w:r>
            <w:r w:rsidR="00D23B0D" w:rsidRPr="00B253FB">
              <w:rPr>
                <w:rFonts w:ascii="Times New Roman" w:hAnsi="Times New Roman" w:cs="Arial"/>
                <w:kern w:val="24"/>
                <w:sz w:val="20"/>
                <w:szCs w:val="20"/>
                <w:lang w:eastAsia="ru-RU"/>
              </w:rPr>
              <w:t xml:space="preserve"> %</w:t>
            </w:r>
          </w:p>
        </w:tc>
      </w:tr>
      <w:tr w:rsidR="004121EB" w:rsidRPr="00B253FB" w:rsidTr="0071409E">
        <w:trPr>
          <w:trHeight w:val="250"/>
        </w:trPr>
        <w:tc>
          <w:tcPr>
            <w:tcW w:w="614"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4121EB"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2</w:t>
            </w:r>
          </w:p>
        </w:tc>
        <w:tc>
          <w:tcPr>
            <w:tcW w:w="2926"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4121EB" w:rsidP="0071409E">
            <w:pPr>
              <w:rPr>
                <w:rFonts w:ascii="Times New Roman" w:hAnsi="Times New Roman" w:cs="Arial"/>
                <w:kern w:val="24"/>
                <w:sz w:val="20"/>
                <w:szCs w:val="20"/>
                <w:lang w:eastAsia="ru-RU"/>
              </w:rPr>
            </w:pPr>
            <w:r w:rsidRPr="00B253FB">
              <w:rPr>
                <w:rFonts w:ascii="Times New Roman" w:hAnsi="Times New Roman" w:cs="Arial"/>
                <w:kern w:val="24"/>
                <w:sz w:val="20"/>
                <w:szCs w:val="20"/>
                <w:lang w:eastAsia="ru-RU"/>
              </w:rPr>
              <w:t>Производство  воды:</w:t>
            </w:r>
          </w:p>
        </w:tc>
        <w:tc>
          <w:tcPr>
            <w:tcW w:w="1980"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119 232</w:t>
            </w:r>
            <w:r w:rsidR="00B658A8" w:rsidRPr="00B253FB">
              <w:rPr>
                <w:rFonts w:ascii="Times New Roman" w:hAnsi="Times New Roman" w:cs="Arial"/>
                <w:kern w:val="24"/>
                <w:sz w:val="20"/>
                <w:szCs w:val="20"/>
                <w:lang w:eastAsia="ru-RU"/>
              </w:rPr>
              <w:t xml:space="preserve"> </w:t>
            </w:r>
            <w:r w:rsidR="00042B63" w:rsidRPr="00B253FB">
              <w:rPr>
                <w:rFonts w:ascii="Times New Roman" w:hAnsi="Times New Roman" w:cs="Arial"/>
                <w:kern w:val="24"/>
                <w:sz w:val="20"/>
                <w:szCs w:val="20"/>
                <w:lang w:eastAsia="ru-RU"/>
              </w:rPr>
              <w:t xml:space="preserve"> </w:t>
            </w:r>
            <w:r w:rsidR="004121EB" w:rsidRPr="00B253FB">
              <w:rPr>
                <w:rFonts w:ascii="Times New Roman" w:hAnsi="Times New Roman" w:cs="Arial"/>
                <w:kern w:val="24"/>
                <w:sz w:val="20"/>
                <w:szCs w:val="20"/>
                <w:lang w:eastAsia="ru-RU"/>
              </w:rPr>
              <w:t>куб.м.</w:t>
            </w:r>
          </w:p>
        </w:tc>
        <w:tc>
          <w:tcPr>
            <w:tcW w:w="1980"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 xml:space="preserve">120 379 </w:t>
            </w:r>
            <w:r w:rsidR="00042B63" w:rsidRPr="00B253FB">
              <w:rPr>
                <w:rFonts w:ascii="Times New Roman" w:hAnsi="Times New Roman" w:cs="Arial"/>
                <w:kern w:val="24"/>
                <w:sz w:val="20"/>
                <w:szCs w:val="20"/>
                <w:lang w:eastAsia="ru-RU"/>
              </w:rPr>
              <w:t>куб.м.</w:t>
            </w:r>
          </w:p>
        </w:tc>
        <w:tc>
          <w:tcPr>
            <w:tcW w:w="2160" w:type="dxa"/>
            <w:tcBorders>
              <w:top w:val="single" w:sz="4" w:space="0" w:color="CCCCCC"/>
              <w:left w:val="single" w:sz="4" w:space="0" w:color="CCCCCC"/>
              <w:bottom w:val="single" w:sz="4" w:space="0" w:color="CCCCCC"/>
              <w:right w:val="single" w:sz="4" w:space="0" w:color="CCCCCC"/>
            </w:tcBorders>
            <w:shd w:val="clear" w:color="auto" w:fill="F5F5F5"/>
            <w:tcMar>
              <w:top w:w="120" w:type="dxa"/>
              <w:left w:w="120" w:type="dxa"/>
              <w:bottom w:w="120" w:type="dxa"/>
              <w:right w:w="120" w:type="dxa"/>
            </w:tcMar>
            <w:vAlign w:val="bottom"/>
          </w:tcPr>
          <w:p w:rsidR="004121EB" w:rsidRPr="00B253FB" w:rsidRDefault="00D36BAE" w:rsidP="0071409E">
            <w:pPr>
              <w:rPr>
                <w:rFonts w:ascii="Times New Roman" w:hAnsi="Times New Roman" w:cs="Arial"/>
                <w:kern w:val="24"/>
                <w:sz w:val="20"/>
                <w:szCs w:val="20"/>
                <w:lang w:eastAsia="ru-RU"/>
              </w:rPr>
            </w:pPr>
            <w:r>
              <w:rPr>
                <w:rFonts w:ascii="Times New Roman" w:hAnsi="Times New Roman" w:cs="Arial"/>
                <w:kern w:val="24"/>
                <w:sz w:val="20"/>
                <w:szCs w:val="20"/>
                <w:lang w:eastAsia="ru-RU"/>
              </w:rPr>
              <w:t>101</w:t>
            </w:r>
            <w:r w:rsidR="00D23B0D" w:rsidRPr="00B253FB">
              <w:rPr>
                <w:rFonts w:ascii="Times New Roman" w:hAnsi="Times New Roman" w:cs="Arial"/>
                <w:kern w:val="24"/>
                <w:sz w:val="20"/>
                <w:szCs w:val="20"/>
                <w:lang w:eastAsia="ru-RU"/>
              </w:rPr>
              <w:t xml:space="preserve"> %</w:t>
            </w:r>
          </w:p>
        </w:tc>
      </w:tr>
    </w:tbl>
    <w:p w:rsidR="0071409E" w:rsidRDefault="0071409E" w:rsidP="0071409E">
      <w:pPr>
        <w:spacing w:after="0" w:line="240" w:lineRule="auto"/>
        <w:ind w:firstLine="709"/>
        <w:jc w:val="both"/>
        <w:rPr>
          <w:rFonts w:ascii="Times New Roman" w:hAnsi="Times New Roman"/>
          <w:kern w:val="24"/>
          <w:sz w:val="24"/>
          <w:szCs w:val="18"/>
        </w:rPr>
      </w:pPr>
    </w:p>
    <w:p w:rsidR="00107646" w:rsidRDefault="007811AD" w:rsidP="00286D64">
      <w:pPr>
        <w:spacing w:after="0" w:line="360" w:lineRule="auto"/>
        <w:ind w:firstLine="709"/>
        <w:jc w:val="both"/>
        <w:rPr>
          <w:rFonts w:ascii="Times New Roman" w:hAnsi="Times New Roman"/>
          <w:kern w:val="24"/>
          <w:sz w:val="24"/>
          <w:szCs w:val="18"/>
          <w:lang w:eastAsia="ru-RU"/>
        </w:rPr>
      </w:pPr>
      <w:r w:rsidRPr="00B253FB">
        <w:rPr>
          <w:rFonts w:ascii="Times New Roman" w:hAnsi="Times New Roman"/>
          <w:kern w:val="24"/>
          <w:sz w:val="24"/>
          <w:szCs w:val="18"/>
        </w:rPr>
        <w:t xml:space="preserve">МУП «Жилищно-коммунальное хозяйство Кривошеинского сельского поселения» </w:t>
      </w:r>
      <w:r w:rsidR="007A5D96" w:rsidRPr="00B253FB">
        <w:rPr>
          <w:rFonts w:ascii="Times New Roman" w:hAnsi="Times New Roman"/>
          <w:kern w:val="24"/>
          <w:sz w:val="24"/>
          <w:szCs w:val="18"/>
          <w:lang w:eastAsia="ru-RU"/>
        </w:rPr>
        <w:t xml:space="preserve"> </w:t>
      </w:r>
      <w:r w:rsidR="00D36BAE">
        <w:rPr>
          <w:rFonts w:ascii="Times New Roman" w:hAnsi="Times New Roman"/>
          <w:kern w:val="24"/>
          <w:sz w:val="24"/>
          <w:szCs w:val="18"/>
          <w:lang w:eastAsia="ru-RU"/>
        </w:rPr>
        <w:t xml:space="preserve">шестью </w:t>
      </w:r>
      <w:r w:rsidR="00835F08">
        <w:rPr>
          <w:rFonts w:ascii="Times New Roman" w:hAnsi="Times New Roman"/>
          <w:kern w:val="24"/>
          <w:sz w:val="24"/>
          <w:szCs w:val="18"/>
          <w:lang w:eastAsia="ru-RU"/>
        </w:rPr>
        <w:t xml:space="preserve">газовыми и двумя электрокотлами </w:t>
      </w:r>
      <w:r w:rsidR="004121EB" w:rsidRPr="00B253FB">
        <w:rPr>
          <w:rFonts w:ascii="Times New Roman" w:hAnsi="Times New Roman"/>
          <w:kern w:val="24"/>
          <w:sz w:val="24"/>
          <w:szCs w:val="18"/>
          <w:lang w:eastAsia="ru-RU"/>
        </w:rPr>
        <w:t xml:space="preserve">обслуживает </w:t>
      </w:r>
      <w:r w:rsidR="007A5D96" w:rsidRPr="00B253FB">
        <w:rPr>
          <w:rFonts w:ascii="Times New Roman" w:hAnsi="Times New Roman"/>
          <w:kern w:val="24"/>
          <w:sz w:val="24"/>
          <w:szCs w:val="18"/>
          <w:lang w:eastAsia="ru-RU"/>
        </w:rPr>
        <w:t>621</w:t>
      </w:r>
      <w:r w:rsidR="004121EB" w:rsidRPr="00B253FB">
        <w:rPr>
          <w:rFonts w:ascii="Times New Roman" w:hAnsi="Times New Roman"/>
          <w:kern w:val="24"/>
          <w:sz w:val="24"/>
          <w:szCs w:val="18"/>
          <w:lang w:eastAsia="ru-RU"/>
        </w:rPr>
        <w:t xml:space="preserve"> квартир</w:t>
      </w:r>
      <w:r w:rsidR="007A5D96" w:rsidRPr="00B253FB">
        <w:rPr>
          <w:rFonts w:ascii="Times New Roman" w:hAnsi="Times New Roman"/>
          <w:kern w:val="24"/>
          <w:sz w:val="24"/>
          <w:szCs w:val="18"/>
          <w:lang w:eastAsia="ru-RU"/>
        </w:rPr>
        <w:t xml:space="preserve">у, </w:t>
      </w:r>
      <w:r w:rsidR="00315BBC" w:rsidRPr="00B253FB">
        <w:rPr>
          <w:rFonts w:ascii="Times New Roman" w:hAnsi="Times New Roman"/>
          <w:kern w:val="24"/>
          <w:sz w:val="24"/>
          <w:szCs w:val="18"/>
          <w:lang w:eastAsia="ru-RU"/>
        </w:rPr>
        <w:t>65</w:t>
      </w:r>
      <w:r w:rsidR="004121EB" w:rsidRPr="00B253FB">
        <w:rPr>
          <w:rFonts w:ascii="Times New Roman" w:hAnsi="Times New Roman"/>
          <w:kern w:val="24"/>
          <w:sz w:val="24"/>
          <w:szCs w:val="18"/>
          <w:lang w:eastAsia="ru-RU"/>
        </w:rPr>
        <w:t xml:space="preserve"> объектов  муниципальных, областных и федеральных учреждений, </w:t>
      </w:r>
      <w:r w:rsidR="007A5D96" w:rsidRPr="00B253FB">
        <w:rPr>
          <w:rFonts w:ascii="Times New Roman" w:hAnsi="Times New Roman"/>
          <w:kern w:val="24"/>
          <w:sz w:val="24"/>
          <w:szCs w:val="18"/>
          <w:lang w:eastAsia="ru-RU"/>
        </w:rPr>
        <w:t>действующих</w:t>
      </w:r>
      <w:r w:rsidR="004121EB" w:rsidRPr="00B253FB">
        <w:rPr>
          <w:rFonts w:ascii="Times New Roman" w:hAnsi="Times New Roman"/>
          <w:kern w:val="24"/>
          <w:sz w:val="24"/>
          <w:szCs w:val="18"/>
          <w:lang w:eastAsia="ru-RU"/>
        </w:rPr>
        <w:t xml:space="preserve"> на территори</w:t>
      </w:r>
      <w:r w:rsidR="00315BBC" w:rsidRPr="00B253FB">
        <w:rPr>
          <w:rFonts w:ascii="Times New Roman" w:hAnsi="Times New Roman"/>
          <w:kern w:val="24"/>
          <w:sz w:val="24"/>
          <w:szCs w:val="18"/>
          <w:lang w:eastAsia="ru-RU"/>
        </w:rPr>
        <w:t>и района, 39</w:t>
      </w:r>
      <w:r w:rsidR="00A05258">
        <w:rPr>
          <w:rFonts w:ascii="Times New Roman" w:hAnsi="Times New Roman"/>
          <w:kern w:val="24"/>
          <w:sz w:val="24"/>
          <w:szCs w:val="18"/>
          <w:lang w:eastAsia="ru-RU"/>
        </w:rPr>
        <w:t xml:space="preserve"> объектов</w:t>
      </w:r>
      <w:r w:rsidR="007A5D96" w:rsidRPr="00B253FB">
        <w:rPr>
          <w:rFonts w:ascii="Times New Roman" w:hAnsi="Times New Roman"/>
          <w:kern w:val="24"/>
          <w:sz w:val="24"/>
          <w:szCs w:val="18"/>
          <w:lang w:eastAsia="ru-RU"/>
        </w:rPr>
        <w:t xml:space="preserve"> действующих субъектов малого и среднего предпринимательства.</w:t>
      </w:r>
    </w:p>
    <w:p w:rsidR="004121EB" w:rsidRPr="00B253FB" w:rsidRDefault="00107646" w:rsidP="00107646">
      <w:pPr>
        <w:spacing w:after="0" w:line="360" w:lineRule="auto"/>
        <w:jc w:val="both"/>
        <w:rPr>
          <w:rFonts w:ascii="Times New Roman" w:hAnsi="Times New Roman"/>
          <w:sz w:val="24"/>
          <w:szCs w:val="24"/>
        </w:rPr>
      </w:pPr>
      <w:r>
        <w:rPr>
          <w:rFonts w:ascii="Times New Roman" w:hAnsi="Times New Roman"/>
          <w:kern w:val="24"/>
          <w:sz w:val="24"/>
          <w:szCs w:val="18"/>
          <w:lang w:eastAsia="ru-RU"/>
        </w:rPr>
        <w:br w:type="column"/>
      </w:r>
      <w:r>
        <w:rPr>
          <w:rFonts w:ascii="Times New Roman" w:hAnsi="Times New Roman"/>
          <w:noProof/>
          <w:sz w:val="24"/>
          <w:szCs w:val="24"/>
          <w:lang w:eastAsia="ru-RU"/>
        </w:rPr>
      </w:r>
      <w:r>
        <w:rPr>
          <w:rFonts w:ascii="Times New Roman" w:hAnsi="Times New Roman"/>
          <w:sz w:val="24"/>
          <w:szCs w:val="24"/>
        </w:rPr>
        <w:pict>
          <v:shape id="_x0000_s1073" type="#_x0000_t109" style="width:477pt;height:27pt;mso-position-horizontal-relative:char;mso-position-vertical-relative:line" fillcolor="silver" stroked="f">
            <v:fill opacity=".5"/>
            <v:textbox style="mso-next-textbox:#_x0000_s1073">
              <w:txbxContent>
                <w:p w:rsidR="00A96DB8" w:rsidRPr="003359C8" w:rsidRDefault="00A96DB8" w:rsidP="003359C8">
                  <w:pPr>
                    <w:jc w:val="center"/>
                    <w:rPr>
                      <w:rFonts w:ascii="Times New Roman" w:hAnsi="Times New Roman"/>
                      <w:sz w:val="24"/>
                      <w:szCs w:val="24"/>
                    </w:rPr>
                  </w:pPr>
                  <w:r w:rsidRPr="003359C8">
                    <w:rPr>
                      <w:rFonts w:ascii="Times New Roman" w:hAnsi="Times New Roman"/>
                      <w:sz w:val="24"/>
                      <w:szCs w:val="24"/>
                    </w:rPr>
                    <w:t>ПИЩЕВАЯ ПРОМЫШЛЕННОСТЬ</w:t>
                  </w:r>
                </w:p>
              </w:txbxContent>
            </v:textbox>
            <w10:wrap type="none"/>
            <w10:anchorlock/>
          </v:shape>
        </w:pict>
      </w:r>
    </w:p>
    <w:p w:rsidR="005109D7" w:rsidRPr="00B253FB" w:rsidRDefault="00AF0A52" w:rsidP="00A4553A">
      <w:pPr>
        <w:shd w:val="clear" w:color="auto" w:fill="FFFFFF"/>
        <w:autoSpaceDE w:val="0"/>
        <w:autoSpaceDN w:val="0"/>
        <w:adjustRightInd w:val="0"/>
        <w:spacing w:after="0" w:line="360" w:lineRule="auto"/>
        <w:ind w:firstLine="720"/>
        <w:jc w:val="both"/>
        <w:rPr>
          <w:rFonts w:ascii="Times New Roman" w:hAnsi="Times New Roman"/>
          <w:sz w:val="24"/>
          <w:szCs w:val="24"/>
        </w:rPr>
      </w:pPr>
      <w:r w:rsidRPr="00B253FB">
        <w:rPr>
          <w:rFonts w:ascii="Times New Roman" w:hAnsi="Times New Roman"/>
          <w:sz w:val="24"/>
          <w:szCs w:val="24"/>
        </w:rPr>
        <w:t>В</w:t>
      </w:r>
      <w:r w:rsidR="005109D7" w:rsidRPr="00B253FB">
        <w:rPr>
          <w:rFonts w:ascii="Times New Roman" w:hAnsi="Times New Roman"/>
          <w:sz w:val="24"/>
          <w:szCs w:val="24"/>
        </w:rPr>
        <w:t xml:space="preserve"> </w:t>
      </w:r>
      <w:r w:rsidRPr="00B253FB">
        <w:rPr>
          <w:rFonts w:ascii="Times New Roman" w:hAnsi="Times New Roman"/>
          <w:sz w:val="24"/>
          <w:szCs w:val="24"/>
        </w:rPr>
        <w:t>последние 2 года ООО «Кривошеинский молочный завод» расширил ассортимент производимой продукции. А име</w:t>
      </w:r>
      <w:r w:rsidR="00D309FA">
        <w:rPr>
          <w:rFonts w:ascii="Times New Roman" w:hAnsi="Times New Roman"/>
          <w:sz w:val="24"/>
          <w:szCs w:val="24"/>
        </w:rPr>
        <w:t xml:space="preserve">нно, в ассортимент добавилось: </w:t>
      </w:r>
      <w:r w:rsidRPr="00B253FB">
        <w:rPr>
          <w:rFonts w:ascii="Times New Roman" w:hAnsi="Times New Roman"/>
          <w:sz w:val="24"/>
          <w:szCs w:val="24"/>
        </w:rPr>
        <w:t>молочная</w:t>
      </w:r>
      <w:r w:rsidR="005109D7" w:rsidRPr="00B253FB">
        <w:rPr>
          <w:rFonts w:ascii="Times New Roman" w:hAnsi="Times New Roman"/>
          <w:sz w:val="24"/>
          <w:szCs w:val="24"/>
        </w:rPr>
        <w:t xml:space="preserve"> продукцию (молоко, сметана (15%, 20%, 25%), творог обезжиренный, сыр «Адыгей</w:t>
      </w:r>
      <w:r w:rsidRPr="00B253FB">
        <w:rPr>
          <w:rFonts w:ascii="Times New Roman" w:hAnsi="Times New Roman"/>
          <w:sz w:val="24"/>
          <w:szCs w:val="24"/>
        </w:rPr>
        <w:t>ский»)</w:t>
      </w:r>
      <w:r w:rsidR="005109D7" w:rsidRPr="00B253FB">
        <w:rPr>
          <w:rFonts w:ascii="Times New Roman" w:hAnsi="Times New Roman"/>
          <w:sz w:val="24"/>
          <w:szCs w:val="24"/>
        </w:rPr>
        <w:t>. Выпускается мороженое «Пломбир», «Сливочное», «Молочное», мороженое с заменителем молочного жира (3.5%, 13% жирности) «Шоколадное», «Клубничное», «Банановое», «Фисташковое», «Ванильное». Прямая продажа мороженого с завода идет и за пределы района, в Томскую, Кемеровскую области и город Благовещенск</w:t>
      </w:r>
      <w:r w:rsidR="005109D7" w:rsidRPr="00F36220">
        <w:rPr>
          <w:rFonts w:ascii="Times New Roman" w:hAnsi="Times New Roman"/>
          <w:sz w:val="24"/>
          <w:szCs w:val="24"/>
        </w:rPr>
        <w:t>. Произведено в 201</w:t>
      </w:r>
      <w:r w:rsidR="006E4DE5">
        <w:rPr>
          <w:rFonts w:ascii="Times New Roman" w:hAnsi="Times New Roman"/>
          <w:sz w:val="24"/>
          <w:szCs w:val="24"/>
        </w:rPr>
        <w:t>9</w:t>
      </w:r>
      <w:r w:rsidR="00A356B5" w:rsidRPr="00F36220">
        <w:rPr>
          <w:rFonts w:ascii="Times New Roman" w:hAnsi="Times New Roman"/>
          <w:sz w:val="24"/>
          <w:szCs w:val="24"/>
        </w:rPr>
        <w:t xml:space="preserve"> году </w:t>
      </w:r>
      <w:r w:rsidR="006E4DE5">
        <w:rPr>
          <w:rFonts w:ascii="Times New Roman" w:hAnsi="Times New Roman"/>
          <w:sz w:val="24"/>
          <w:szCs w:val="24"/>
        </w:rPr>
        <w:t>100</w:t>
      </w:r>
      <w:r w:rsidR="005109D7" w:rsidRPr="00F36220">
        <w:rPr>
          <w:rFonts w:ascii="Times New Roman" w:hAnsi="Times New Roman"/>
          <w:sz w:val="24"/>
          <w:szCs w:val="24"/>
        </w:rPr>
        <w:t xml:space="preserve"> тонн мороженого. В планах у Кривош</w:t>
      </w:r>
      <w:r w:rsidR="00D51967" w:rsidRPr="00F36220">
        <w:rPr>
          <w:rFonts w:ascii="Times New Roman" w:hAnsi="Times New Roman"/>
          <w:sz w:val="24"/>
          <w:szCs w:val="24"/>
        </w:rPr>
        <w:t>еинского молочного завода в 20</w:t>
      </w:r>
      <w:r w:rsidR="006E4DE5">
        <w:rPr>
          <w:rFonts w:ascii="Times New Roman" w:hAnsi="Times New Roman"/>
          <w:sz w:val="24"/>
          <w:szCs w:val="24"/>
        </w:rPr>
        <w:t>20</w:t>
      </w:r>
      <w:r w:rsidR="00A356B5" w:rsidRPr="00F36220">
        <w:rPr>
          <w:rFonts w:ascii="Times New Roman" w:hAnsi="Times New Roman"/>
          <w:sz w:val="24"/>
          <w:szCs w:val="24"/>
        </w:rPr>
        <w:t xml:space="preserve"> году произвести 1</w:t>
      </w:r>
      <w:r w:rsidR="006E4DE5">
        <w:rPr>
          <w:rFonts w:ascii="Times New Roman" w:hAnsi="Times New Roman"/>
          <w:sz w:val="24"/>
          <w:szCs w:val="24"/>
        </w:rPr>
        <w:t>5</w:t>
      </w:r>
      <w:r w:rsidR="00A356B5" w:rsidRPr="00F36220">
        <w:rPr>
          <w:rFonts w:ascii="Times New Roman" w:hAnsi="Times New Roman"/>
          <w:sz w:val="24"/>
          <w:szCs w:val="24"/>
        </w:rPr>
        <w:t>0</w:t>
      </w:r>
      <w:r w:rsidR="005109D7" w:rsidRPr="00F36220">
        <w:rPr>
          <w:rFonts w:ascii="Times New Roman" w:hAnsi="Times New Roman"/>
          <w:sz w:val="24"/>
          <w:szCs w:val="24"/>
        </w:rPr>
        <w:t xml:space="preserve"> тонн данного вида продукции.</w:t>
      </w:r>
      <w:r w:rsidR="005109D7" w:rsidRPr="00B253FB">
        <w:rPr>
          <w:rFonts w:ascii="Times New Roman" w:hAnsi="Times New Roman"/>
          <w:sz w:val="24"/>
          <w:szCs w:val="24"/>
        </w:rPr>
        <w:t xml:space="preserve"> </w:t>
      </w:r>
    </w:p>
    <w:p w:rsidR="005109D7" w:rsidRPr="00B253FB" w:rsidRDefault="005109D7" w:rsidP="00365635">
      <w:pPr>
        <w:shd w:val="clear" w:color="auto" w:fill="FFFFFF"/>
        <w:spacing w:after="0" w:line="360" w:lineRule="auto"/>
        <w:ind w:firstLine="720"/>
        <w:jc w:val="both"/>
        <w:rPr>
          <w:rFonts w:ascii="Times New Roman" w:hAnsi="Times New Roman"/>
          <w:sz w:val="24"/>
          <w:szCs w:val="24"/>
        </w:rPr>
      </w:pPr>
      <w:r w:rsidRPr="00B253FB">
        <w:rPr>
          <w:rFonts w:ascii="Times New Roman" w:hAnsi="Times New Roman"/>
          <w:sz w:val="24"/>
          <w:szCs w:val="24"/>
        </w:rPr>
        <w:t xml:space="preserve">Производством хлеба и хлебобулочных изделий занимаются предприятия: </w:t>
      </w:r>
      <w:r w:rsidR="00365635" w:rsidRPr="00365635">
        <w:rPr>
          <w:rFonts w:ascii="Times New Roman" w:hAnsi="Times New Roman"/>
          <w:sz w:val="24"/>
          <w:szCs w:val="24"/>
        </w:rPr>
        <w:t>Пекарня «Удача»</w:t>
      </w:r>
      <w:r w:rsidR="00365635">
        <w:rPr>
          <w:rFonts w:ascii="Times New Roman" w:hAnsi="Times New Roman"/>
          <w:sz w:val="24"/>
          <w:szCs w:val="24"/>
        </w:rPr>
        <w:t xml:space="preserve"> </w:t>
      </w:r>
      <w:r w:rsidR="00365635" w:rsidRPr="00365635">
        <w:rPr>
          <w:rFonts w:ascii="Times New Roman" w:hAnsi="Times New Roman"/>
          <w:sz w:val="24"/>
          <w:szCs w:val="24"/>
        </w:rPr>
        <w:t>ИП Трунова М.В</w:t>
      </w:r>
      <w:r w:rsidR="00D309FA">
        <w:rPr>
          <w:rFonts w:ascii="Times New Roman" w:hAnsi="Times New Roman"/>
          <w:sz w:val="24"/>
          <w:szCs w:val="24"/>
        </w:rPr>
        <w:t xml:space="preserve">, СПК «Белосток», </w:t>
      </w:r>
      <w:r w:rsidRPr="00B253FB">
        <w:rPr>
          <w:rFonts w:ascii="Times New Roman" w:hAnsi="Times New Roman"/>
          <w:sz w:val="24"/>
          <w:szCs w:val="24"/>
        </w:rPr>
        <w:t>ИП Хворых Т.Л., ИП Панченко Е.А</w:t>
      </w:r>
      <w:r w:rsidR="00CF4E10">
        <w:rPr>
          <w:rFonts w:ascii="Times New Roman" w:hAnsi="Times New Roman"/>
          <w:sz w:val="24"/>
          <w:szCs w:val="24"/>
        </w:rPr>
        <w:t xml:space="preserve">.и ИП Быховцева Н.Н., </w:t>
      </w:r>
      <w:r w:rsidR="008A36CF" w:rsidRPr="00B253FB">
        <w:rPr>
          <w:rFonts w:ascii="Times New Roman" w:hAnsi="Times New Roman"/>
          <w:sz w:val="24"/>
          <w:szCs w:val="24"/>
        </w:rPr>
        <w:t>ИП Сукач О.В.</w:t>
      </w:r>
      <w:r w:rsidRPr="00B253FB">
        <w:rPr>
          <w:rFonts w:ascii="Times New Roman" w:hAnsi="Times New Roman"/>
          <w:sz w:val="24"/>
          <w:szCs w:val="24"/>
        </w:rPr>
        <w:t xml:space="preserve"> Общий объем производс</w:t>
      </w:r>
      <w:r w:rsidR="00B74159" w:rsidRPr="00B253FB">
        <w:rPr>
          <w:rFonts w:ascii="Times New Roman" w:hAnsi="Times New Roman"/>
          <w:sz w:val="24"/>
          <w:szCs w:val="24"/>
        </w:rPr>
        <w:t xml:space="preserve">тва </w:t>
      </w:r>
      <w:r w:rsidR="00B74159" w:rsidRPr="00AF3317">
        <w:rPr>
          <w:rFonts w:ascii="Times New Roman" w:hAnsi="Times New Roman"/>
          <w:sz w:val="24"/>
          <w:szCs w:val="24"/>
        </w:rPr>
        <w:t>хлебобулочных изделий в 201</w:t>
      </w:r>
      <w:r w:rsidR="00CF4E10">
        <w:rPr>
          <w:rFonts w:ascii="Times New Roman" w:hAnsi="Times New Roman"/>
          <w:sz w:val="24"/>
          <w:szCs w:val="24"/>
        </w:rPr>
        <w:t xml:space="preserve">9 году составил 220,0 тонн, что </w:t>
      </w:r>
      <w:r w:rsidR="00AF3317" w:rsidRPr="00AF3317">
        <w:rPr>
          <w:rFonts w:ascii="Times New Roman" w:hAnsi="Times New Roman"/>
          <w:sz w:val="24"/>
          <w:szCs w:val="24"/>
        </w:rPr>
        <w:t xml:space="preserve">на </w:t>
      </w:r>
      <w:r w:rsidR="00CF4E10">
        <w:rPr>
          <w:rFonts w:ascii="Times New Roman" w:hAnsi="Times New Roman"/>
          <w:sz w:val="24"/>
          <w:szCs w:val="24"/>
        </w:rPr>
        <w:t>114</w:t>
      </w:r>
      <w:r w:rsidR="00AF3317" w:rsidRPr="00AF3317">
        <w:rPr>
          <w:rFonts w:ascii="Times New Roman" w:hAnsi="Times New Roman"/>
          <w:sz w:val="24"/>
          <w:szCs w:val="24"/>
        </w:rPr>
        <w:t xml:space="preserve"> тонн ниже уровня 201</w:t>
      </w:r>
      <w:r w:rsidR="00CF4E10">
        <w:rPr>
          <w:rFonts w:ascii="Times New Roman" w:hAnsi="Times New Roman"/>
          <w:sz w:val="24"/>
          <w:szCs w:val="24"/>
        </w:rPr>
        <w:t>8 года.</w:t>
      </w:r>
      <w:r w:rsidRPr="00AF3317">
        <w:rPr>
          <w:rFonts w:ascii="Times New Roman" w:hAnsi="Times New Roman"/>
          <w:sz w:val="24"/>
          <w:szCs w:val="24"/>
        </w:rPr>
        <w:t xml:space="preserve"> Негативная</w:t>
      </w:r>
      <w:r w:rsidRPr="00B253FB">
        <w:rPr>
          <w:rFonts w:ascii="Times New Roman" w:hAnsi="Times New Roman"/>
          <w:sz w:val="24"/>
          <w:szCs w:val="24"/>
        </w:rPr>
        <w:t xml:space="preserve"> тенденция обусловлена ввозом на территорию района хлебобулочных и кондитерских изделий из Молчановского и Томского районов.</w:t>
      </w:r>
    </w:p>
    <w:p w:rsidR="005109D7" w:rsidRPr="00B253FB" w:rsidRDefault="005109D7" w:rsidP="00A4553A">
      <w:pPr>
        <w:shd w:val="clear" w:color="auto" w:fill="FFFFFF"/>
        <w:autoSpaceDE w:val="0"/>
        <w:autoSpaceDN w:val="0"/>
        <w:adjustRightInd w:val="0"/>
        <w:spacing w:after="0" w:line="360" w:lineRule="auto"/>
        <w:ind w:firstLine="720"/>
        <w:jc w:val="both"/>
        <w:rPr>
          <w:rFonts w:ascii="Times New Roman" w:hAnsi="Times New Roman"/>
          <w:sz w:val="24"/>
          <w:szCs w:val="24"/>
        </w:rPr>
      </w:pPr>
      <w:r w:rsidRPr="00B253FB">
        <w:rPr>
          <w:rFonts w:ascii="Times New Roman" w:hAnsi="Times New Roman"/>
          <w:sz w:val="24"/>
          <w:szCs w:val="24"/>
        </w:rPr>
        <w:t xml:space="preserve">Лидером по объему производства и ассортименту является </w:t>
      </w:r>
      <w:r w:rsidR="00E905E7">
        <w:rPr>
          <w:rFonts w:ascii="Times New Roman" w:hAnsi="Times New Roman"/>
          <w:sz w:val="24"/>
          <w:szCs w:val="24"/>
        </w:rPr>
        <w:t>Пекарня «Удача»</w:t>
      </w:r>
      <w:r w:rsidRPr="00B253FB">
        <w:rPr>
          <w:rFonts w:ascii="Times New Roman" w:hAnsi="Times New Roman"/>
          <w:sz w:val="24"/>
          <w:szCs w:val="24"/>
        </w:rPr>
        <w:t xml:space="preserve"> способн</w:t>
      </w:r>
      <w:r w:rsidR="00E905E7">
        <w:rPr>
          <w:rFonts w:ascii="Times New Roman" w:hAnsi="Times New Roman"/>
          <w:sz w:val="24"/>
          <w:szCs w:val="24"/>
        </w:rPr>
        <w:t>ая</w:t>
      </w:r>
      <w:r w:rsidRPr="00B253FB">
        <w:rPr>
          <w:rFonts w:ascii="Times New Roman" w:hAnsi="Times New Roman"/>
          <w:sz w:val="24"/>
          <w:szCs w:val="24"/>
        </w:rPr>
        <w:t xml:space="preserve"> выпускать более 70</w:t>
      </w:r>
      <w:r w:rsidR="00E76732" w:rsidRPr="00B253FB">
        <w:rPr>
          <w:rFonts w:ascii="Times New Roman" w:hAnsi="Times New Roman"/>
          <w:sz w:val="24"/>
          <w:szCs w:val="24"/>
        </w:rPr>
        <w:t xml:space="preserve"> (семидесяти)</w:t>
      </w:r>
      <w:r w:rsidRPr="00B253FB">
        <w:rPr>
          <w:rFonts w:ascii="Times New Roman" w:hAnsi="Times New Roman"/>
          <w:sz w:val="24"/>
          <w:szCs w:val="24"/>
        </w:rPr>
        <w:t xml:space="preserve"> наименований качественной продукции, которая пользуется спросом и за пределами района и региона. </w:t>
      </w:r>
      <w:r w:rsidRPr="00B253FB">
        <w:rPr>
          <w:rFonts w:ascii="Times New Roman" w:eastAsia="Calibri" w:hAnsi="Times New Roman"/>
          <w:sz w:val="24"/>
          <w:szCs w:val="24"/>
        </w:rPr>
        <w:t>Предприятие совершенствует технологию, работает над расширением ассортимента</w:t>
      </w:r>
      <w:r w:rsidR="00E905E7">
        <w:rPr>
          <w:rFonts w:ascii="Times New Roman" w:eastAsia="Calibri" w:hAnsi="Times New Roman"/>
          <w:sz w:val="24"/>
          <w:szCs w:val="24"/>
        </w:rPr>
        <w:t>.</w:t>
      </w:r>
    </w:p>
    <w:p w:rsidR="00286D64" w:rsidRDefault="005109D7" w:rsidP="00286D64">
      <w:pPr>
        <w:spacing w:after="120" w:line="360" w:lineRule="auto"/>
        <w:ind w:firstLine="709"/>
        <w:jc w:val="both"/>
        <w:rPr>
          <w:rFonts w:ascii="Times New Roman" w:eastAsia="Calibri" w:hAnsi="Times New Roman"/>
          <w:sz w:val="24"/>
          <w:szCs w:val="24"/>
        </w:rPr>
      </w:pPr>
      <w:r w:rsidRPr="00B253FB">
        <w:rPr>
          <w:rFonts w:ascii="Times New Roman" w:eastAsia="Calibri" w:hAnsi="Times New Roman"/>
          <w:sz w:val="24"/>
          <w:szCs w:val="24"/>
        </w:rPr>
        <w:t xml:space="preserve">С 2012 года работает рыбный цех индивидуальных предпринимателей Половкова Д.А. и Гуссамова В.М. Их продукция реализуется не только на территории Кривошеинского района, но и поставляется в соседние районы, областной центр, Новосибирскую и Кемеровскую области. Ведется работа по </w:t>
      </w:r>
      <w:r w:rsidR="00D431CC" w:rsidRPr="00B253FB">
        <w:rPr>
          <w:rFonts w:ascii="Times New Roman" w:eastAsia="Calibri" w:hAnsi="Times New Roman"/>
          <w:sz w:val="24"/>
          <w:szCs w:val="24"/>
        </w:rPr>
        <w:t>техническому оснащению</w:t>
      </w:r>
      <w:r w:rsidRPr="00B253FB">
        <w:rPr>
          <w:rFonts w:ascii="Times New Roman" w:eastAsia="Calibri" w:hAnsi="Times New Roman"/>
          <w:sz w:val="24"/>
          <w:szCs w:val="24"/>
        </w:rPr>
        <w:t xml:space="preserve"> производства.</w:t>
      </w:r>
    </w:p>
    <w:p w:rsidR="00030BCE" w:rsidRPr="00B253FB" w:rsidRDefault="00497ED4" w:rsidP="00A4553A">
      <w:pPr>
        <w:spacing w:after="0" w:line="360" w:lineRule="auto"/>
        <w:jc w:val="both"/>
        <w:rPr>
          <w:rFonts w:ascii="Times New Roman" w:eastAsia="Calibri" w:hAnsi="Times New Roman"/>
          <w:sz w:val="24"/>
          <w:szCs w:val="24"/>
        </w:rPr>
      </w:pPr>
      <w:r w:rsidRPr="00497ED4">
        <w:rPr>
          <w:rFonts w:ascii="Times New Roman" w:hAnsi="Times New Roman"/>
          <w:b/>
          <w:noProof/>
          <w:sz w:val="24"/>
          <w:szCs w:val="24"/>
          <w:lang w:eastAsia="ru-RU"/>
        </w:rPr>
        <w:pict>
          <v:shape id="_x0000_s1077" type="#_x0000_t109" style="position:absolute;left:0;text-align:left;margin-left:9pt;margin-top:.05pt;width:468pt;height:27pt;z-index:251676160" fillcolor="silver" stroked="f">
            <v:fill opacity=".5"/>
            <v:textbox style="mso-next-textbox:#_x0000_s1077">
              <w:txbxContent>
                <w:p w:rsidR="00A96DB8" w:rsidRPr="003359C8" w:rsidRDefault="00A96DB8" w:rsidP="00FD4E09">
                  <w:pPr>
                    <w:spacing w:after="0" w:line="360" w:lineRule="auto"/>
                    <w:jc w:val="center"/>
                    <w:rPr>
                      <w:rFonts w:ascii="Times New Roman" w:hAnsi="Times New Roman"/>
                      <w:sz w:val="24"/>
                      <w:szCs w:val="24"/>
                    </w:rPr>
                  </w:pPr>
                  <w:r w:rsidRPr="00B44B06">
                    <w:rPr>
                      <w:rFonts w:ascii="Times New Roman" w:hAnsi="Times New Roman"/>
                      <w:sz w:val="24"/>
                      <w:szCs w:val="24"/>
                    </w:rPr>
                    <w:t>ОБЩЕСТВЕННОЕ ПИТАНИЕ</w:t>
                  </w:r>
                </w:p>
                <w:p w:rsidR="00A96DB8" w:rsidRPr="003359C8" w:rsidRDefault="00A96DB8" w:rsidP="00030BCE"/>
              </w:txbxContent>
            </v:textbox>
          </v:shape>
        </w:pict>
      </w:r>
    </w:p>
    <w:p w:rsidR="005109D7" w:rsidRPr="00B253FB" w:rsidRDefault="005109D7" w:rsidP="00A4553A">
      <w:pPr>
        <w:spacing w:after="0" w:line="360" w:lineRule="auto"/>
        <w:ind w:firstLine="720"/>
        <w:jc w:val="both"/>
        <w:rPr>
          <w:rFonts w:ascii="Times New Roman" w:hAnsi="Times New Roman"/>
          <w:b/>
          <w:sz w:val="24"/>
          <w:szCs w:val="24"/>
        </w:rPr>
      </w:pPr>
    </w:p>
    <w:p w:rsidR="005109D7" w:rsidRPr="00B253FB" w:rsidRDefault="005109D7" w:rsidP="00A4553A">
      <w:pPr>
        <w:spacing w:after="0" w:line="360" w:lineRule="auto"/>
        <w:ind w:firstLine="540"/>
        <w:jc w:val="both"/>
        <w:rPr>
          <w:rFonts w:ascii="Times New Roman" w:hAnsi="Times New Roman"/>
          <w:sz w:val="24"/>
          <w:szCs w:val="24"/>
        </w:rPr>
      </w:pPr>
      <w:r w:rsidRPr="00B253FB">
        <w:rPr>
          <w:rFonts w:ascii="Times New Roman" w:hAnsi="Times New Roman"/>
          <w:sz w:val="24"/>
          <w:szCs w:val="24"/>
        </w:rPr>
        <w:t xml:space="preserve">Число объектов в структуре предприятий общественного питания Кривошеинского района составляет 24 объекта. </w:t>
      </w:r>
    </w:p>
    <w:p w:rsidR="005109D7" w:rsidRPr="00B253FB" w:rsidRDefault="005109D7" w:rsidP="00286D64">
      <w:pPr>
        <w:spacing w:after="0" w:line="360" w:lineRule="auto"/>
        <w:ind w:firstLine="709"/>
        <w:jc w:val="both"/>
        <w:rPr>
          <w:rFonts w:ascii="Times New Roman" w:hAnsi="Times New Roman"/>
          <w:sz w:val="24"/>
          <w:szCs w:val="24"/>
        </w:rPr>
      </w:pPr>
      <w:r w:rsidRPr="00B253FB">
        <w:rPr>
          <w:rFonts w:ascii="Times New Roman" w:hAnsi="Times New Roman"/>
          <w:sz w:val="24"/>
          <w:szCs w:val="24"/>
        </w:rPr>
        <w:t>Имеет место тот факт, что в открытой сети на предприятиях общественного питания занимают отделы кулинарии, реализующие населению готовую продукцию и полуфабрикаты, вырабатываемые предприятиями питания. Не менее важное место принадлежит сети организаций, обслуживающих определенный контингент по месту учебы и работы. Их на территории муниципального образования составляет 12 объектов с количеством посадочных мест – 688.</w:t>
      </w:r>
    </w:p>
    <w:p w:rsidR="005109D7" w:rsidRPr="00B253FB" w:rsidRDefault="005109D7" w:rsidP="00286D64">
      <w:pPr>
        <w:spacing w:after="0" w:line="360" w:lineRule="auto"/>
        <w:ind w:firstLine="709"/>
        <w:jc w:val="both"/>
        <w:rPr>
          <w:rFonts w:ascii="Times New Roman" w:eastAsia="Calibri" w:hAnsi="Times New Roman"/>
          <w:sz w:val="24"/>
          <w:szCs w:val="24"/>
        </w:rPr>
      </w:pPr>
      <w:r w:rsidRPr="00B253FB">
        <w:rPr>
          <w:rFonts w:ascii="Times New Roman" w:eastAsia="Calibri" w:hAnsi="Times New Roman"/>
          <w:sz w:val="24"/>
          <w:szCs w:val="24"/>
        </w:rPr>
        <w:lastRenderedPageBreak/>
        <w:t>Организации общественного питания продолжают развивать такие формы обслуживания, как выездное обслуживание, организация корпоративных и семейных праздников, проведение детских утренников, доставка продукции общественного питания на дом и др.</w:t>
      </w:r>
    </w:p>
    <w:p w:rsidR="005109D7" w:rsidRPr="00B253FB" w:rsidRDefault="00497ED4" w:rsidP="00A4553A">
      <w:pPr>
        <w:spacing w:after="0" w:line="360" w:lineRule="auto"/>
        <w:jc w:val="both"/>
        <w:rPr>
          <w:rFonts w:ascii="Times New Roman" w:eastAsia="Calibri" w:hAnsi="Times New Roman"/>
          <w:sz w:val="24"/>
          <w:szCs w:val="24"/>
        </w:rPr>
      </w:pPr>
      <w:r>
        <w:rPr>
          <w:rFonts w:ascii="Times New Roman" w:eastAsia="Calibri" w:hAnsi="Times New Roman"/>
          <w:noProof/>
          <w:sz w:val="24"/>
          <w:szCs w:val="24"/>
          <w:lang w:eastAsia="ru-RU"/>
        </w:rPr>
        <w:pict>
          <v:shape id="_x0000_s1075" type="#_x0000_t109" style="position:absolute;left:0;text-align:left;margin-left:0;margin-top:0;width:468pt;height:27pt;z-index:251674112" fillcolor="silver" stroked="f">
            <v:fill opacity=".5"/>
            <v:textbox style="mso-next-textbox:#_x0000_s1075">
              <w:txbxContent>
                <w:p w:rsidR="00A96DB8" w:rsidRPr="00A4553A" w:rsidRDefault="00A96DB8" w:rsidP="003359C8">
                  <w:pPr>
                    <w:spacing w:after="0" w:line="360" w:lineRule="auto"/>
                    <w:ind w:firstLine="720"/>
                    <w:jc w:val="center"/>
                    <w:rPr>
                      <w:rFonts w:ascii="Times New Roman" w:hAnsi="Times New Roman"/>
                      <w:bCs/>
                      <w:i/>
                      <w:sz w:val="24"/>
                      <w:szCs w:val="24"/>
                    </w:rPr>
                  </w:pPr>
                  <w:r w:rsidRPr="00277003">
                    <w:rPr>
                      <w:rFonts w:ascii="Times New Roman" w:hAnsi="Times New Roman"/>
                      <w:bCs/>
                      <w:i/>
                      <w:sz w:val="24"/>
                      <w:szCs w:val="24"/>
                    </w:rPr>
                    <w:t>ЛЕСНАЯ ПРОМЫШЛЕННОСТЬ</w:t>
                  </w:r>
                </w:p>
                <w:p w:rsidR="00A96DB8" w:rsidRPr="003359C8" w:rsidRDefault="00A96DB8" w:rsidP="003359C8"/>
              </w:txbxContent>
            </v:textbox>
          </v:shape>
        </w:pict>
      </w:r>
    </w:p>
    <w:p w:rsidR="005109D7" w:rsidRPr="00B253FB" w:rsidRDefault="005109D7" w:rsidP="00286D64">
      <w:pPr>
        <w:spacing w:after="0" w:line="360" w:lineRule="auto"/>
        <w:jc w:val="both"/>
        <w:rPr>
          <w:rFonts w:ascii="Times New Roman" w:hAnsi="Times New Roman"/>
          <w:sz w:val="24"/>
          <w:szCs w:val="24"/>
        </w:rPr>
      </w:pPr>
    </w:p>
    <w:p w:rsidR="005109D7" w:rsidRPr="00B253FB" w:rsidRDefault="007B5ED4" w:rsidP="00A4553A">
      <w:pPr>
        <w:spacing w:after="0" w:line="360" w:lineRule="auto"/>
        <w:ind w:firstLine="720"/>
        <w:jc w:val="both"/>
        <w:rPr>
          <w:rFonts w:ascii="Times New Roman" w:hAnsi="Times New Roman"/>
          <w:sz w:val="24"/>
          <w:szCs w:val="24"/>
        </w:rPr>
      </w:pPr>
      <w:r>
        <w:rPr>
          <w:noProof/>
          <w:lang w:eastAsia="ru-RU"/>
        </w:rPr>
        <w:drawing>
          <wp:anchor distT="0" distB="0" distL="114300" distR="114300" simplePos="0" relativeHeight="251687424" behindDoc="0" locked="0" layoutInCell="1" allowOverlap="1">
            <wp:simplePos x="0" y="0"/>
            <wp:positionH relativeFrom="column">
              <wp:posOffset>2540</wp:posOffset>
            </wp:positionH>
            <wp:positionV relativeFrom="paragraph">
              <wp:posOffset>788670</wp:posOffset>
            </wp:positionV>
            <wp:extent cx="1956435" cy="1307465"/>
            <wp:effectExtent l="19050" t="0" r="5715" b="0"/>
            <wp:wrapSquare wrapText="bothSides"/>
            <wp:docPr id="131" name="Рисунок 6" descr="C:\Users\shurutovaii\Desktop\337717762_1_644x461_derevoobrabatyvayuschaya-promyshlennost-raznorabochie-kremenc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shurutovaii\Desktop\337717762_1_644x461_derevoobrabatyvayuschaya-promyshlennost-raznorabochie-kremenchug.jpg"/>
                    <pic:cNvPicPr>
                      <a:picLocks noChangeAspect="1" noChangeArrowheads="1"/>
                    </pic:cNvPicPr>
                  </pic:nvPicPr>
                  <pic:blipFill>
                    <a:blip r:embed="rId23"/>
                    <a:srcRect/>
                    <a:stretch>
                      <a:fillRect/>
                    </a:stretch>
                  </pic:blipFill>
                  <pic:spPr bwMode="auto">
                    <a:xfrm>
                      <a:off x="0" y="0"/>
                      <a:ext cx="1956435" cy="1307465"/>
                    </a:xfrm>
                    <a:prstGeom prst="rect">
                      <a:avLst/>
                    </a:prstGeom>
                    <a:noFill/>
                    <a:ln w="9525">
                      <a:noFill/>
                      <a:miter lim="800000"/>
                      <a:headEnd/>
                      <a:tailEnd/>
                    </a:ln>
                  </pic:spPr>
                </pic:pic>
              </a:graphicData>
            </a:graphic>
          </wp:anchor>
        </w:drawing>
      </w:r>
      <w:r w:rsidR="005109D7" w:rsidRPr="00B253FB">
        <w:rPr>
          <w:rFonts w:ascii="Times New Roman" w:hAnsi="Times New Roman"/>
          <w:sz w:val="24"/>
          <w:szCs w:val="24"/>
        </w:rPr>
        <w:t xml:space="preserve">Развитие лесной и деревообрабатывающей промышленности для </w:t>
      </w:r>
      <w:r w:rsidR="00E76732" w:rsidRPr="00B253FB">
        <w:rPr>
          <w:rFonts w:ascii="Times New Roman" w:hAnsi="Times New Roman"/>
          <w:sz w:val="24"/>
          <w:szCs w:val="24"/>
        </w:rPr>
        <w:t>района</w:t>
      </w:r>
      <w:r w:rsidR="005109D7" w:rsidRPr="00B253FB">
        <w:rPr>
          <w:rFonts w:ascii="Times New Roman" w:hAnsi="Times New Roman"/>
          <w:sz w:val="24"/>
          <w:szCs w:val="24"/>
        </w:rPr>
        <w:t xml:space="preserve"> имеет не только экономическое, но и большое социальное значение. Площадь земель лесного фонда составляет 353</w:t>
      </w:r>
      <w:r w:rsidR="00E76732" w:rsidRPr="00B253FB">
        <w:rPr>
          <w:rFonts w:ascii="Times New Roman" w:hAnsi="Times New Roman"/>
          <w:sz w:val="24"/>
          <w:szCs w:val="24"/>
        </w:rPr>
        <w:t xml:space="preserve"> </w:t>
      </w:r>
      <w:smartTag w:uri="urn:schemas-microsoft-com:office:smarttags" w:element="metricconverter">
        <w:smartTagPr>
          <w:attr w:name="ProductID" w:val="361 га"/>
        </w:smartTagPr>
        <w:r w:rsidR="005109D7" w:rsidRPr="00B253FB">
          <w:rPr>
            <w:rFonts w:ascii="Times New Roman" w:hAnsi="Times New Roman"/>
            <w:sz w:val="24"/>
            <w:szCs w:val="24"/>
          </w:rPr>
          <w:t>361 га</w:t>
        </w:r>
      </w:smartTag>
      <w:r w:rsidR="005109D7" w:rsidRPr="00B253FB">
        <w:rPr>
          <w:rFonts w:ascii="Times New Roman" w:hAnsi="Times New Roman"/>
          <w:sz w:val="24"/>
          <w:szCs w:val="24"/>
        </w:rPr>
        <w:t xml:space="preserve">. </w:t>
      </w:r>
      <w:r w:rsidR="00E76732" w:rsidRPr="00B253FB">
        <w:rPr>
          <w:rFonts w:ascii="Times New Roman" w:hAnsi="Times New Roman"/>
          <w:sz w:val="24"/>
          <w:szCs w:val="24"/>
        </w:rPr>
        <w:t>(триста пятьдесят три тысячи триста шестьдесят один) гектар.</w:t>
      </w:r>
    </w:p>
    <w:p w:rsidR="005109D7" w:rsidRPr="00B253FB" w:rsidRDefault="007B5ED4" w:rsidP="00D56BB5">
      <w:pPr>
        <w:shd w:val="clear" w:color="auto" w:fill="FFFFFF"/>
        <w:spacing w:after="0" w:line="360" w:lineRule="auto"/>
        <w:ind w:left="3261" w:firstLine="850"/>
        <w:jc w:val="both"/>
        <w:rPr>
          <w:rFonts w:ascii="Times New Roman" w:hAnsi="Times New Roman"/>
          <w:sz w:val="24"/>
          <w:szCs w:val="24"/>
        </w:rPr>
      </w:pPr>
      <w:r>
        <w:rPr>
          <w:noProof/>
          <w:lang w:eastAsia="ru-RU"/>
        </w:rPr>
        <w:drawing>
          <wp:anchor distT="0" distB="0" distL="114300" distR="114300" simplePos="0" relativeHeight="251688448" behindDoc="0" locked="0" layoutInCell="1" allowOverlap="1">
            <wp:simplePos x="0" y="0"/>
            <wp:positionH relativeFrom="column">
              <wp:posOffset>-2074545</wp:posOffset>
            </wp:positionH>
            <wp:positionV relativeFrom="paragraph">
              <wp:posOffset>1496695</wp:posOffset>
            </wp:positionV>
            <wp:extent cx="1956435" cy="1543050"/>
            <wp:effectExtent l="19050" t="0" r="5715" b="0"/>
            <wp:wrapSquare wrapText="bothSides"/>
            <wp:docPr id="132" name="Рисунок 7" descr="C:\Users\shurutovaii\Desktop\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shurutovaii\Desktop\image_2.jpg"/>
                    <pic:cNvPicPr>
                      <a:picLocks noChangeAspect="1" noChangeArrowheads="1"/>
                    </pic:cNvPicPr>
                  </pic:nvPicPr>
                  <pic:blipFill>
                    <a:blip r:embed="rId24" cstate="print"/>
                    <a:srcRect/>
                    <a:stretch>
                      <a:fillRect/>
                    </a:stretch>
                  </pic:blipFill>
                  <pic:spPr bwMode="auto">
                    <a:xfrm>
                      <a:off x="0" y="0"/>
                      <a:ext cx="1956435" cy="1543050"/>
                    </a:xfrm>
                    <a:prstGeom prst="rect">
                      <a:avLst/>
                    </a:prstGeom>
                    <a:noFill/>
                    <a:ln w="9525">
                      <a:noFill/>
                      <a:miter lim="800000"/>
                      <a:headEnd/>
                      <a:tailEnd/>
                    </a:ln>
                  </pic:spPr>
                </pic:pic>
              </a:graphicData>
            </a:graphic>
          </wp:anchor>
        </w:drawing>
      </w:r>
      <w:r w:rsidR="005109D7" w:rsidRPr="00B253FB">
        <w:rPr>
          <w:rFonts w:ascii="Times New Roman" w:hAnsi="Times New Roman"/>
          <w:sz w:val="24"/>
          <w:szCs w:val="24"/>
        </w:rPr>
        <w:t>На территории района заготовкой, распиловкой и вывозкой древесин</w:t>
      </w:r>
      <w:r w:rsidR="00AF1331" w:rsidRPr="00B253FB">
        <w:rPr>
          <w:rFonts w:ascii="Times New Roman" w:hAnsi="Times New Roman"/>
          <w:sz w:val="24"/>
          <w:szCs w:val="24"/>
        </w:rPr>
        <w:t xml:space="preserve">ы в больших объемах занимаются </w:t>
      </w:r>
      <w:r w:rsidR="007B097A">
        <w:rPr>
          <w:rFonts w:ascii="Times New Roman" w:hAnsi="Times New Roman"/>
          <w:sz w:val="24"/>
          <w:szCs w:val="24"/>
        </w:rPr>
        <w:t>3</w:t>
      </w:r>
      <w:r w:rsidR="005109D7" w:rsidRPr="00B253FB">
        <w:rPr>
          <w:rFonts w:ascii="Times New Roman" w:hAnsi="Times New Roman"/>
          <w:sz w:val="24"/>
          <w:szCs w:val="24"/>
        </w:rPr>
        <w:t xml:space="preserve"> предприят</w:t>
      </w:r>
      <w:r w:rsidR="007B097A">
        <w:rPr>
          <w:rFonts w:ascii="Times New Roman" w:hAnsi="Times New Roman"/>
          <w:sz w:val="24"/>
          <w:szCs w:val="24"/>
        </w:rPr>
        <w:t>ия</w:t>
      </w:r>
      <w:r w:rsidR="005109D7" w:rsidRPr="00B253FB">
        <w:rPr>
          <w:rFonts w:ascii="Times New Roman" w:hAnsi="Times New Roman"/>
          <w:sz w:val="24"/>
          <w:szCs w:val="24"/>
        </w:rPr>
        <w:t>, лидером является  ООО «</w:t>
      </w:r>
      <w:r w:rsidR="00AF1331" w:rsidRPr="00B253FB">
        <w:rPr>
          <w:rFonts w:ascii="Times New Roman" w:hAnsi="Times New Roman"/>
          <w:sz w:val="24"/>
          <w:szCs w:val="24"/>
        </w:rPr>
        <w:t>Латат</w:t>
      </w:r>
      <w:r w:rsidR="005109D7" w:rsidRPr="00B253FB">
        <w:rPr>
          <w:rFonts w:ascii="Times New Roman" w:hAnsi="Times New Roman"/>
          <w:sz w:val="24"/>
          <w:szCs w:val="24"/>
        </w:rPr>
        <w:t xml:space="preserve">», </w:t>
      </w:r>
      <w:r w:rsidR="00AF1331" w:rsidRPr="00B253FB">
        <w:rPr>
          <w:rFonts w:ascii="Times New Roman" w:hAnsi="Times New Roman"/>
          <w:sz w:val="24"/>
          <w:szCs w:val="24"/>
        </w:rPr>
        <w:t>объем производства в 201</w:t>
      </w:r>
      <w:r w:rsidR="007B097A">
        <w:rPr>
          <w:rFonts w:ascii="Times New Roman" w:hAnsi="Times New Roman"/>
          <w:sz w:val="24"/>
          <w:szCs w:val="24"/>
        </w:rPr>
        <w:t>9</w:t>
      </w:r>
      <w:r w:rsidR="00AF1331" w:rsidRPr="00B253FB">
        <w:rPr>
          <w:rFonts w:ascii="Times New Roman" w:hAnsi="Times New Roman"/>
          <w:sz w:val="24"/>
          <w:szCs w:val="24"/>
        </w:rPr>
        <w:t xml:space="preserve"> году предприятием составил </w:t>
      </w:r>
      <w:r w:rsidR="007B097A">
        <w:rPr>
          <w:rFonts w:ascii="Times New Roman" w:hAnsi="Times New Roman"/>
          <w:sz w:val="24"/>
          <w:szCs w:val="24"/>
        </w:rPr>
        <w:t>93,8</w:t>
      </w:r>
      <w:r w:rsidR="00AF1331" w:rsidRPr="00B253FB">
        <w:rPr>
          <w:rFonts w:ascii="Times New Roman" w:hAnsi="Times New Roman"/>
          <w:sz w:val="24"/>
          <w:szCs w:val="24"/>
        </w:rPr>
        <w:t xml:space="preserve"> </w:t>
      </w:r>
      <w:r w:rsidR="00E11174">
        <w:rPr>
          <w:rFonts w:ascii="Times New Roman" w:hAnsi="Times New Roman"/>
          <w:sz w:val="24"/>
          <w:szCs w:val="24"/>
        </w:rPr>
        <w:t xml:space="preserve">тыс. </w:t>
      </w:r>
      <w:r w:rsidR="00AF1331" w:rsidRPr="00B253FB">
        <w:rPr>
          <w:rFonts w:ascii="Times New Roman" w:hAnsi="Times New Roman"/>
          <w:sz w:val="24"/>
          <w:szCs w:val="24"/>
        </w:rPr>
        <w:t>м3 древесины</w:t>
      </w:r>
      <w:r w:rsidR="007B097A">
        <w:rPr>
          <w:rFonts w:ascii="Times New Roman" w:hAnsi="Times New Roman"/>
          <w:sz w:val="24"/>
          <w:szCs w:val="24"/>
        </w:rPr>
        <w:t xml:space="preserve">. </w:t>
      </w:r>
      <w:r w:rsidR="00EF462D">
        <w:rPr>
          <w:rFonts w:ascii="Times New Roman" w:hAnsi="Times New Roman"/>
          <w:sz w:val="24"/>
          <w:szCs w:val="24"/>
        </w:rPr>
        <w:t>Семь</w:t>
      </w:r>
      <w:r w:rsidR="005109D7" w:rsidRPr="00B253FB">
        <w:rPr>
          <w:rFonts w:ascii="Times New Roman" w:hAnsi="Times New Roman"/>
          <w:sz w:val="24"/>
          <w:szCs w:val="24"/>
        </w:rPr>
        <w:t xml:space="preserve"> индивидуальных предпринимателей занимаются заготовкой дров для населения, заготовкой и распиловкой деловой древесины в основном для потребностей населения МО Кривошеинский район. </w:t>
      </w:r>
    </w:p>
    <w:p w:rsidR="00686F57" w:rsidRDefault="00AF1331" w:rsidP="00D56BB5">
      <w:pPr>
        <w:spacing w:after="0" w:line="360" w:lineRule="auto"/>
        <w:ind w:left="3261" w:firstLine="850"/>
        <w:jc w:val="both"/>
        <w:rPr>
          <w:rFonts w:ascii="Times New Roman" w:hAnsi="Times New Roman"/>
          <w:i/>
          <w:sz w:val="24"/>
          <w:szCs w:val="24"/>
          <w:highlight w:val="yellow"/>
        </w:rPr>
      </w:pPr>
      <w:r w:rsidRPr="00B253FB">
        <w:rPr>
          <w:rFonts w:ascii="Times New Roman" w:hAnsi="Times New Roman"/>
          <w:sz w:val="24"/>
          <w:szCs w:val="24"/>
        </w:rPr>
        <w:t>Всего о</w:t>
      </w:r>
      <w:r w:rsidR="007B097A">
        <w:rPr>
          <w:rFonts w:ascii="Times New Roman" w:hAnsi="Times New Roman"/>
          <w:sz w:val="24"/>
          <w:szCs w:val="24"/>
        </w:rPr>
        <w:t xml:space="preserve">бщий объем </w:t>
      </w:r>
      <w:r w:rsidR="005109D7" w:rsidRPr="00B253FB">
        <w:rPr>
          <w:rFonts w:ascii="Times New Roman" w:hAnsi="Times New Roman"/>
          <w:sz w:val="24"/>
          <w:szCs w:val="24"/>
        </w:rPr>
        <w:t>заготовки древесины (в том числе и население для с</w:t>
      </w:r>
      <w:r w:rsidR="007B097A">
        <w:rPr>
          <w:rFonts w:ascii="Times New Roman" w:hAnsi="Times New Roman"/>
          <w:sz w:val="24"/>
          <w:szCs w:val="24"/>
        </w:rPr>
        <w:t>обственных нужд) по итогам</w:t>
      </w:r>
      <w:r w:rsidRPr="00B253FB">
        <w:rPr>
          <w:rFonts w:ascii="Times New Roman" w:hAnsi="Times New Roman"/>
          <w:sz w:val="24"/>
          <w:szCs w:val="24"/>
        </w:rPr>
        <w:t xml:space="preserve"> 201</w:t>
      </w:r>
      <w:r w:rsidR="007B097A">
        <w:rPr>
          <w:rFonts w:ascii="Times New Roman" w:hAnsi="Times New Roman"/>
          <w:sz w:val="24"/>
          <w:szCs w:val="24"/>
        </w:rPr>
        <w:t>9</w:t>
      </w:r>
      <w:r w:rsidRPr="00B253FB">
        <w:rPr>
          <w:rFonts w:ascii="Times New Roman" w:hAnsi="Times New Roman"/>
          <w:sz w:val="24"/>
          <w:szCs w:val="24"/>
        </w:rPr>
        <w:t xml:space="preserve"> года составил </w:t>
      </w:r>
      <w:r w:rsidR="007B097A">
        <w:rPr>
          <w:rFonts w:ascii="Times New Roman" w:hAnsi="Times New Roman"/>
          <w:sz w:val="24"/>
          <w:szCs w:val="24"/>
        </w:rPr>
        <w:t>188</w:t>
      </w:r>
      <w:r w:rsidR="00E11174">
        <w:rPr>
          <w:rFonts w:ascii="Times New Roman" w:hAnsi="Times New Roman"/>
          <w:sz w:val="24"/>
          <w:szCs w:val="24"/>
        </w:rPr>
        <w:t> </w:t>
      </w:r>
      <w:r w:rsidR="007B097A">
        <w:rPr>
          <w:rFonts w:ascii="Times New Roman" w:hAnsi="Times New Roman"/>
          <w:sz w:val="24"/>
          <w:szCs w:val="24"/>
        </w:rPr>
        <w:t>991</w:t>
      </w:r>
      <w:r w:rsidR="00E11174">
        <w:rPr>
          <w:rFonts w:ascii="Times New Roman" w:hAnsi="Times New Roman"/>
          <w:sz w:val="24"/>
          <w:szCs w:val="24"/>
        </w:rPr>
        <w:t xml:space="preserve"> </w:t>
      </w:r>
      <w:r w:rsidR="005109D7" w:rsidRPr="00B253FB">
        <w:rPr>
          <w:rFonts w:ascii="Times New Roman" w:hAnsi="Times New Roman"/>
          <w:sz w:val="24"/>
          <w:szCs w:val="24"/>
        </w:rPr>
        <w:t>куб</w:t>
      </w:r>
      <w:r w:rsidR="00046DE9" w:rsidRPr="00B253FB">
        <w:rPr>
          <w:rFonts w:ascii="Times New Roman" w:hAnsi="Times New Roman"/>
          <w:sz w:val="24"/>
          <w:szCs w:val="24"/>
        </w:rPr>
        <w:t>ически</w:t>
      </w:r>
      <w:r w:rsidR="007B097A">
        <w:rPr>
          <w:rFonts w:ascii="Times New Roman" w:hAnsi="Times New Roman"/>
          <w:sz w:val="24"/>
          <w:szCs w:val="24"/>
        </w:rPr>
        <w:t>х</w:t>
      </w:r>
      <w:r w:rsidR="00046DE9" w:rsidRPr="00B253FB">
        <w:rPr>
          <w:rFonts w:ascii="Times New Roman" w:hAnsi="Times New Roman"/>
          <w:sz w:val="24"/>
          <w:szCs w:val="24"/>
        </w:rPr>
        <w:t xml:space="preserve"> метров</w:t>
      </w:r>
      <w:r w:rsidRPr="00B253FB">
        <w:rPr>
          <w:rFonts w:ascii="Times New Roman" w:hAnsi="Times New Roman"/>
          <w:sz w:val="24"/>
          <w:szCs w:val="24"/>
        </w:rPr>
        <w:t xml:space="preserve"> или 8</w:t>
      </w:r>
      <w:r w:rsidR="007B097A">
        <w:rPr>
          <w:rFonts w:ascii="Times New Roman" w:hAnsi="Times New Roman"/>
          <w:sz w:val="24"/>
          <w:szCs w:val="24"/>
        </w:rPr>
        <w:t>2</w:t>
      </w:r>
      <w:r w:rsidRPr="00B253FB">
        <w:rPr>
          <w:rFonts w:ascii="Times New Roman" w:hAnsi="Times New Roman"/>
          <w:sz w:val="24"/>
          <w:szCs w:val="24"/>
        </w:rPr>
        <w:t xml:space="preserve"> % к уровню 201</w:t>
      </w:r>
      <w:r w:rsidR="007B097A">
        <w:rPr>
          <w:rFonts w:ascii="Times New Roman" w:hAnsi="Times New Roman"/>
          <w:sz w:val="24"/>
          <w:szCs w:val="24"/>
        </w:rPr>
        <w:t>8</w:t>
      </w:r>
      <w:r w:rsidR="005109D7" w:rsidRPr="00B253FB">
        <w:rPr>
          <w:rFonts w:ascii="Times New Roman" w:hAnsi="Times New Roman"/>
          <w:sz w:val="24"/>
          <w:szCs w:val="24"/>
        </w:rPr>
        <w:t xml:space="preserve"> года.</w:t>
      </w:r>
      <w:r w:rsidR="005109D7" w:rsidRPr="00A4553A">
        <w:rPr>
          <w:rFonts w:ascii="Times New Roman" w:hAnsi="Times New Roman"/>
          <w:sz w:val="24"/>
          <w:szCs w:val="24"/>
        </w:rPr>
        <w:t xml:space="preserve"> </w:t>
      </w:r>
    </w:p>
    <w:p w:rsidR="00D5006A" w:rsidRPr="00286D64" w:rsidRDefault="00E62FB1" w:rsidP="00286D64">
      <w:pPr>
        <w:spacing w:after="0" w:line="360" w:lineRule="auto"/>
        <w:jc w:val="both"/>
        <w:rPr>
          <w:rFonts w:ascii="Times New Roman" w:hAnsi="Times New Roman"/>
          <w:sz w:val="24"/>
          <w:szCs w:val="24"/>
        </w:rPr>
      </w:pPr>
      <w:r>
        <w:rPr>
          <w:rFonts w:ascii="Times New Roman" w:hAnsi="Times New Roman"/>
          <w:i/>
        </w:rPr>
        <w:tab/>
      </w:r>
      <w:r w:rsidR="00A37976" w:rsidRPr="00300CCE">
        <w:rPr>
          <w:rFonts w:ascii="Times New Roman" w:hAnsi="Times New Roman"/>
          <w:sz w:val="24"/>
          <w:szCs w:val="24"/>
        </w:rPr>
        <w:t>В марте 2019 года инвестиционный проект ООО «Лес-экспорт» «Создание лесозаготовительной инфраструктуры для освоения труднодоступных лесных территорий</w:t>
      </w:r>
      <w:r w:rsidR="00784D91" w:rsidRPr="00300CCE">
        <w:rPr>
          <w:rFonts w:ascii="Times New Roman" w:hAnsi="Times New Roman"/>
          <w:sz w:val="24"/>
          <w:szCs w:val="24"/>
        </w:rPr>
        <w:t xml:space="preserve"> в </w:t>
      </w:r>
      <w:r w:rsidR="00FF261E" w:rsidRPr="00300CCE">
        <w:rPr>
          <w:rFonts w:ascii="Times New Roman" w:hAnsi="Times New Roman"/>
          <w:sz w:val="24"/>
          <w:szCs w:val="24"/>
        </w:rPr>
        <w:t>Александровском и Каргасокском районе.</w:t>
      </w:r>
      <w:r w:rsidR="005421AD" w:rsidRPr="00300CCE">
        <w:rPr>
          <w:rFonts w:ascii="Times New Roman" w:hAnsi="Times New Roman"/>
          <w:sz w:val="24"/>
          <w:szCs w:val="24"/>
        </w:rPr>
        <w:t xml:space="preserve"> </w:t>
      </w:r>
      <w:r w:rsidR="00FF261E" w:rsidRPr="00300CCE">
        <w:rPr>
          <w:rFonts w:ascii="Times New Roman" w:hAnsi="Times New Roman"/>
          <w:sz w:val="24"/>
          <w:szCs w:val="24"/>
        </w:rPr>
        <w:t>Создание мощностей по комплексной переработке древесины в с.Красный Яр Кривошеинского района Томской области</w:t>
      </w:r>
      <w:r w:rsidR="00784D91" w:rsidRPr="00300CCE">
        <w:rPr>
          <w:rFonts w:ascii="Times New Roman" w:hAnsi="Times New Roman"/>
          <w:sz w:val="24"/>
          <w:szCs w:val="24"/>
        </w:rPr>
        <w:t xml:space="preserve">» </w:t>
      </w:r>
      <w:r w:rsidR="00240B8D" w:rsidRPr="00300CCE">
        <w:rPr>
          <w:rFonts w:ascii="Times New Roman" w:hAnsi="Times New Roman"/>
          <w:sz w:val="24"/>
          <w:szCs w:val="24"/>
        </w:rPr>
        <w:t xml:space="preserve">включен </w:t>
      </w:r>
      <w:r w:rsidR="005421AD" w:rsidRPr="00300CCE">
        <w:rPr>
          <w:rFonts w:ascii="Times New Roman" w:hAnsi="Times New Roman"/>
          <w:sz w:val="24"/>
          <w:szCs w:val="24"/>
        </w:rPr>
        <w:t>в перечень приоритетных инвестиционных проектов в области освоения лесов</w:t>
      </w:r>
      <w:r w:rsidR="00217DBE" w:rsidRPr="00300CCE">
        <w:rPr>
          <w:rFonts w:ascii="Times New Roman" w:hAnsi="Times New Roman"/>
          <w:sz w:val="24"/>
          <w:szCs w:val="24"/>
        </w:rPr>
        <w:t>. В 2020 году начнется реализация данного проекта на территории Красноярского сельского поселения</w:t>
      </w:r>
      <w:r w:rsidR="005C37E5">
        <w:rPr>
          <w:rFonts w:ascii="Times New Roman" w:hAnsi="Times New Roman"/>
          <w:sz w:val="24"/>
          <w:szCs w:val="24"/>
        </w:rPr>
        <w:t>,</w:t>
      </w:r>
      <w:r w:rsidR="00217DBE" w:rsidRPr="00300CCE">
        <w:rPr>
          <w:rFonts w:ascii="Times New Roman" w:hAnsi="Times New Roman"/>
          <w:sz w:val="24"/>
          <w:szCs w:val="24"/>
        </w:rPr>
        <w:t xml:space="preserve"> будут создаваться базы в труднодоступных районах, приобретаться техника. В </w:t>
      </w:r>
      <w:r w:rsidR="00D746EC">
        <w:rPr>
          <w:rFonts w:ascii="Times New Roman" w:hAnsi="Times New Roman"/>
          <w:sz w:val="24"/>
          <w:szCs w:val="24"/>
        </w:rPr>
        <w:t xml:space="preserve">планах на 2020 год - </w:t>
      </w:r>
      <w:r w:rsidR="0022233A" w:rsidRPr="00300CCE">
        <w:rPr>
          <w:rFonts w:ascii="Times New Roman" w:hAnsi="Times New Roman"/>
          <w:sz w:val="24"/>
          <w:szCs w:val="24"/>
        </w:rPr>
        <w:t xml:space="preserve">увеличение </w:t>
      </w:r>
      <w:r w:rsidR="00733568" w:rsidRPr="00300CCE">
        <w:rPr>
          <w:rFonts w:ascii="Times New Roman" w:hAnsi="Times New Roman"/>
          <w:sz w:val="24"/>
          <w:szCs w:val="24"/>
        </w:rPr>
        <w:t>заготовки леса на 20 тыс. кубически</w:t>
      </w:r>
      <w:r w:rsidR="006772F1">
        <w:rPr>
          <w:rFonts w:ascii="Times New Roman" w:hAnsi="Times New Roman"/>
          <w:sz w:val="24"/>
          <w:szCs w:val="24"/>
        </w:rPr>
        <w:t>х</w:t>
      </w:r>
      <w:r w:rsidR="00733568" w:rsidRPr="00300CCE">
        <w:rPr>
          <w:rFonts w:ascii="Times New Roman" w:hAnsi="Times New Roman"/>
          <w:sz w:val="24"/>
          <w:szCs w:val="24"/>
        </w:rPr>
        <w:t xml:space="preserve"> метров.</w:t>
      </w:r>
    </w:p>
    <w:p w:rsidR="005109D7" w:rsidRPr="00686F57" w:rsidRDefault="00046DE9" w:rsidP="00046DE9">
      <w:pPr>
        <w:spacing w:after="0" w:line="360" w:lineRule="auto"/>
        <w:ind w:firstLine="720"/>
        <w:jc w:val="right"/>
        <w:rPr>
          <w:rFonts w:ascii="Times New Roman" w:hAnsi="Times New Roman"/>
          <w:i/>
          <w:sz w:val="24"/>
          <w:szCs w:val="24"/>
        </w:rPr>
      </w:pPr>
      <w:r w:rsidRPr="00686F57">
        <w:rPr>
          <w:rFonts w:ascii="Times New Roman" w:hAnsi="Times New Roman"/>
          <w:i/>
          <w:sz w:val="24"/>
          <w:szCs w:val="24"/>
        </w:rPr>
        <w:t>Основ</w:t>
      </w:r>
      <w:r w:rsidR="00B662C8" w:rsidRPr="00686F57">
        <w:rPr>
          <w:rFonts w:ascii="Times New Roman" w:hAnsi="Times New Roman"/>
          <w:i/>
          <w:sz w:val="24"/>
          <w:szCs w:val="24"/>
        </w:rPr>
        <w:t>ные задачи, поставленные на 20</w:t>
      </w:r>
      <w:r w:rsidR="00D56BB5">
        <w:rPr>
          <w:rFonts w:ascii="Times New Roman" w:hAnsi="Times New Roman"/>
          <w:i/>
          <w:sz w:val="24"/>
          <w:szCs w:val="24"/>
        </w:rPr>
        <w:t>20</w:t>
      </w:r>
      <w:r w:rsidRPr="00686F57">
        <w:rPr>
          <w:rFonts w:ascii="Times New Roman" w:hAnsi="Times New Roman"/>
          <w:i/>
          <w:sz w:val="24"/>
          <w:szCs w:val="24"/>
        </w:rPr>
        <w:t xml:space="preserve"> год:</w:t>
      </w:r>
    </w:p>
    <w:p w:rsidR="005109D7" w:rsidRPr="00686F57" w:rsidRDefault="00046DE9" w:rsidP="00046DE9">
      <w:pPr>
        <w:spacing w:after="0" w:line="360" w:lineRule="auto"/>
        <w:ind w:firstLine="720"/>
        <w:jc w:val="both"/>
        <w:rPr>
          <w:rFonts w:ascii="Times New Roman" w:hAnsi="Times New Roman"/>
          <w:sz w:val="24"/>
          <w:szCs w:val="24"/>
        </w:rPr>
      </w:pPr>
      <w:r w:rsidRPr="00686F57">
        <w:rPr>
          <w:rFonts w:ascii="Times New Roman" w:hAnsi="Times New Roman"/>
          <w:sz w:val="24"/>
          <w:szCs w:val="24"/>
        </w:rPr>
        <w:t>1. М</w:t>
      </w:r>
      <w:r w:rsidR="005109D7" w:rsidRPr="00686F57">
        <w:rPr>
          <w:rFonts w:ascii="Times New Roman" w:hAnsi="Times New Roman"/>
          <w:sz w:val="24"/>
          <w:szCs w:val="24"/>
        </w:rPr>
        <w:t>аксимально эффективное использование в интересах района предоставленных к освоению лесных ресурсов с учетом особенностей сбора дикоросов и обеспечение населения МО Кривошеинский район необходимым ассортиментом строительных материалов и древесины</w:t>
      </w:r>
      <w:r w:rsidR="00B85F86">
        <w:rPr>
          <w:rFonts w:ascii="Times New Roman" w:hAnsi="Times New Roman"/>
          <w:sz w:val="24"/>
          <w:szCs w:val="24"/>
        </w:rPr>
        <w:t xml:space="preserve"> для собственных нужд граждан. </w:t>
      </w:r>
      <w:r w:rsidR="005109D7" w:rsidRPr="00686F57">
        <w:rPr>
          <w:rFonts w:ascii="Times New Roman" w:hAnsi="Times New Roman"/>
          <w:sz w:val="24"/>
          <w:szCs w:val="24"/>
        </w:rPr>
        <w:t xml:space="preserve">Вместе с тем, имеющиеся лесосырьевые ресурсы, </w:t>
      </w:r>
      <w:r w:rsidR="005109D7" w:rsidRPr="00686F57">
        <w:rPr>
          <w:rFonts w:ascii="Times New Roman" w:hAnsi="Times New Roman"/>
          <w:sz w:val="24"/>
          <w:szCs w:val="24"/>
        </w:rPr>
        <w:lastRenderedPageBreak/>
        <w:t>а также относительно развитая транспортная инфраструктура позволяют положительно оценить перспективы развития в предстоящий период.</w:t>
      </w:r>
    </w:p>
    <w:p w:rsidR="00046DE9" w:rsidRPr="00686F57" w:rsidRDefault="00046DE9" w:rsidP="00774918">
      <w:pPr>
        <w:spacing w:after="0" w:line="360" w:lineRule="auto"/>
        <w:ind w:firstLine="720"/>
        <w:jc w:val="both"/>
        <w:rPr>
          <w:rFonts w:ascii="Times New Roman" w:eastAsia="Calibri" w:hAnsi="Times New Roman"/>
          <w:kern w:val="24"/>
          <w:sz w:val="24"/>
          <w:szCs w:val="24"/>
        </w:rPr>
      </w:pPr>
      <w:r w:rsidRPr="00686F57">
        <w:rPr>
          <w:rFonts w:ascii="Times New Roman" w:hAnsi="Times New Roman"/>
          <w:kern w:val="24"/>
          <w:sz w:val="24"/>
          <w:szCs w:val="24"/>
        </w:rPr>
        <w:t>2. Освоение новых видов конкурентоспособной и высококачественной продукции с примен</w:t>
      </w:r>
      <w:r w:rsidR="00D431CC" w:rsidRPr="00686F57">
        <w:rPr>
          <w:rFonts w:ascii="Times New Roman" w:hAnsi="Times New Roman"/>
          <w:kern w:val="24"/>
          <w:sz w:val="24"/>
          <w:szCs w:val="24"/>
        </w:rPr>
        <w:t>ением современного оборудования.</w:t>
      </w:r>
    </w:p>
    <w:p w:rsidR="00046DE9" w:rsidRPr="00686F57" w:rsidRDefault="00B85F86" w:rsidP="00B85F86">
      <w:pPr>
        <w:pStyle w:val="aa"/>
        <w:shd w:val="clear" w:color="auto" w:fill="FFFFFF"/>
        <w:spacing w:before="0" w:beforeAutospacing="0" w:after="0" w:afterAutospacing="0" w:line="360" w:lineRule="auto"/>
        <w:ind w:firstLine="709"/>
        <w:jc w:val="both"/>
        <w:rPr>
          <w:kern w:val="24"/>
        </w:rPr>
      </w:pPr>
      <w:r>
        <w:rPr>
          <w:kern w:val="24"/>
        </w:rPr>
        <w:t>3.</w:t>
      </w:r>
      <w:r w:rsidR="00FD4E09" w:rsidRPr="00686F57">
        <w:rPr>
          <w:kern w:val="24"/>
        </w:rPr>
        <w:t xml:space="preserve"> </w:t>
      </w:r>
      <w:r w:rsidR="00774918" w:rsidRPr="00686F57">
        <w:rPr>
          <w:kern w:val="24"/>
        </w:rPr>
        <w:t>У</w:t>
      </w:r>
      <w:r w:rsidR="00046DE9" w:rsidRPr="00686F57">
        <w:rPr>
          <w:kern w:val="24"/>
        </w:rPr>
        <w:t xml:space="preserve">величение объемов производства продукции пищевой и </w:t>
      </w:r>
      <w:r w:rsidR="00D431CC" w:rsidRPr="00686F57">
        <w:rPr>
          <w:kern w:val="24"/>
        </w:rPr>
        <w:t>перерабатывающей промышленности.</w:t>
      </w:r>
    </w:p>
    <w:p w:rsidR="00046DE9" w:rsidRPr="00686F57" w:rsidRDefault="00046DE9" w:rsidP="00B85F86">
      <w:pPr>
        <w:pStyle w:val="aa"/>
        <w:shd w:val="clear" w:color="auto" w:fill="FFFFFF"/>
        <w:spacing w:before="0" w:beforeAutospacing="0" w:after="0" w:afterAutospacing="0" w:line="360" w:lineRule="auto"/>
        <w:ind w:firstLine="709"/>
        <w:jc w:val="both"/>
        <w:rPr>
          <w:kern w:val="24"/>
        </w:rPr>
      </w:pPr>
      <w:r w:rsidRPr="00686F57">
        <w:rPr>
          <w:kern w:val="24"/>
        </w:rPr>
        <w:t>4.</w:t>
      </w:r>
      <w:r w:rsidR="00B85F86">
        <w:rPr>
          <w:kern w:val="24"/>
        </w:rPr>
        <w:t xml:space="preserve"> </w:t>
      </w:r>
      <w:r w:rsidR="00774918" w:rsidRPr="00686F57">
        <w:rPr>
          <w:kern w:val="24"/>
        </w:rPr>
        <w:t>М</w:t>
      </w:r>
      <w:r w:rsidRPr="00686F57">
        <w:rPr>
          <w:kern w:val="24"/>
        </w:rPr>
        <w:t>одернизация производства и наращивани</w:t>
      </w:r>
      <w:r w:rsidR="00D431CC" w:rsidRPr="00686F57">
        <w:rPr>
          <w:kern w:val="24"/>
        </w:rPr>
        <w:t>е мощностей предприятий отрасли.</w:t>
      </w:r>
    </w:p>
    <w:p w:rsidR="00732943" w:rsidRPr="00774918" w:rsidRDefault="00774918" w:rsidP="0094115E">
      <w:pPr>
        <w:pStyle w:val="aa"/>
        <w:shd w:val="clear" w:color="auto" w:fill="FFFFFF"/>
        <w:spacing w:before="0" w:beforeAutospacing="0" w:after="120" w:afterAutospacing="0" w:line="360" w:lineRule="auto"/>
        <w:ind w:firstLine="709"/>
        <w:jc w:val="both"/>
        <w:rPr>
          <w:kern w:val="24"/>
        </w:rPr>
      </w:pPr>
      <w:r w:rsidRPr="00686F57">
        <w:rPr>
          <w:kern w:val="24"/>
        </w:rPr>
        <w:t>5.</w:t>
      </w:r>
      <w:r w:rsidR="00FD4E09" w:rsidRPr="00686F57">
        <w:rPr>
          <w:kern w:val="24"/>
        </w:rPr>
        <w:t xml:space="preserve"> </w:t>
      </w:r>
      <w:r w:rsidRPr="00686F57">
        <w:rPr>
          <w:kern w:val="24"/>
        </w:rPr>
        <w:t>П</w:t>
      </w:r>
      <w:r w:rsidR="00046DE9" w:rsidRPr="00686F57">
        <w:rPr>
          <w:kern w:val="24"/>
        </w:rPr>
        <w:t>овышение конкурентоспособности продукции, наращивание экспортного потенциала</w:t>
      </w:r>
      <w:r w:rsidRPr="00686F57">
        <w:rPr>
          <w:kern w:val="24"/>
        </w:rPr>
        <w:t>.</w:t>
      </w:r>
    </w:p>
    <w:p w:rsidR="005109D7" w:rsidRPr="00A4553A" w:rsidRDefault="00497ED4" w:rsidP="00286D64">
      <w:pPr>
        <w:shd w:val="clear" w:color="auto" w:fill="FFFFFF"/>
        <w:spacing w:after="240" w:line="360" w:lineRule="auto"/>
        <w:ind w:left="-357"/>
        <w:jc w:val="both"/>
        <w:rPr>
          <w:rFonts w:ascii="Times New Roman" w:eastAsia="Calibri" w:hAnsi="Times New Roman"/>
          <w:sz w:val="24"/>
          <w:szCs w:val="24"/>
        </w:rPr>
      </w:pPr>
      <w:r>
        <w:rPr>
          <w:rFonts w:ascii="Times New Roman" w:eastAsia="Calibri" w:hAnsi="Times New Roman"/>
          <w:noProof/>
          <w:sz w:val="24"/>
          <w:szCs w:val="24"/>
          <w:lang w:eastAsia="ru-RU"/>
        </w:rPr>
        <w:pict>
          <v:shape id="_x0000_s1037" type="#_x0000_t109" style="position:absolute;left:0;text-align:left;margin-left:0;margin-top:1.5pt;width:468pt;height:27pt;z-index:251635200" fillcolor="silver" stroked="f">
            <v:fill opacity=".5"/>
            <v:textbox style="mso-next-textbox:#_x0000_s1037">
              <w:txbxContent>
                <w:p w:rsidR="00A96DB8" w:rsidRPr="00561E81" w:rsidRDefault="00A96DB8" w:rsidP="005109D7">
                  <w:pPr>
                    <w:jc w:val="center"/>
                    <w:rPr>
                      <w:sz w:val="24"/>
                      <w:szCs w:val="24"/>
                    </w:rPr>
                  </w:pPr>
                  <w:r w:rsidRPr="0094115E">
                    <w:rPr>
                      <w:rFonts w:ascii="Times New Roman" w:eastAsia="Calibri" w:hAnsi="Times New Roman"/>
                      <w:sz w:val="24"/>
                      <w:szCs w:val="24"/>
                    </w:rPr>
                    <w:t>ПОДДЕРЖКА ПРЕДПРИНИМАТЕЛЬСТВА</w:t>
                  </w:r>
                </w:p>
              </w:txbxContent>
            </v:textbox>
          </v:shape>
        </w:pict>
      </w:r>
      <w:r w:rsidR="005109D7" w:rsidRPr="00A4553A">
        <w:rPr>
          <w:i/>
          <w:sz w:val="24"/>
          <w:szCs w:val="24"/>
        </w:rPr>
        <w:tab/>
      </w:r>
    </w:p>
    <w:p w:rsidR="005109D7" w:rsidRPr="00EE1558" w:rsidRDefault="005109D7" w:rsidP="00286D64">
      <w:pPr>
        <w:spacing w:after="0" w:line="360" w:lineRule="auto"/>
        <w:ind w:firstLine="709"/>
        <w:jc w:val="both"/>
        <w:rPr>
          <w:rFonts w:ascii="Times New Roman" w:hAnsi="Times New Roman"/>
          <w:sz w:val="24"/>
          <w:szCs w:val="24"/>
        </w:rPr>
      </w:pPr>
      <w:r w:rsidRPr="00EE1558">
        <w:rPr>
          <w:rFonts w:ascii="Times New Roman" w:hAnsi="Times New Roman"/>
          <w:color w:val="000000"/>
          <w:sz w:val="24"/>
          <w:szCs w:val="24"/>
          <w:lang w:eastAsia="ru-RU"/>
        </w:rPr>
        <w:t>Поддержка субъектов малого и среднего предпринимательства в МО «Кривошеинский район» осуществляется путем реализации</w:t>
      </w:r>
      <w:r w:rsidRPr="00EE1558">
        <w:rPr>
          <w:rFonts w:ascii="Times New Roman" w:hAnsi="Times New Roman"/>
          <w:sz w:val="24"/>
          <w:szCs w:val="24"/>
        </w:rPr>
        <w:t xml:space="preserve"> муниципальной программы «Развитие малого и среднего предпринимательства в Кривошеинском районе на 20</w:t>
      </w:r>
      <w:r w:rsidR="003653F6">
        <w:rPr>
          <w:rFonts w:ascii="Times New Roman" w:hAnsi="Times New Roman"/>
          <w:sz w:val="24"/>
          <w:szCs w:val="24"/>
        </w:rPr>
        <w:t>20</w:t>
      </w:r>
      <w:r w:rsidRPr="00EE1558">
        <w:rPr>
          <w:rFonts w:ascii="Times New Roman" w:hAnsi="Times New Roman"/>
          <w:sz w:val="24"/>
          <w:szCs w:val="24"/>
        </w:rPr>
        <w:t>-20</w:t>
      </w:r>
      <w:r w:rsidR="003653F6">
        <w:rPr>
          <w:rFonts w:ascii="Times New Roman" w:hAnsi="Times New Roman"/>
          <w:sz w:val="24"/>
          <w:szCs w:val="24"/>
        </w:rPr>
        <w:t>24</w:t>
      </w:r>
      <w:r w:rsidRPr="00EE1558">
        <w:rPr>
          <w:rFonts w:ascii="Times New Roman" w:hAnsi="Times New Roman"/>
          <w:sz w:val="24"/>
          <w:szCs w:val="24"/>
        </w:rPr>
        <w:t xml:space="preserve"> г.г.» (далее – Программа), которая направлена на содействие развитию предпринимательства в Кривошеинском районе.</w:t>
      </w:r>
    </w:p>
    <w:p w:rsidR="005109D7" w:rsidRPr="00EE1558" w:rsidRDefault="005109D7" w:rsidP="00A4553A">
      <w:pPr>
        <w:spacing w:after="0" w:line="360" w:lineRule="auto"/>
        <w:ind w:firstLine="540"/>
        <w:jc w:val="both"/>
        <w:rPr>
          <w:rFonts w:ascii="Times New Roman" w:hAnsi="Times New Roman"/>
          <w:sz w:val="24"/>
          <w:szCs w:val="24"/>
        </w:rPr>
      </w:pPr>
      <w:r w:rsidRPr="00EE1558">
        <w:rPr>
          <w:rFonts w:ascii="Times New Roman" w:hAnsi="Times New Roman"/>
          <w:sz w:val="24"/>
          <w:szCs w:val="24"/>
        </w:rPr>
        <w:t>Программа реализуется путем предоставления субъектам малого и среднего предпринимательства ин</w:t>
      </w:r>
      <w:r w:rsidR="00D431CC" w:rsidRPr="00EE1558">
        <w:rPr>
          <w:rFonts w:ascii="Times New Roman" w:hAnsi="Times New Roman"/>
          <w:sz w:val="24"/>
          <w:szCs w:val="24"/>
        </w:rPr>
        <w:t xml:space="preserve">формационной, консультационной, </w:t>
      </w:r>
      <w:r w:rsidRPr="00EE1558">
        <w:rPr>
          <w:rFonts w:ascii="Times New Roman" w:hAnsi="Times New Roman"/>
          <w:sz w:val="24"/>
          <w:szCs w:val="24"/>
        </w:rPr>
        <w:t>финансовой поддержки. Механизмы реализации программы, ее программные мероприятия определены исходя из основной цели Программы и задач, необходимых для решения поставленной цели.</w:t>
      </w:r>
    </w:p>
    <w:p w:rsidR="00705FEA" w:rsidRPr="00EE1558" w:rsidRDefault="003653F6" w:rsidP="00A4553A">
      <w:pPr>
        <w:spacing w:after="0" w:line="360" w:lineRule="auto"/>
        <w:ind w:firstLine="540"/>
        <w:jc w:val="both"/>
        <w:rPr>
          <w:rFonts w:ascii="Times New Roman" w:hAnsi="Times New Roman"/>
          <w:sz w:val="24"/>
          <w:szCs w:val="24"/>
        </w:rPr>
      </w:pPr>
      <w:r>
        <w:rPr>
          <w:rFonts w:ascii="Times New Roman" w:hAnsi="Times New Roman"/>
          <w:sz w:val="24"/>
          <w:szCs w:val="24"/>
        </w:rPr>
        <w:t>В 2019</w:t>
      </w:r>
      <w:r w:rsidR="00705FEA" w:rsidRPr="00EE1558">
        <w:rPr>
          <w:rFonts w:ascii="Times New Roman" w:hAnsi="Times New Roman"/>
          <w:sz w:val="24"/>
          <w:szCs w:val="24"/>
        </w:rPr>
        <w:t xml:space="preserve"> году </w:t>
      </w:r>
      <w:r w:rsidR="002B65F8">
        <w:rPr>
          <w:rFonts w:ascii="Times New Roman" w:hAnsi="Times New Roman"/>
          <w:sz w:val="24"/>
          <w:szCs w:val="24"/>
        </w:rPr>
        <w:t>оказывалась консультационная, информационная, а также имущественная поддержка</w:t>
      </w:r>
      <w:r w:rsidR="00705FEA" w:rsidRPr="00EE1558">
        <w:rPr>
          <w:rFonts w:ascii="Times New Roman" w:hAnsi="Times New Roman"/>
          <w:sz w:val="24"/>
          <w:szCs w:val="24"/>
        </w:rPr>
        <w:t xml:space="preserve"> и</w:t>
      </w:r>
      <w:r w:rsidR="00725973" w:rsidRPr="00EE1558">
        <w:rPr>
          <w:rFonts w:ascii="Times New Roman" w:hAnsi="Times New Roman"/>
          <w:sz w:val="24"/>
          <w:szCs w:val="24"/>
        </w:rPr>
        <w:t>ндивидуальны</w:t>
      </w:r>
      <w:r w:rsidR="002B65F8">
        <w:rPr>
          <w:rFonts w:ascii="Times New Roman" w:hAnsi="Times New Roman"/>
          <w:sz w:val="24"/>
          <w:szCs w:val="24"/>
        </w:rPr>
        <w:t>х</w:t>
      </w:r>
      <w:r w:rsidR="00725973" w:rsidRPr="00EE1558">
        <w:rPr>
          <w:rFonts w:ascii="Times New Roman" w:hAnsi="Times New Roman"/>
          <w:sz w:val="24"/>
          <w:szCs w:val="24"/>
        </w:rPr>
        <w:t xml:space="preserve"> предпринимател</w:t>
      </w:r>
      <w:r w:rsidR="002B65F8">
        <w:rPr>
          <w:rFonts w:ascii="Times New Roman" w:hAnsi="Times New Roman"/>
          <w:sz w:val="24"/>
          <w:szCs w:val="24"/>
        </w:rPr>
        <w:t>ей. В связи с закрытием программы «Бизнес-старт» в 2019 году, финансовая поддержка не оказывалась.</w:t>
      </w:r>
    </w:p>
    <w:p w:rsidR="006916C4" w:rsidRDefault="005109D7" w:rsidP="002B65F8">
      <w:pPr>
        <w:spacing w:after="0" w:line="360" w:lineRule="auto"/>
        <w:ind w:firstLine="540"/>
        <w:jc w:val="both"/>
        <w:rPr>
          <w:rFonts w:ascii="Times New Roman" w:hAnsi="Times New Roman"/>
          <w:sz w:val="24"/>
          <w:szCs w:val="24"/>
        </w:rPr>
      </w:pPr>
      <w:r w:rsidRPr="00EE1558">
        <w:rPr>
          <w:rFonts w:ascii="Times New Roman" w:hAnsi="Times New Roman"/>
          <w:sz w:val="24"/>
          <w:szCs w:val="24"/>
        </w:rPr>
        <w:t>Обеспечена работа интернет-сайта «Малый бизнес в Кривошеинском районе»</w:t>
      </w:r>
      <w:r w:rsidRPr="00EE1558">
        <w:rPr>
          <w:sz w:val="24"/>
          <w:szCs w:val="24"/>
        </w:rPr>
        <w:t xml:space="preserve"> </w:t>
      </w:r>
      <w:r w:rsidRPr="00EE1558">
        <w:rPr>
          <w:rFonts w:ascii="Times New Roman" w:hAnsi="Times New Roman"/>
          <w:sz w:val="24"/>
          <w:szCs w:val="24"/>
        </w:rPr>
        <w:t>http://www.mbkr.tomsk.ru, н</w:t>
      </w:r>
      <w:r w:rsidR="00296110" w:rsidRPr="00EE1558">
        <w:rPr>
          <w:rFonts w:ascii="Times New Roman" w:hAnsi="Times New Roman"/>
          <w:sz w:val="24"/>
          <w:szCs w:val="24"/>
        </w:rPr>
        <w:t>аправленного на информирование К</w:t>
      </w:r>
      <w:r w:rsidRPr="00EE1558">
        <w:rPr>
          <w:rFonts w:ascii="Times New Roman" w:hAnsi="Times New Roman"/>
          <w:sz w:val="24"/>
          <w:szCs w:val="24"/>
        </w:rPr>
        <w:t>ривошеинского бизнес-сообщества о существующих механизмах поддержки предпринимательства, о проводимых образовательных мероприятиях, конкурсах, а также актуальных новостях сферы предпринимательской деятельности.</w:t>
      </w:r>
    </w:p>
    <w:p w:rsidR="0094115E" w:rsidRPr="00EE1558" w:rsidRDefault="0094115E" w:rsidP="002B65F8">
      <w:pPr>
        <w:spacing w:after="0" w:line="360" w:lineRule="auto"/>
        <w:ind w:firstLine="540"/>
        <w:jc w:val="both"/>
        <w:rPr>
          <w:rFonts w:ascii="Times New Roman" w:hAnsi="Times New Roman"/>
          <w:sz w:val="24"/>
          <w:szCs w:val="24"/>
        </w:rPr>
      </w:pPr>
      <w:r>
        <w:rPr>
          <w:rFonts w:ascii="Times New Roman" w:hAnsi="Times New Roman"/>
          <w:sz w:val="24"/>
          <w:szCs w:val="24"/>
        </w:rPr>
        <w:t xml:space="preserve">В 2019 году предприниматели Кривошеинского района принимали участие в соревнованиях на празднике в парке «Околица» в селе Зоркальцево и заняли почетное первое место. </w:t>
      </w:r>
    </w:p>
    <w:p w:rsidR="005109D7" w:rsidRPr="00EE1558" w:rsidRDefault="005109D7" w:rsidP="002B65F8">
      <w:pPr>
        <w:spacing w:after="120" w:line="360" w:lineRule="auto"/>
        <w:ind w:firstLine="709"/>
        <w:jc w:val="both"/>
        <w:rPr>
          <w:rFonts w:ascii="Times New Roman" w:hAnsi="Times New Roman"/>
          <w:sz w:val="24"/>
          <w:szCs w:val="24"/>
        </w:rPr>
      </w:pPr>
      <w:r w:rsidRPr="00EE1558">
        <w:rPr>
          <w:rFonts w:ascii="Times New Roman" w:hAnsi="Times New Roman"/>
          <w:sz w:val="24"/>
          <w:szCs w:val="24"/>
        </w:rPr>
        <w:t xml:space="preserve">В рамках </w:t>
      </w:r>
      <w:r w:rsidR="00D431CC" w:rsidRPr="00EE1558">
        <w:rPr>
          <w:rFonts w:ascii="Times New Roman" w:hAnsi="Times New Roman"/>
          <w:sz w:val="24"/>
          <w:szCs w:val="24"/>
        </w:rPr>
        <w:t xml:space="preserve">празднования </w:t>
      </w:r>
      <w:r w:rsidRPr="00EE1558">
        <w:rPr>
          <w:rFonts w:ascii="Times New Roman" w:hAnsi="Times New Roman"/>
          <w:sz w:val="24"/>
          <w:szCs w:val="24"/>
        </w:rPr>
        <w:t>Дня росси</w:t>
      </w:r>
      <w:r w:rsidR="00AF0A52" w:rsidRPr="00EE1558">
        <w:rPr>
          <w:rFonts w:ascii="Times New Roman" w:hAnsi="Times New Roman"/>
          <w:sz w:val="24"/>
          <w:szCs w:val="24"/>
        </w:rPr>
        <w:t xml:space="preserve">йского </w:t>
      </w:r>
      <w:r w:rsidR="00D431CC" w:rsidRPr="00EE1558">
        <w:rPr>
          <w:rFonts w:ascii="Times New Roman" w:hAnsi="Times New Roman"/>
          <w:sz w:val="24"/>
          <w:szCs w:val="24"/>
        </w:rPr>
        <w:t>пр</w:t>
      </w:r>
      <w:r w:rsidR="0019769E" w:rsidRPr="00EE1558">
        <w:rPr>
          <w:rFonts w:ascii="Times New Roman" w:hAnsi="Times New Roman"/>
          <w:sz w:val="24"/>
          <w:szCs w:val="24"/>
        </w:rPr>
        <w:t>едпринимательства в 201</w:t>
      </w:r>
      <w:r w:rsidR="0094115E">
        <w:rPr>
          <w:rFonts w:ascii="Times New Roman" w:hAnsi="Times New Roman"/>
          <w:sz w:val="24"/>
          <w:szCs w:val="24"/>
        </w:rPr>
        <w:t>9</w:t>
      </w:r>
      <w:r w:rsidR="00AF0A52" w:rsidRPr="00EE1558">
        <w:rPr>
          <w:rFonts w:ascii="Times New Roman" w:hAnsi="Times New Roman"/>
          <w:sz w:val="24"/>
          <w:szCs w:val="24"/>
        </w:rPr>
        <w:t xml:space="preserve"> г.</w:t>
      </w:r>
      <w:r w:rsidR="00F87C06" w:rsidRPr="00EE1558">
        <w:rPr>
          <w:rFonts w:ascii="Times New Roman" w:hAnsi="Times New Roman"/>
          <w:sz w:val="24"/>
          <w:szCs w:val="24"/>
        </w:rPr>
        <w:t xml:space="preserve"> </w:t>
      </w:r>
      <w:r w:rsidRPr="00EE1558">
        <w:rPr>
          <w:rFonts w:ascii="Times New Roman" w:hAnsi="Times New Roman"/>
          <w:sz w:val="24"/>
          <w:szCs w:val="24"/>
        </w:rPr>
        <w:t xml:space="preserve">проведено торжественное мероприятие, </w:t>
      </w:r>
      <w:r w:rsidR="0094115E">
        <w:rPr>
          <w:rFonts w:ascii="Times New Roman" w:hAnsi="Times New Roman"/>
          <w:sz w:val="24"/>
          <w:szCs w:val="24"/>
        </w:rPr>
        <w:t xml:space="preserve">посвященное этому событию, </w:t>
      </w:r>
      <w:r w:rsidRPr="00EE1558">
        <w:rPr>
          <w:rFonts w:ascii="Times New Roman" w:hAnsi="Times New Roman"/>
          <w:sz w:val="24"/>
          <w:szCs w:val="24"/>
        </w:rPr>
        <w:t xml:space="preserve">в концертном зале ЦКД «Космос», где чествовали как субъектов предпринимательского сообщества района, так  их работников. </w:t>
      </w:r>
    </w:p>
    <w:p w:rsidR="005109D7" w:rsidRPr="00EE1558" w:rsidRDefault="005109D7" w:rsidP="008C59B3">
      <w:pPr>
        <w:spacing w:after="120" w:line="360" w:lineRule="auto"/>
        <w:ind w:firstLine="540"/>
        <w:jc w:val="right"/>
        <w:rPr>
          <w:rFonts w:ascii="Times New Roman" w:hAnsi="Times New Roman"/>
          <w:i/>
          <w:sz w:val="24"/>
          <w:szCs w:val="24"/>
        </w:rPr>
      </w:pPr>
      <w:r w:rsidRPr="00EE1558">
        <w:rPr>
          <w:rFonts w:ascii="Times New Roman" w:hAnsi="Times New Roman"/>
          <w:i/>
          <w:sz w:val="24"/>
          <w:szCs w:val="24"/>
        </w:rPr>
        <w:lastRenderedPageBreak/>
        <w:t>Основ</w:t>
      </w:r>
      <w:r w:rsidR="0094115E">
        <w:rPr>
          <w:rFonts w:ascii="Times New Roman" w:hAnsi="Times New Roman"/>
          <w:i/>
          <w:sz w:val="24"/>
          <w:szCs w:val="24"/>
        </w:rPr>
        <w:t>ные задачи, поставленные на 2020</w:t>
      </w:r>
      <w:r w:rsidRPr="00EE1558">
        <w:rPr>
          <w:rFonts w:ascii="Times New Roman" w:hAnsi="Times New Roman"/>
          <w:i/>
          <w:sz w:val="24"/>
          <w:szCs w:val="24"/>
        </w:rPr>
        <w:t xml:space="preserve"> год</w:t>
      </w:r>
      <w:r w:rsidR="002A4A99" w:rsidRPr="00EE1558">
        <w:rPr>
          <w:rFonts w:ascii="Times New Roman" w:hAnsi="Times New Roman"/>
          <w:i/>
          <w:sz w:val="24"/>
          <w:szCs w:val="24"/>
        </w:rPr>
        <w:t>:</w:t>
      </w:r>
    </w:p>
    <w:p w:rsidR="005109D7" w:rsidRPr="00EE1558" w:rsidRDefault="0094115E" w:rsidP="0094115E">
      <w:pPr>
        <w:spacing w:after="0" w:line="360" w:lineRule="auto"/>
        <w:ind w:firstLine="709"/>
        <w:jc w:val="both"/>
        <w:rPr>
          <w:rFonts w:ascii="Times New Roman" w:hAnsi="Times New Roman"/>
          <w:sz w:val="24"/>
          <w:szCs w:val="24"/>
        </w:rPr>
      </w:pPr>
      <w:r>
        <w:rPr>
          <w:rFonts w:ascii="Times New Roman" w:hAnsi="Times New Roman"/>
          <w:sz w:val="24"/>
          <w:szCs w:val="24"/>
        </w:rPr>
        <w:t xml:space="preserve">1. </w:t>
      </w:r>
      <w:r w:rsidR="00F87C06" w:rsidRPr="00EE1558">
        <w:rPr>
          <w:rFonts w:ascii="Times New Roman" w:hAnsi="Times New Roman"/>
          <w:sz w:val="24"/>
          <w:szCs w:val="24"/>
        </w:rPr>
        <w:t>Реализация</w:t>
      </w:r>
      <w:r w:rsidR="005109D7" w:rsidRPr="00EE1558">
        <w:rPr>
          <w:rFonts w:ascii="Times New Roman" w:hAnsi="Times New Roman"/>
          <w:sz w:val="24"/>
          <w:szCs w:val="24"/>
        </w:rPr>
        <w:t xml:space="preserve"> мероприяти</w:t>
      </w:r>
      <w:r w:rsidR="002D2248">
        <w:rPr>
          <w:rFonts w:ascii="Times New Roman" w:hAnsi="Times New Roman"/>
          <w:sz w:val="24"/>
          <w:szCs w:val="24"/>
        </w:rPr>
        <w:t>й</w:t>
      </w:r>
      <w:r w:rsidR="005109D7" w:rsidRPr="00EE1558">
        <w:rPr>
          <w:rFonts w:ascii="Times New Roman" w:hAnsi="Times New Roman"/>
          <w:sz w:val="24"/>
          <w:szCs w:val="24"/>
        </w:rPr>
        <w:t xml:space="preserve"> муниципальной программы «Развитие малого и среднего предприниматель</w:t>
      </w:r>
      <w:r w:rsidR="00FF4438">
        <w:rPr>
          <w:rFonts w:ascii="Times New Roman" w:hAnsi="Times New Roman"/>
          <w:sz w:val="24"/>
          <w:szCs w:val="24"/>
        </w:rPr>
        <w:t xml:space="preserve">ства в Кривошеинском районе на </w:t>
      </w:r>
      <w:r w:rsidR="005109D7" w:rsidRPr="00EE1558">
        <w:rPr>
          <w:rFonts w:ascii="Times New Roman" w:hAnsi="Times New Roman"/>
          <w:sz w:val="24"/>
          <w:szCs w:val="24"/>
        </w:rPr>
        <w:t>20</w:t>
      </w:r>
      <w:r w:rsidR="00FF4438">
        <w:rPr>
          <w:rFonts w:ascii="Times New Roman" w:hAnsi="Times New Roman"/>
          <w:sz w:val="24"/>
          <w:szCs w:val="24"/>
        </w:rPr>
        <w:t>20</w:t>
      </w:r>
      <w:r w:rsidR="005109D7" w:rsidRPr="00EE1558">
        <w:rPr>
          <w:rFonts w:ascii="Times New Roman" w:hAnsi="Times New Roman"/>
          <w:sz w:val="24"/>
          <w:szCs w:val="24"/>
        </w:rPr>
        <w:t>-20</w:t>
      </w:r>
      <w:r w:rsidR="00FF4438">
        <w:rPr>
          <w:rFonts w:ascii="Times New Roman" w:hAnsi="Times New Roman"/>
          <w:sz w:val="24"/>
          <w:szCs w:val="24"/>
        </w:rPr>
        <w:t>24</w:t>
      </w:r>
      <w:r w:rsidR="005109D7" w:rsidRPr="00EE1558">
        <w:rPr>
          <w:rFonts w:ascii="Times New Roman" w:hAnsi="Times New Roman"/>
          <w:sz w:val="24"/>
          <w:szCs w:val="24"/>
        </w:rPr>
        <w:t xml:space="preserve"> гг.»:</w:t>
      </w:r>
    </w:p>
    <w:p w:rsidR="005109D7" w:rsidRPr="00EE1558" w:rsidRDefault="005109D7" w:rsidP="0094115E">
      <w:pPr>
        <w:spacing w:after="0" w:line="360" w:lineRule="auto"/>
        <w:ind w:firstLine="709"/>
        <w:jc w:val="both"/>
        <w:rPr>
          <w:rFonts w:ascii="Times New Roman" w:hAnsi="Times New Roman"/>
          <w:sz w:val="24"/>
          <w:szCs w:val="24"/>
        </w:rPr>
      </w:pPr>
      <w:r w:rsidRPr="00EE1558">
        <w:rPr>
          <w:rFonts w:ascii="Times New Roman" w:hAnsi="Times New Roman"/>
          <w:sz w:val="24"/>
          <w:szCs w:val="24"/>
        </w:rPr>
        <w:t xml:space="preserve">2. Оказание </w:t>
      </w:r>
      <w:r w:rsidR="00AF0A52" w:rsidRPr="00EE1558">
        <w:rPr>
          <w:rFonts w:ascii="Times New Roman" w:hAnsi="Times New Roman"/>
          <w:sz w:val="24"/>
          <w:szCs w:val="24"/>
        </w:rPr>
        <w:t>имущественной, консультационной</w:t>
      </w:r>
      <w:r w:rsidRPr="00EE1558">
        <w:rPr>
          <w:rFonts w:ascii="Times New Roman" w:hAnsi="Times New Roman"/>
          <w:sz w:val="24"/>
          <w:szCs w:val="24"/>
        </w:rPr>
        <w:t xml:space="preserve"> поддержки субъектов малого и среднего предпринимательства и лицам, желающим открыть собственное дело.  </w:t>
      </w:r>
    </w:p>
    <w:p w:rsidR="005109D7" w:rsidRPr="00EE1558" w:rsidRDefault="005109D7" w:rsidP="0094115E">
      <w:pPr>
        <w:spacing w:after="0" w:line="360" w:lineRule="auto"/>
        <w:ind w:firstLine="709"/>
        <w:jc w:val="both"/>
        <w:rPr>
          <w:rFonts w:ascii="Times New Roman" w:hAnsi="Times New Roman"/>
          <w:sz w:val="24"/>
          <w:szCs w:val="24"/>
        </w:rPr>
      </w:pPr>
      <w:r w:rsidRPr="00EE1558">
        <w:rPr>
          <w:rFonts w:ascii="Times New Roman" w:hAnsi="Times New Roman"/>
          <w:sz w:val="24"/>
          <w:szCs w:val="24"/>
        </w:rPr>
        <w:t xml:space="preserve">3. </w:t>
      </w:r>
      <w:r w:rsidR="00F87C06" w:rsidRPr="00EE1558">
        <w:rPr>
          <w:rFonts w:ascii="Times New Roman" w:hAnsi="Times New Roman"/>
          <w:sz w:val="24"/>
          <w:szCs w:val="24"/>
        </w:rPr>
        <w:t>Проведение</w:t>
      </w:r>
      <w:r w:rsidRPr="00EE1558">
        <w:rPr>
          <w:rFonts w:ascii="Times New Roman" w:hAnsi="Times New Roman"/>
          <w:sz w:val="24"/>
          <w:szCs w:val="24"/>
        </w:rPr>
        <w:t xml:space="preserve"> </w:t>
      </w:r>
      <w:r w:rsidR="00F87C06" w:rsidRPr="00EE1558">
        <w:rPr>
          <w:rFonts w:ascii="Times New Roman" w:hAnsi="Times New Roman"/>
          <w:sz w:val="24"/>
          <w:szCs w:val="24"/>
        </w:rPr>
        <w:t>мероприятий, направленны</w:t>
      </w:r>
      <w:r w:rsidR="002D2248">
        <w:rPr>
          <w:rFonts w:ascii="Times New Roman" w:hAnsi="Times New Roman"/>
          <w:sz w:val="24"/>
          <w:szCs w:val="24"/>
        </w:rPr>
        <w:t>х</w:t>
      </w:r>
      <w:r w:rsidRPr="00EE1558">
        <w:rPr>
          <w:rFonts w:ascii="Times New Roman" w:hAnsi="Times New Roman"/>
          <w:sz w:val="24"/>
          <w:szCs w:val="24"/>
        </w:rPr>
        <w:t xml:space="preserve"> на информирование населения Кривошеинского района субъектов малого и среднего предпринимательства об имеющихся формах поддержки на областном и муниципальном уровне.</w:t>
      </w:r>
    </w:p>
    <w:p w:rsidR="0094115E" w:rsidRPr="00EE1558" w:rsidRDefault="005109D7" w:rsidP="00286D64">
      <w:pPr>
        <w:spacing w:after="120" w:line="360" w:lineRule="auto"/>
        <w:ind w:firstLine="709"/>
        <w:jc w:val="both"/>
        <w:rPr>
          <w:rFonts w:ascii="Times New Roman" w:hAnsi="Times New Roman"/>
          <w:sz w:val="24"/>
          <w:szCs w:val="24"/>
        </w:rPr>
      </w:pPr>
      <w:r w:rsidRPr="00EE1558">
        <w:rPr>
          <w:rFonts w:ascii="Times New Roman" w:hAnsi="Times New Roman"/>
          <w:sz w:val="24"/>
          <w:szCs w:val="24"/>
        </w:rPr>
        <w:t>4. Популяризация и продвижение интернет-сайта «Малый бизнес в Кривошеинском районе»</w:t>
      </w:r>
      <w:r w:rsidRPr="00EE1558">
        <w:rPr>
          <w:sz w:val="24"/>
          <w:szCs w:val="24"/>
        </w:rPr>
        <w:t xml:space="preserve"> </w:t>
      </w:r>
      <w:hyperlink r:id="rId25" w:history="1">
        <w:r w:rsidR="00687CEF" w:rsidRPr="00EE1558">
          <w:rPr>
            <w:rStyle w:val="af"/>
            <w:rFonts w:ascii="Times New Roman" w:hAnsi="Times New Roman"/>
            <w:sz w:val="24"/>
            <w:szCs w:val="24"/>
          </w:rPr>
          <w:t>http://www.mbkr.tomsk.ru</w:t>
        </w:r>
      </w:hyperlink>
      <w:r w:rsidRPr="00EE1558">
        <w:rPr>
          <w:rFonts w:ascii="Times New Roman" w:hAnsi="Times New Roman"/>
          <w:sz w:val="24"/>
          <w:szCs w:val="24"/>
        </w:rPr>
        <w:t>.</w:t>
      </w:r>
    </w:p>
    <w:p w:rsidR="005109D7" w:rsidRPr="00EE1558" w:rsidRDefault="00497ED4" w:rsidP="00A4553A">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38" type="#_x0000_t109" style="position:absolute;left:0;text-align:left;margin-left:0;margin-top:1.15pt;width:468pt;height:27pt;z-index:251636224" fillcolor="silver" stroked="f">
            <v:fill opacity=".5"/>
            <v:textbox style="mso-next-textbox:#_x0000_s1038">
              <w:txbxContent>
                <w:p w:rsidR="00A96DB8" w:rsidRPr="00561E81" w:rsidRDefault="00A96DB8" w:rsidP="005109D7">
                  <w:pPr>
                    <w:tabs>
                      <w:tab w:val="left" w:pos="3090"/>
                    </w:tabs>
                    <w:jc w:val="center"/>
                    <w:rPr>
                      <w:rFonts w:ascii="Times New Roman" w:hAnsi="Times New Roman"/>
                      <w:sz w:val="24"/>
                      <w:szCs w:val="24"/>
                    </w:rPr>
                  </w:pPr>
                  <w:r w:rsidRPr="00075020">
                    <w:rPr>
                      <w:rFonts w:ascii="Times New Roman" w:hAnsi="Times New Roman"/>
                      <w:noProof/>
                      <w:sz w:val="24"/>
                      <w:szCs w:val="24"/>
                    </w:rPr>
                    <w:t>СЕЛЬСКОХОЗЯЙСТВЕННОЕ ПРОИЗВОДСТВО</w:t>
                  </w:r>
                </w:p>
                <w:p w:rsidR="00A96DB8" w:rsidRPr="003A0775" w:rsidRDefault="00A96DB8" w:rsidP="005109D7"/>
              </w:txbxContent>
            </v:textbox>
          </v:shape>
        </w:pict>
      </w:r>
    </w:p>
    <w:p w:rsidR="005109D7" w:rsidRPr="00EE1558" w:rsidRDefault="005109D7" w:rsidP="00286D64">
      <w:pPr>
        <w:pStyle w:val="11"/>
        <w:spacing w:after="0" w:line="240" w:lineRule="auto"/>
        <w:ind w:left="0"/>
        <w:contextualSpacing w:val="0"/>
        <w:jc w:val="both"/>
        <w:rPr>
          <w:sz w:val="24"/>
          <w:szCs w:val="24"/>
        </w:rPr>
      </w:pPr>
    </w:p>
    <w:p w:rsidR="00075020" w:rsidRPr="001365A7" w:rsidRDefault="00075020" w:rsidP="00075020">
      <w:pPr>
        <w:spacing w:after="0" w:line="360" w:lineRule="auto"/>
        <w:ind w:firstLine="709"/>
        <w:rPr>
          <w:rFonts w:ascii="Times New Roman" w:hAnsi="Times New Roman"/>
          <w:sz w:val="24"/>
          <w:szCs w:val="24"/>
        </w:rPr>
      </w:pPr>
      <w:r w:rsidRPr="001365A7">
        <w:rPr>
          <w:rFonts w:ascii="Times New Roman" w:hAnsi="Times New Roman"/>
          <w:sz w:val="24"/>
          <w:szCs w:val="24"/>
        </w:rPr>
        <w:t>1.</w:t>
      </w:r>
      <w:r>
        <w:rPr>
          <w:rFonts w:ascii="Times New Roman" w:hAnsi="Times New Roman"/>
          <w:sz w:val="24"/>
          <w:szCs w:val="24"/>
        </w:rPr>
        <w:t xml:space="preserve"> </w:t>
      </w:r>
      <w:r w:rsidR="00E526E7">
        <w:rPr>
          <w:rFonts w:ascii="Times New Roman" w:hAnsi="Times New Roman"/>
          <w:sz w:val="24"/>
          <w:szCs w:val="24"/>
        </w:rPr>
        <w:t xml:space="preserve">В сентябре 2019 года </w:t>
      </w:r>
      <w:r w:rsidRPr="001365A7">
        <w:rPr>
          <w:rFonts w:ascii="Times New Roman" w:hAnsi="Times New Roman"/>
          <w:sz w:val="24"/>
          <w:szCs w:val="24"/>
        </w:rPr>
        <w:t xml:space="preserve">на территории  Кривошеинского района объявлен режим  «Чрезвычайная ситуация», в связи с </w:t>
      </w:r>
      <w:r>
        <w:rPr>
          <w:rFonts w:ascii="Times New Roman" w:hAnsi="Times New Roman"/>
          <w:sz w:val="24"/>
          <w:szCs w:val="24"/>
        </w:rPr>
        <w:t xml:space="preserve">перезимовавшим поколением </w:t>
      </w:r>
      <w:r w:rsidRPr="001365A7">
        <w:rPr>
          <w:rFonts w:ascii="Times New Roman" w:hAnsi="Times New Roman"/>
          <w:sz w:val="24"/>
          <w:szCs w:val="24"/>
        </w:rPr>
        <w:t>бабочек капустной моли в большом количестве, гусеницы которой в последствии причинили значительный физический вред всходам  рапса. Общая площадь гибели посевов рапса составила 295 га. Все посевы принадлежали СПК «Белосток». Сумма ущерба составила 2003 тыс</w:t>
      </w:r>
      <w:r w:rsidR="00107646" w:rsidRPr="001365A7">
        <w:rPr>
          <w:rFonts w:ascii="Times New Roman" w:hAnsi="Times New Roman"/>
          <w:sz w:val="24"/>
          <w:szCs w:val="24"/>
        </w:rPr>
        <w:t>. р</w:t>
      </w:r>
      <w:r w:rsidRPr="001365A7">
        <w:rPr>
          <w:rFonts w:ascii="Times New Roman" w:hAnsi="Times New Roman"/>
          <w:sz w:val="24"/>
          <w:szCs w:val="24"/>
        </w:rPr>
        <w:t>ублей.</w:t>
      </w:r>
    </w:p>
    <w:p w:rsidR="00075020" w:rsidRPr="001365A7" w:rsidRDefault="00075020" w:rsidP="00075020">
      <w:pPr>
        <w:spacing w:after="0" w:line="360" w:lineRule="auto"/>
        <w:ind w:firstLine="709"/>
        <w:jc w:val="both"/>
        <w:rPr>
          <w:rFonts w:ascii="Times New Roman" w:hAnsi="Times New Roman"/>
          <w:sz w:val="24"/>
          <w:szCs w:val="24"/>
        </w:rPr>
      </w:pPr>
      <w:r w:rsidRPr="001365A7">
        <w:rPr>
          <w:rFonts w:ascii="Times New Roman" w:hAnsi="Times New Roman"/>
          <w:sz w:val="24"/>
          <w:szCs w:val="24"/>
        </w:rPr>
        <w:t xml:space="preserve">Были предприняты меры по предотвращению чрезвычайной ситуации по СПК «Белосток» на посевах рапса. </w:t>
      </w:r>
    </w:p>
    <w:p w:rsidR="00075020" w:rsidRDefault="00075020" w:rsidP="00075020">
      <w:pPr>
        <w:pStyle w:val="a6"/>
        <w:spacing w:after="120" w:line="360" w:lineRule="auto"/>
        <w:ind w:left="0"/>
        <w:jc w:val="center"/>
      </w:pPr>
      <w:r>
        <w:rPr>
          <w:rFonts w:ascii="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515736" cy="1676400"/>
            <wp:effectExtent l="19050" t="0" r="0" b="0"/>
            <wp:docPr id="235" name="Рисунок 3" descr="C:\Documents and Settings\Архипов\Рабочий стол\ЧС2019\ЧС\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рхипов\Рабочий стол\ЧС2019\ЧС\DSC_0287.JPG"/>
                    <pic:cNvPicPr>
                      <a:picLocks noChangeAspect="1" noChangeArrowheads="1"/>
                    </pic:cNvPicPr>
                  </pic:nvPicPr>
                  <pic:blipFill>
                    <a:blip r:embed="rId26" cstate="print"/>
                    <a:srcRect/>
                    <a:stretch>
                      <a:fillRect/>
                    </a:stretch>
                  </pic:blipFill>
                  <pic:spPr bwMode="auto">
                    <a:xfrm>
                      <a:off x="0" y="0"/>
                      <a:ext cx="2520649" cy="1679674"/>
                    </a:xfrm>
                    <a:prstGeom prst="rect">
                      <a:avLst/>
                    </a:prstGeom>
                    <a:noFill/>
                    <a:ln w="9525">
                      <a:noFill/>
                      <a:miter lim="800000"/>
                      <a:headEnd/>
                      <a:tailEnd/>
                    </a:ln>
                  </pic:spPr>
                </pic:pic>
              </a:graphicData>
            </a:graphic>
          </wp:inline>
        </w:drawing>
      </w:r>
      <w:r>
        <w:rPr>
          <w:noProof/>
          <w:lang w:eastAsia="ru-RU"/>
        </w:rPr>
        <w:drawing>
          <wp:inline distT="0" distB="0" distL="0" distR="0">
            <wp:extent cx="2514600" cy="1675644"/>
            <wp:effectExtent l="19050" t="0" r="0" b="0"/>
            <wp:docPr id="236" name="Рисунок 1" descr="C:\Documents and Settings\Архипов\Рабочий стол\ЧС2019\ЧС\DSC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рхипов\Рабочий стол\ЧС2019\ЧС\DSC_0276.JPG"/>
                    <pic:cNvPicPr>
                      <a:picLocks noChangeAspect="1" noChangeArrowheads="1"/>
                    </pic:cNvPicPr>
                  </pic:nvPicPr>
                  <pic:blipFill>
                    <a:blip r:embed="rId27" cstate="print"/>
                    <a:srcRect/>
                    <a:stretch>
                      <a:fillRect/>
                    </a:stretch>
                  </pic:blipFill>
                  <pic:spPr bwMode="auto">
                    <a:xfrm>
                      <a:off x="0" y="0"/>
                      <a:ext cx="2520577" cy="1679627"/>
                    </a:xfrm>
                    <a:prstGeom prst="rect">
                      <a:avLst/>
                    </a:prstGeom>
                    <a:noFill/>
                    <a:ln w="9525">
                      <a:noFill/>
                      <a:miter lim="800000"/>
                      <a:headEnd/>
                      <a:tailEnd/>
                    </a:ln>
                  </pic:spPr>
                </pic:pic>
              </a:graphicData>
            </a:graphic>
          </wp:inline>
        </w:drawing>
      </w:r>
      <w:r>
        <w:rPr>
          <w:noProof/>
          <w:lang w:eastAsia="ru-RU"/>
        </w:rPr>
        <w:drawing>
          <wp:inline distT="0" distB="0" distL="0" distR="0">
            <wp:extent cx="2501444" cy="1666875"/>
            <wp:effectExtent l="19050" t="0" r="0" b="0"/>
            <wp:docPr id="237" name="Рисунок 2" descr="C:\Documents and Settings\Архипов\Рабочий стол\ЧС2019\ЧС\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рхипов\Рабочий стол\ЧС2019\ЧС\DSC_0283.JPG"/>
                    <pic:cNvPicPr>
                      <a:picLocks noChangeAspect="1" noChangeArrowheads="1"/>
                    </pic:cNvPicPr>
                  </pic:nvPicPr>
                  <pic:blipFill>
                    <a:blip r:embed="rId28" cstate="print"/>
                    <a:srcRect/>
                    <a:stretch>
                      <a:fillRect/>
                    </a:stretch>
                  </pic:blipFill>
                  <pic:spPr bwMode="auto">
                    <a:xfrm>
                      <a:off x="0" y="0"/>
                      <a:ext cx="2506720" cy="1670391"/>
                    </a:xfrm>
                    <a:prstGeom prst="rect">
                      <a:avLst/>
                    </a:prstGeom>
                    <a:noFill/>
                    <a:ln w="9525">
                      <a:noFill/>
                      <a:miter lim="800000"/>
                      <a:headEnd/>
                      <a:tailEnd/>
                    </a:ln>
                  </pic:spPr>
                </pic:pic>
              </a:graphicData>
            </a:graphic>
          </wp:inline>
        </w:drawing>
      </w:r>
    </w:p>
    <w:p w:rsidR="00075020" w:rsidRPr="00933568" w:rsidRDefault="00075020" w:rsidP="00075020">
      <w:pPr>
        <w:pStyle w:val="a6"/>
        <w:spacing w:after="0" w:line="360" w:lineRule="auto"/>
        <w:ind w:left="0" w:firstLine="709"/>
        <w:rPr>
          <w:rFonts w:ascii="Times New Roman" w:hAnsi="Times New Roman" w:cs="Times New Roman"/>
          <w:snapToGrid w:val="0"/>
          <w:color w:val="000000"/>
          <w:w w:val="0"/>
          <w:sz w:val="0"/>
          <w:szCs w:val="0"/>
          <w:u w:color="000000"/>
          <w:bdr w:val="none" w:sz="0" w:space="0" w:color="000000"/>
          <w:shd w:val="clear" w:color="000000" w:fill="000000"/>
        </w:rPr>
      </w:pPr>
      <w:r w:rsidRPr="00652D2C">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075020" w:rsidRPr="00933568" w:rsidRDefault="00075020" w:rsidP="00075020">
      <w:pPr>
        <w:pStyle w:val="a6"/>
        <w:spacing w:after="0" w:line="360" w:lineRule="auto"/>
        <w:ind w:left="0" w:firstLine="709"/>
        <w:jc w:val="both"/>
        <w:rPr>
          <w:rFonts w:ascii="Times New Roman" w:hAnsi="Times New Roman" w:cs="Times New Roman"/>
          <w:sz w:val="24"/>
        </w:rPr>
      </w:pPr>
      <w:r w:rsidRPr="00933568">
        <w:rPr>
          <w:rFonts w:ascii="Times New Roman" w:hAnsi="Times New Roman" w:cs="Times New Roman"/>
          <w:sz w:val="24"/>
        </w:rPr>
        <w:t xml:space="preserve">В октябре Кривошеинский район принял участие в </w:t>
      </w:r>
      <w:r w:rsidRPr="00933568">
        <w:rPr>
          <w:rFonts w:ascii="Times New Roman" w:hAnsi="Times New Roman" w:cs="Times New Roman"/>
          <w:color w:val="000000"/>
          <w:spacing w:val="-5"/>
          <w:sz w:val="24"/>
        </w:rPr>
        <w:t>ХХ</w:t>
      </w:r>
      <w:r w:rsidRPr="00933568">
        <w:rPr>
          <w:rFonts w:ascii="Times New Roman" w:hAnsi="Times New Roman" w:cs="Times New Roman"/>
          <w:color w:val="000000"/>
          <w:spacing w:val="-5"/>
          <w:sz w:val="24"/>
          <w:lang w:val="en-US"/>
        </w:rPr>
        <w:t>I</w:t>
      </w:r>
      <w:r w:rsidRPr="00933568">
        <w:rPr>
          <w:rFonts w:ascii="Times New Roman" w:hAnsi="Times New Roman" w:cs="Times New Roman"/>
          <w:color w:val="000000"/>
          <w:spacing w:val="-5"/>
          <w:sz w:val="24"/>
        </w:rPr>
        <w:t xml:space="preserve"> </w:t>
      </w:r>
      <w:r w:rsidRPr="00933568">
        <w:rPr>
          <w:rFonts w:ascii="Times New Roman" w:hAnsi="Times New Roman" w:cs="Times New Roman"/>
          <w:color w:val="000000"/>
          <w:sz w:val="24"/>
        </w:rPr>
        <w:t xml:space="preserve">межрегиональной выставке – ярмарке агропромышленного комплекса «Золотая осень. Урожай 2019», которое состоялось </w:t>
      </w:r>
      <w:r w:rsidRPr="00933568">
        <w:rPr>
          <w:rFonts w:ascii="Times New Roman" w:hAnsi="Times New Roman" w:cs="Times New Roman"/>
          <w:color w:val="000000"/>
          <w:sz w:val="24"/>
        </w:rPr>
        <w:lastRenderedPageBreak/>
        <w:t>с 18.10.2019 г. по 19.10.2019 г. в г.</w:t>
      </w:r>
      <w:r w:rsidR="00107646">
        <w:rPr>
          <w:rFonts w:ascii="Times New Roman" w:hAnsi="Times New Roman" w:cs="Times New Roman"/>
          <w:color w:val="000000"/>
          <w:sz w:val="24"/>
        </w:rPr>
        <w:t> </w:t>
      </w:r>
      <w:r w:rsidRPr="00933568">
        <w:rPr>
          <w:rFonts w:ascii="Times New Roman" w:hAnsi="Times New Roman" w:cs="Times New Roman"/>
          <w:color w:val="000000"/>
          <w:sz w:val="24"/>
        </w:rPr>
        <w:t xml:space="preserve">Томске по адресу: </w:t>
      </w:r>
      <w:r w:rsidRPr="00933568">
        <w:rPr>
          <w:rFonts w:ascii="Times New Roman" w:hAnsi="Times New Roman" w:cs="Times New Roman"/>
          <w:sz w:val="24"/>
        </w:rPr>
        <w:t>г. Томск, ул. Красноармейская, д. 126 (здание «Дворец Зрелищ и Спорта»).</w:t>
      </w:r>
    </w:p>
    <w:p w:rsidR="00075020" w:rsidRDefault="00075020" w:rsidP="00075020">
      <w:pPr>
        <w:pStyle w:val="a6"/>
        <w:spacing w:after="0" w:line="360" w:lineRule="auto"/>
        <w:ind w:left="0" w:firstLine="709"/>
        <w:rPr>
          <w:rFonts w:ascii="Times New Roman" w:hAnsi="Times New Roman" w:cs="Times New Roman"/>
          <w:snapToGrid w:val="0"/>
          <w:color w:val="000000"/>
          <w:w w:val="0"/>
          <w:sz w:val="0"/>
          <w:szCs w:val="0"/>
          <w:u w:color="000000"/>
          <w:bdr w:val="none" w:sz="0" w:space="0" w:color="000000"/>
          <w:shd w:val="clear" w:color="000000" w:fill="000000"/>
        </w:rPr>
      </w:pPr>
      <w:r w:rsidRPr="00935942">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075020" w:rsidRPr="00E526E7" w:rsidRDefault="00075020" w:rsidP="00E526E7">
      <w:pPr>
        <w:pStyle w:val="a6"/>
        <w:tabs>
          <w:tab w:val="left" w:pos="10205"/>
        </w:tabs>
        <w:spacing w:after="0" w:line="360" w:lineRule="auto"/>
        <w:ind w:left="0" w:firstLine="709"/>
        <w:jc w:val="both"/>
        <w:rPr>
          <w:rFonts w:ascii="Times New Roman" w:hAnsi="Times New Roman" w:cs="Times New Roman"/>
          <w:sz w:val="24"/>
        </w:rPr>
      </w:pPr>
      <w:r w:rsidRPr="00E526E7">
        <w:rPr>
          <w:rFonts w:ascii="Times New Roman" w:hAnsi="Times New Roman" w:cs="Times New Roman"/>
          <w:sz w:val="24"/>
        </w:rPr>
        <w:t>В ноябре 2019 года состоялось празднование Дня работников сельского хозяйства и перерабатывающей промышленности Кривошеинского района.</w:t>
      </w:r>
    </w:p>
    <w:p w:rsidR="00075020" w:rsidRPr="00935942" w:rsidRDefault="00075020" w:rsidP="00075020">
      <w:pPr>
        <w:pStyle w:val="a6"/>
        <w:spacing w:after="0" w:line="360" w:lineRule="auto"/>
        <w:ind w:left="0"/>
        <w:jc w:val="center"/>
      </w:pPr>
      <w:r>
        <w:rPr>
          <w:noProof/>
          <w:lang w:eastAsia="ru-RU"/>
        </w:rPr>
        <w:drawing>
          <wp:inline distT="0" distB="0" distL="0" distR="0">
            <wp:extent cx="5124330" cy="3390182"/>
            <wp:effectExtent l="19050" t="0" r="120" b="0"/>
            <wp:docPr id="238" name="Рисунок 4" descr="C:\Documents and Settings\Архипов\Рабочий стол\552bae691d34107571e6572fe7dcb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рхипов\Рабочий стол\552bae691d34107571e6572fe7dcb914.jpg"/>
                    <pic:cNvPicPr>
                      <a:picLocks noChangeAspect="1" noChangeArrowheads="1"/>
                    </pic:cNvPicPr>
                  </pic:nvPicPr>
                  <pic:blipFill>
                    <a:blip r:embed="rId29"/>
                    <a:srcRect/>
                    <a:stretch>
                      <a:fillRect/>
                    </a:stretch>
                  </pic:blipFill>
                  <pic:spPr bwMode="auto">
                    <a:xfrm>
                      <a:off x="0" y="0"/>
                      <a:ext cx="5124330" cy="3390182"/>
                    </a:xfrm>
                    <a:prstGeom prst="rect">
                      <a:avLst/>
                    </a:prstGeom>
                    <a:noFill/>
                    <a:ln w="9525">
                      <a:noFill/>
                      <a:miter lim="800000"/>
                      <a:headEnd/>
                      <a:tailEnd/>
                    </a:ln>
                  </pic:spPr>
                </pic:pic>
              </a:graphicData>
            </a:graphic>
          </wp:inline>
        </w:drawing>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t xml:space="preserve">Сельское хозяйство представлено в 7 сельских поселениях района и во всех 22 населённых пунктах. Основу экономики составляют  два крупных коллективных сельскохозяйственных предприятия – СПК «Белосток» и СПК «Кривошеинский». ООО «СП «Возрождение» прекратило сельскохозяйственную деятельность на территории района в марте 2019 года. Так же производством  сельскохозяйственной  продукции в районе занимаются 11 крестьянских (фермерских) хозяйств, </w:t>
      </w:r>
      <w:r>
        <w:rPr>
          <w:rFonts w:ascii="Times New Roman" w:hAnsi="Times New Roman" w:cs="Times New Roman"/>
          <w:sz w:val="24"/>
          <w:szCs w:val="24"/>
        </w:rPr>
        <w:t>2</w:t>
      </w:r>
      <w:r w:rsidRPr="002C2BD4">
        <w:rPr>
          <w:rFonts w:ascii="Times New Roman" w:hAnsi="Times New Roman" w:cs="Times New Roman"/>
          <w:sz w:val="24"/>
          <w:szCs w:val="24"/>
        </w:rPr>
        <w:t xml:space="preserve"> индивидуальных предпринимателя и </w:t>
      </w:r>
      <w:r>
        <w:rPr>
          <w:rFonts w:ascii="Times New Roman" w:hAnsi="Times New Roman" w:cs="Times New Roman"/>
          <w:sz w:val="24"/>
          <w:szCs w:val="24"/>
        </w:rPr>
        <w:t>5741</w:t>
      </w:r>
      <w:r w:rsidR="009E3D1F">
        <w:rPr>
          <w:rFonts w:ascii="Times New Roman" w:hAnsi="Times New Roman" w:cs="Times New Roman"/>
          <w:sz w:val="24"/>
          <w:szCs w:val="24"/>
        </w:rPr>
        <w:t xml:space="preserve"> личных подсобных хозяйств </w:t>
      </w:r>
      <w:r w:rsidRPr="002C2BD4">
        <w:rPr>
          <w:rFonts w:ascii="Times New Roman" w:hAnsi="Times New Roman" w:cs="Times New Roman"/>
          <w:sz w:val="24"/>
          <w:szCs w:val="24"/>
        </w:rPr>
        <w:t>граждан</w:t>
      </w:r>
      <w:r>
        <w:rPr>
          <w:rFonts w:ascii="Times New Roman" w:hAnsi="Times New Roman" w:cs="Times New Roman"/>
          <w:sz w:val="24"/>
          <w:szCs w:val="24"/>
        </w:rPr>
        <w:t>, из которых только 992 подворья содержат какой-либо скот</w:t>
      </w:r>
      <w:r w:rsidRPr="002C2BD4">
        <w:rPr>
          <w:rFonts w:ascii="Times New Roman" w:hAnsi="Times New Roman" w:cs="Times New Roman"/>
          <w:sz w:val="24"/>
          <w:szCs w:val="24"/>
        </w:rPr>
        <w:t xml:space="preserve">. </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t xml:space="preserve">На 1 </w:t>
      </w:r>
      <w:r>
        <w:rPr>
          <w:rFonts w:ascii="Times New Roman" w:hAnsi="Times New Roman" w:cs="Times New Roman"/>
          <w:sz w:val="24"/>
          <w:szCs w:val="24"/>
        </w:rPr>
        <w:t>января</w:t>
      </w:r>
      <w:r w:rsidRPr="002C2BD4">
        <w:rPr>
          <w:rFonts w:ascii="Times New Roman" w:hAnsi="Times New Roman" w:cs="Times New Roman"/>
          <w:sz w:val="24"/>
          <w:szCs w:val="24"/>
        </w:rPr>
        <w:t xml:space="preserve"> 20</w:t>
      </w:r>
      <w:r>
        <w:rPr>
          <w:rFonts w:ascii="Times New Roman" w:hAnsi="Times New Roman" w:cs="Times New Roman"/>
          <w:sz w:val="24"/>
          <w:szCs w:val="24"/>
        </w:rPr>
        <w:t>20</w:t>
      </w:r>
      <w:r w:rsidRPr="002C2BD4">
        <w:rPr>
          <w:rFonts w:ascii="Times New Roman" w:hAnsi="Times New Roman" w:cs="Times New Roman"/>
          <w:sz w:val="24"/>
          <w:szCs w:val="24"/>
        </w:rPr>
        <w:t xml:space="preserve"> года поголовье животных во всех категориях хозяйств составило: </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5129</w:t>
      </w:r>
      <w:r w:rsidRPr="002C2BD4">
        <w:rPr>
          <w:rFonts w:ascii="Times New Roman" w:hAnsi="Times New Roman" w:cs="Times New Roman"/>
          <w:sz w:val="24"/>
          <w:szCs w:val="24"/>
        </w:rPr>
        <w:t xml:space="preserve"> голов крупного рогатого скота, из них </w:t>
      </w:r>
      <w:r>
        <w:rPr>
          <w:rFonts w:ascii="Times New Roman" w:hAnsi="Times New Roman" w:cs="Times New Roman"/>
          <w:sz w:val="24"/>
          <w:szCs w:val="24"/>
        </w:rPr>
        <w:t>2204</w:t>
      </w:r>
      <w:r w:rsidRPr="002C2BD4">
        <w:rPr>
          <w:rFonts w:ascii="Times New Roman" w:hAnsi="Times New Roman" w:cs="Times New Roman"/>
          <w:sz w:val="24"/>
          <w:szCs w:val="24"/>
        </w:rPr>
        <w:t xml:space="preserve"> коров, </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1411</w:t>
      </w:r>
      <w:r w:rsidRPr="002C2BD4">
        <w:rPr>
          <w:rFonts w:ascii="Times New Roman" w:hAnsi="Times New Roman" w:cs="Times New Roman"/>
          <w:sz w:val="24"/>
          <w:szCs w:val="24"/>
        </w:rPr>
        <w:t xml:space="preserve"> голов свиней, </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1987</w:t>
      </w:r>
      <w:r w:rsidRPr="002C2BD4">
        <w:rPr>
          <w:rFonts w:ascii="Times New Roman" w:hAnsi="Times New Roman" w:cs="Times New Roman"/>
          <w:sz w:val="24"/>
          <w:szCs w:val="24"/>
        </w:rPr>
        <w:t xml:space="preserve"> голов овец и коз, </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t>4</w:t>
      </w:r>
      <w:r>
        <w:rPr>
          <w:rFonts w:ascii="Times New Roman" w:hAnsi="Times New Roman" w:cs="Times New Roman"/>
          <w:sz w:val="24"/>
          <w:szCs w:val="24"/>
        </w:rPr>
        <w:t>88</w:t>
      </w:r>
      <w:r w:rsidRPr="002C2BD4">
        <w:rPr>
          <w:rFonts w:ascii="Times New Roman" w:hAnsi="Times New Roman" w:cs="Times New Roman"/>
          <w:sz w:val="24"/>
          <w:szCs w:val="24"/>
        </w:rPr>
        <w:t xml:space="preserve"> коней, </w:t>
      </w:r>
    </w:p>
    <w:p w:rsidR="00075020"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7612</w:t>
      </w:r>
      <w:r w:rsidRPr="002C2BD4">
        <w:rPr>
          <w:rFonts w:ascii="Times New Roman" w:hAnsi="Times New Roman" w:cs="Times New Roman"/>
          <w:sz w:val="24"/>
          <w:szCs w:val="24"/>
        </w:rPr>
        <w:t xml:space="preserve"> голов птицы</w:t>
      </w:r>
      <w:r>
        <w:rPr>
          <w:rFonts w:ascii="Times New Roman" w:hAnsi="Times New Roman" w:cs="Times New Roman"/>
          <w:sz w:val="24"/>
          <w:szCs w:val="24"/>
        </w:rPr>
        <w:t>,</w:t>
      </w:r>
    </w:p>
    <w:p w:rsidR="00075020"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1291 пчелосемья,</w:t>
      </w:r>
    </w:p>
    <w:p w:rsidR="00075020" w:rsidRPr="0072046A" w:rsidRDefault="00075020" w:rsidP="0072046A">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1764 голов кроликов.</w:t>
      </w:r>
    </w:p>
    <w:p w:rsidR="00B26F00" w:rsidRDefault="00B26F00" w:rsidP="00075020">
      <w:pPr>
        <w:pStyle w:val="aa"/>
        <w:shd w:val="clear" w:color="auto" w:fill="FFFFFF"/>
        <w:spacing w:before="0" w:beforeAutospacing="0" w:after="0" w:afterAutospacing="0" w:line="360" w:lineRule="auto"/>
        <w:jc w:val="center"/>
        <w:rPr>
          <w:b/>
        </w:rPr>
      </w:pPr>
    </w:p>
    <w:p w:rsidR="00B26F00" w:rsidRDefault="00B26F00" w:rsidP="00075020">
      <w:pPr>
        <w:pStyle w:val="aa"/>
        <w:shd w:val="clear" w:color="auto" w:fill="FFFFFF"/>
        <w:spacing w:before="0" w:beforeAutospacing="0" w:after="0" w:afterAutospacing="0" w:line="360" w:lineRule="auto"/>
        <w:jc w:val="center"/>
        <w:rPr>
          <w:b/>
        </w:rPr>
      </w:pPr>
    </w:p>
    <w:p w:rsidR="00075020" w:rsidRPr="001B22CE" w:rsidRDefault="00075020" w:rsidP="00075020">
      <w:pPr>
        <w:pStyle w:val="aa"/>
        <w:shd w:val="clear" w:color="auto" w:fill="FFFFFF"/>
        <w:spacing w:before="0" w:beforeAutospacing="0" w:after="0" w:afterAutospacing="0" w:line="360" w:lineRule="auto"/>
        <w:jc w:val="center"/>
        <w:rPr>
          <w:b/>
        </w:rPr>
      </w:pPr>
      <w:r w:rsidRPr="001B22CE">
        <w:rPr>
          <w:b/>
        </w:rPr>
        <w:lastRenderedPageBreak/>
        <w:t>Поголовье КРС, гол.</w:t>
      </w:r>
    </w:p>
    <w:p w:rsidR="00075020" w:rsidRDefault="00075020" w:rsidP="00075020">
      <w:pPr>
        <w:pStyle w:val="aa"/>
        <w:shd w:val="clear" w:color="auto" w:fill="FFFFFF"/>
        <w:spacing w:before="0" w:beforeAutospacing="0" w:after="120" w:afterAutospacing="0" w:line="360" w:lineRule="auto"/>
        <w:jc w:val="center"/>
      </w:pPr>
      <w:r w:rsidRPr="001B22CE">
        <w:rPr>
          <w:noProof/>
        </w:rPr>
        <w:drawing>
          <wp:inline distT="0" distB="0" distL="0" distR="0">
            <wp:extent cx="4523105" cy="2390775"/>
            <wp:effectExtent l="19050" t="0" r="10795" b="0"/>
            <wp:docPr id="2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5020" w:rsidRPr="00133D3C" w:rsidRDefault="00075020" w:rsidP="00075020">
      <w:pPr>
        <w:pStyle w:val="aa"/>
        <w:shd w:val="clear" w:color="auto" w:fill="FFFFFF"/>
        <w:spacing w:before="0" w:beforeAutospacing="0" w:after="0" w:afterAutospacing="0" w:line="360" w:lineRule="auto"/>
        <w:jc w:val="center"/>
        <w:rPr>
          <w:b/>
        </w:rPr>
      </w:pPr>
      <w:r w:rsidRPr="001B22CE">
        <w:rPr>
          <w:b/>
        </w:rPr>
        <w:t>Поголовье коров, гол.</w:t>
      </w:r>
    </w:p>
    <w:p w:rsidR="00075020" w:rsidRDefault="00075020" w:rsidP="00075020">
      <w:pPr>
        <w:pStyle w:val="aa"/>
        <w:shd w:val="clear" w:color="auto" w:fill="FFFFFF"/>
        <w:spacing w:before="0" w:beforeAutospacing="0" w:after="0" w:afterAutospacing="0" w:line="360" w:lineRule="auto"/>
        <w:jc w:val="center"/>
      </w:pPr>
      <w:r w:rsidRPr="005B54AE">
        <w:rPr>
          <w:noProof/>
        </w:rPr>
        <w:drawing>
          <wp:inline distT="0" distB="0" distL="0" distR="0">
            <wp:extent cx="4504055" cy="2638425"/>
            <wp:effectExtent l="19050" t="0" r="10795" b="0"/>
            <wp:docPr id="2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75020" w:rsidRPr="00BE57DB" w:rsidRDefault="00075020" w:rsidP="00075020">
      <w:pPr>
        <w:pStyle w:val="aa"/>
        <w:shd w:val="clear" w:color="auto" w:fill="FFFFFF"/>
        <w:spacing w:before="0" w:beforeAutospacing="0" w:after="0" w:afterAutospacing="0" w:line="360" w:lineRule="auto"/>
        <w:ind w:firstLine="709"/>
        <w:jc w:val="both"/>
      </w:pPr>
      <w:r w:rsidRPr="00BE57DB">
        <w:t>Тенденция на снижение поголовья коров в ЛПХ сохраняется.</w:t>
      </w:r>
    </w:p>
    <w:p w:rsidR="00075020" w:rsidRPr="00BE57DB" w:rsidRDefault="00075020" w:rsidP="00075020">
      <w:pPr>
        <w:pStyle w:val="aa"/>
        <w:shd w:val="clear" w:color="auto" w:fill="FFFFFF"/>
        <w:spacing w:before="0" w:beforeAutospacing="0" w:after="0" w:afterAutospacing="0" w:line="360" w:lineRule="auto"/>
        <w:ind w:firstLine="709"/>
        <w:jc w:val="both"/>
      </w:pPr>
      <w:r w:rsidRPr="00BE57DB">
        <w:t>Практика показывает, что в существующих реалиях выжить смогут только хозяйства, независимо от форм собственности и формы хозяйствования, которые смогли отладить производство и наладить  рынок  сбыта произведённой продукции. Таких хозяйств  в  районе два, но они и производят львиную долю  молока и зерна.</w:t>
      </w:r>
    </w:p>
    <w:p w:rsidR="00075020"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 уровню прошлого года поголовье КРС составило 84%, коров – 85%, свиней – 92%, овец и коз – 102%, лошадей – 104%, птицы – 113%, пчелосемей – 96%, кроликов – 92%. В общем условное поголовье снизилось на 5 % к уровню прошлого года: СПК – на 8%, КФХ – на 2%, ЛПХ – на 5%.</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Снижение поголовья скота по СПК обусловлено прекращением сельскохозяйственной деятельности в 2019 году ООО «СП «Возрождение».</w:t>
      </w:r>
    </w:p>
    <w:p w:rsidR="00075020" w:rsidRPr="002C2BD4" w:rsidRDefault="00075020" w:rsidP="0007502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lastRenderedPageBreak/>
        <w:t>В 201</w:t>
      </w:r>
      <w:r>
        <w:rPr>
          <w:rFonts w:ascii="Times New Roman" w:hAnsi="Times New Roman" w:cs="Times New Roman"/>
          <w:sz w:val="24"/>
          <w:szCs w:val="24"/>
        </w:rPr>
        <w:t>9</w:t>
      </w:r>
      <w:r w:rsidRPr="002C2BD4">
        <w:rPr>
          <w:rFonts w:ascii="Times New Roman" w:hAnsi="Times New Roman" w:cs="Times New Roman"/>
          <w:sz w:val="24"/>
          <w:szCs w:val="24"/>
        </w:rPr>
        <w:t xml:space="preserve"> году благодаря отлаженной работе коллективов</w:t>
      </w:r>
      <w:r>
        <w:rPr>
          <w:rFonts w:ascii="Times New Roman" w:hAnsi="Times New Roman" w:cs="Times New Roman"/>
          <w:sz w:val="24"/>
          <w:szCs w:val="24"/>
        </w:rPr>
        <w:t xml:space="preserve"> СПК, заблаговременной </w:t>
      </w:r>
      <w:r w:rsidRPr="002C2BD4">
        <w:rPr>
          <w:rFonts w:ascii="Times New Roman" w:hAnsi="Times New Roman" w:cs="Times New Roman"/>
          <w:sz w:val="24"/>
          <w:szCs w:val="24"/>
        </w:rPr>
        <w:t xml:space="preserve">подготовке хозяйств к заготовке кормов, своевременному выходу на поля и луга, удалось заготовить </w:t>
      </w:r>
      <w:r>
        <w:rPr>
          <w:rFonts w:ascii="Times New Roman" w:hAnsi="Times New Roman" w:cs="Times New Roman"/>
          <w:sz w:val="24"/>
          <w:szCs w:val="24"/>
        </w:rPr>
        <w:t>30,4</w:t>
      </w:r>
      <w:r w:rsidRPr="002C2BD4">
        <w:rPr>
          <w:rFonts w:ascii="Times New Roman" w:hAnsi="Times New Roman" w:cs="Times New Roman"/>
          <w:sz w:val="24"/>
          <w:szCs w:val="24"/>
        </w:rPr>
        <w:t xml:space="preserve"> ц./к.ед.  качественных грубых и сочных кормов  на условную голову.</w:t>
      </w:r>
    </w:p>
    <w:p w:rsidR="00075020" w:rsidRPr="003E0296" w:rsidRDefault="00075020" w:rsidP="0007502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t>Количество и качество заготовленных кормов сам</w:t>
      </w:r>
      <w:r>
        <w:rPr>
          <w:rFonts w:ascii="Times New Roman" w:hAnsi="Times New Roman" w:cs="Times New Roman"/>
          <w:sz w:val="24"/>
          <w:szCs w:val="24"/>
        </w:rPr>
        <w:t xml:space="preserve">и по себе ничего не значат без </w:t>
      </w:r>
      <w:r w:rsidRPr="002C2BD4">
        <w:rPr>
          <w:rFonts w:ascii="Times New Roman" w:hAnsi="Times New Roman" w:cs="Times New Roman"/>
          <w:sz w:val="24"/>
          <w:szCs w:val="24"/>
        </w:rPr>
        <w:t>самоотверженного труда зоотехников, ветврачей, бригадиров животноводческих бригад и комплексов, доярок, животноводов, фермеров, чей ежедневный труд и ведёт к конечному результату работы всего хозяйства.</w:t>
      </w:r>
    </w:p>
    <w:p w:rsidR="00075020" w:rsidRPr="003E0296" w:rsidRDefault="00075020" w:rsidP="00075020">
      <w:pPr>
        <w:pStyle w:val="a6"/>
        <w:spacing w:after="120" w:line="360" w:lineRule="auto"/>
        <w:ind w:left="0"/>
        <w:jc w:val="center"/>
        <w:rPr>
          <w:rFonts w:ascii="Times New Roman" w:hAnsi="Times New Roman" w:cs="Times New Roman"/>
          <w:sz w:val="24"/>
          <w:szCs w:val="24"/>
        </w:rPr>
      </w:pPr>
      <w:r w:rsidRPr="005B54AE">
        <w:rPr>
          <w:rFonts w:ascii="Times New Roman" w:hAnsi="Times New Roman" w:cs="Times New Roman"/>
          <w:noProof/>
          <w:sz w:val="24"/>
          <w:szCs w:val="24"/>
          <w:lang w:eastAsia="ru-RU"/>
        </w:rPr>
        <w:drawing>
          <wp:inline distT="0" distB="0" distL="0" distR="0">
            <wp:extent cx="4572000" cy="2743200"/>
            <wp:effectExtent l="19050" t="0" r="19050" b="0"/>
            <wp:docPr id="24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5020" w:rsidRDefault="00075020" w:rsidP="0007502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t xml:space="preserve">Урожайность зерновых составила </w:t>
      </w:r>
      <w:r>
        <w:rPr>
          <w:rFonts w:ascii="Times New Roman" w:hAnsi="Times New Roman" w:cs="Times New Roman"/>
          <w:sz w:val="24"/>
          <w:szCs w:val="24"/>
        </w:rPr>
        <w:t>21,6</w:t>
      </w:r>
      <w:r w:rsidRPr="002C2BD4">
        <w:rPr>
          <w:rFonts w:ascii="Times New Roman" w:hAnsi="Times New Roman" w:cs="Times New Roman"/>
          <w:sz w:val="24"/>
          <w:szCs w:val="24"/>
        </w:rPr>
        <w:t xml:space="preserve"> ц. с га  в бункерном весе и </w:t>
      </w:r>
      <w:r>
        <w:rPr>
          <w:rFonts w:ascii="Times New Roman" w:hAnsi="Times New Roman" w:cs="Times New Roman"/>
          <w:sz w:val="24"/>
          <w:szCs w:val="24"/>
        </w:rPr>
        <w:t>19,7</w:t>
      </w:r>
      <w:r w:rsidRPr="002C2BD4">
        <w:rPr>
          <w:rFonts w:ascii="Times New Roman" w:hAnsi="Times New Roman" w:cs="Times New Roman"/>
          <w:sz w:val="24"/>
          <w:szCs w:val="24"/>
        </w:rPr>
        <w:t xml:space="preserve"> ц. с га в амбарном весе</w:t>
      </w:r>
      <w:r>
        <w:rPr>
          <w:rFonts w:ascii="Times New Roman" w:hAnsi="Times New Roman" w:cs="Times New Roman"/>
          <w:sz w:val="24"/>
          <w:szCs w:val="24"/>
        </w:rPr>
        <w:t>.</w:t>
      </w:r>
      <w:r w:rsidRPr="002C2BD4">
        <w:rPr>
          <w:rFonts w:ascii="Times New Roman" w:hAnsi="Times New Roman" w:cs="Times New Roman"/>
          <w:sz w:val="24"/>
          <w:szCs w:val="24"/>
        </w:rPr>
        <w:t xml:space="preserve"> Благодаря высокой готовности хозяйств не только  к пров</w:t>
      </w:r>
      <w:r>
        <w:rPr>
          <w:rFonts w:ascii="Times New Roman" w:hAnsi="Times New Roman" w:cs="Times New Roman"/>
          <w:sz w:val="24"/>
          <w:szCs w:val="24"/>
        </w:rPr>
        <w:t xml:space="preserve">едению посевной компании, но и </w:t>
      </w:r>
      <w:r w:rsidRPr="002C2BD4">
        <w:rPr>
          <w:rFonts w:ascii="Times New Roman" w:hAnsi="Times New Roman" w:cs="Times New Roman"/>
          <w:sz w:val="24"/>
          <w:szCs w:val="24"/>
        </w:rPr>
        <w:t xml:space="preserve">проведению всех дальнейших агротехнических мероприятий (внесение удобрений, химпрополка) позволили добиться такого урожая. </w:t>
      </w:r>
    </w:p>
    <w:p w:rsidR="00075020" w:rsidRPr="00075020" w:rsidRDefault="00075020" w:rsidP="00075020">
      <w:pPr>
        <w:pStyle w:val="a6"/>
        <w:spacing w:after="120" w:line="360" w:lineRule="auto"/>
        <w:ind w:left="0" w:firstLine="709"/>
        <w:rPr>
          <w:rFonts w:ascii="Times New Roman" w:hAnsi="Times New Roman" w:cs="Times New Roman"/>
          <w:sz w:val="24"/>
          <w:szCs w:val="24"/>
        </w:rPr>
      </w:pPr>
      <w:r w:rsidRPr="005B54AE">
        <w:rPr>
          <w:rFonts w:ascii="Times New Roman" w:hAnsi="Times New Roman" w:cs="Times New Roman"/>
          <w:noProof/>
          <w:sz w:val="24"/>
          <w:szCs w:val="24"/>
          <w:lang w:eastAsia="ru-RU"/>
        </w:rPr>
        <w:drawing>
          <wp:inline distT="0" distB="0" distL="0" distR="0">
            <wp:extent cx="5476875" cy="2247900"/>
            <wp:effectExtent l="19050" t="0" r="9525" b="0"/>
            <wp:docPr id="2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5020" w:rsidRPr="00B26F00" w:rsidRDefault="00075020" w:rsidP="00B26F00">
      <w:pPr>
        <w:pStyle w:val="a6"/>
        <w:spacing w:after="0" w:line="360" w:lineRule="auto"/>
        <w:ind w:left="0" w:firstLine="709"/>
        <w:jc w:val="both"/>
        <w:rPr>
          <w:rFonts w:ascii="Times New Roman" w:hAnsi="Times New Roman" w:cs="Times New Roman"/>
          <w:sz w:val="24"/>
          <w:szCs w:val="24"/>
        </w:rPr>
      </w:pPr>
      <w:r w:rsidRPr="002C2BD4">
        <w:rPr>
          <w:rFonts w:ascii="Times New Roman" w:hAnsi="Times New Roman" w:cs="Times New Roman"/>
          <w:sz w:val="24"/>
          <w:szCs w:val="24"/>
        </w:rPr>
        <w:t xml:space="preserve">В </w:t>
      </w:r>
      <w:r>
        <w:rPr>
          <w:rFonts w:ascii="Times New Roman" w:hAnsi="Times New Roman" w:cs="Times New Roman"/>
          <w:sz w:val="24"/>
          <w:szCs w:val="24"/>
        </w:rPr>
        <w:t>2019 году</w:t>
      </w:r>
      <w:r w:rsidRPr="002C2BD4">
        <w:rPr>
          <w:rFonts w:ascii="Times New Roman" w:hAnsi="Times New Roman" w:cs="Times New Roman"/>
          <w:sz w:val="24"/>
          <w:szCs w:val="24"/>
        </w:rPr>
        <w:t xml:space="preserve"> в районе, из 40952 га пашни (используемой в 1989 году) обрабатыва</w:t>
      </w:r>
      <w:r>
        <w:rPr>
          <w:rFonts w:ascii="Times New Roman" w:hAnsi="Times New Roman" w:cs="Times New Roman"/>
          <w:sz w:val="24"/>
          <w:szCs w:val="24"/>
        </w:rPr>
        <w:t>лось</w:t>
      </w:r>
      <w:r w:rsidRPr="002C2BD4">
        <w:rPr>
          <w:rFonts w:ascii="Times New Roman" w:hAnsi="Times New Roman" w:cs="Times New Roman"/>
          <w:sz w:val="24"/>
          <w:szCs w:val="24"/>
        </w:rPr>
        <w:t xml:space="preserve"> </w:t>
      </w:r>
      <w:r>
        <w:rPr>
          <w:rFonts w:ascii="Times New Roman" w:hAnsi="Times New Roman" w:cs="Times New Roman"/>
          <w:sz w:val="24"/>
          <w:szCs w:val="24"/>
        </w:rPr>
        <w:t>23756</w:t>
      </w:r>
      <w:r w:rsidRPr="002C2BD4">
        <w:rPr>
          <w:rFonts w:ascii="Times New Roman" w:hAnsi="Times New Roman" w:cs="Times New Roman"/>
          <w:sz w:val="24"/>
          <w:szCs w:val="24"/>
        </w:rPr>
        <w:t xml:space="preserve"> га, посевные площади состав</w:t>
      </w:r>
      <w:r>
        <w:rPr>
          <w:rFonts w:ascii="Times New Roman" w:hAnsi="Times New Roman" w:cs="Times New Roman"/>
          <w:sz w:val="24"/>
          <w:szCs w:val="24"/>
        </w:rPr>
        <w:t>или</w:t>
      </w:r>
      <w:r w:rsidRPr="002C2BD4">
        <w:rPr>
          <w:rFonts w:ascii="Times New Roman" w:hAnsi="Times New Roman" w:cs="Times New Roman"/>
          <w:sz w:val="24"/>
          <w:szCs w:val="24"/>
        </w:rPr>
        <w:t xml:space="preserve"> </w:t>
      </w:r>
      <w:r>
        <w:rPr>
          <w:rFonts w:ascii="Times New Roman" w:hAnsi="Times New Roman" w:cs="Times New Roman"/>
          <w:sz w:val="24"/>
          <w:szCs w:val="24"/>
        </w:rPr>
        <w:t>22533</w:t>
      </w:r>
      <w:r w:rsidRPr="002C2BD4">
        <w:rPr>
          <w:rFonts w:ascii="Times New Roman" w:hAnsi="Times New Roman" w:cs="Times New Roman"/>
          <w:sz w:val="24"/>
          <w:szCs w:val="24"/>
        </w:rPr>
        <w:t xml:space="preserve"> га (в т.ч. в ЛПХ – 316 га), из них зерновыми и зернобобовыми засевается </w:t>
      </w:r>
      <w:r>
        <w:rPr>
          <w:rFonts w:ascii="Times New Roman" w:hAnsi="Times New Roman" w:cs="Times New Roman"/>
          <w:sz w:val="24"/>
          <w:szCs w:val="24"/>
        </w:rPr>
        <w:t>8827</w:t>
      </w:r>
      <w:r w:rsidRPr="002C2BD4">
        <w:rPr>
          <w:rFonts w:ascii="Times New Roman" w:hAnsi="Times New Roman" w:cs="Times New Roman"/>
          <w:sz w:val="24"/>
          <w:szCs w:val="24"/>
        </w:rPr>
        <w:t xml:space="preserve"> га.,  картофель и овощи производятся в основном в малых </w:t>
      </w:r>
      <w:r w:rsidRPr="002C2BD4">
        <w:rPr>
          <w:rFonts w:ascii="Times New Roman" w:hAnsi="Times New Roman" w:cs="Times New Roman"/>
          <w:sz w:val="24"/>
          <w:szCs w:val="24"/>
        </w:rPr>
        <w:lastRenderedPageBreak/>
        <w:t xml:space="preserve">формах хозяйствования (ЛПХ, КФХ Петлина А.В., КФХ Ибишева С.Р. техникум и школы). </w:t>
      </w:r>
      <w:r>
        <w:rPr>
          <w:rFonts w:ascii="Times New Roman" w:hAnsi="Times New Roman" w:cs="Times New Roman"/>
          <w:sz w:val="24"/>
          <w:szCs w:val="24"/>
        </w:rPr>
        <w:t>Посадки картофеля составили</w:t>
      </w:r>
      <w:r w:rsidRPr="002C2BD4">
        <w:rPr>
          <w:rFonts w:ascii="Times New Roman" w:hAnsi="Times New Roman" w:cs="Times New Roman"/>
          <w:sz w:val="24"/>
          <w:szCs w:val="24"/>
        </w:rPr>
        <w:t xml:space="preserve"> 2</w:t>
      </w:r>
      <w:r>
        <w:rPr>
          <w:rFonts w:ascii="Times New Roman" w:hAnsi="Times New Roman" w:cs="Times New Roman"/>
          <w:sz w:val="24"/>
          <w:szCs w:val="24"/>
        </w:rPr>
        <w:t>77</w:t>
      </w:r>
      <w:r w:rsidRPr="002C2BD4">
        <w:rPr>
          <w:rFonts w:ascii="Times New Roman" w:hAnsi="Times New Roman" w:cs="Times New Roman"/>
          <w:sz w:val="24"/>
          <w:szCs w:val="24"/>
        </w:rPr>
        <w:t xml:space="preserve"> га, овощей </w:t>
      </w:r>
      <w:r>
        <w:rPr>
          <w:rFonts w:ascii="Times New Roman" w:hAnsi="Times New Roman" w:cs="Times New Roman"/>
          <w:sz w:val="24"/>
          <w:szCs w:val="24"/>
        </w:rPr>
        <w:t>41</w:t>
      </w:r>
      <w:r w:rsidRPr="002C2BD4">
        <w:rPr>
          <w:rFonts w:ascii="Times New Roman" w:hAnsi="Times New Roman" w:cs="Times New Roman"/>
          <w:sz w:val="24"/>
          <w:szCs w:val="24"/>
        </w:rPr>
        <w:t xml:space="preserve"> га. </w:t>
      </w:r>
    </w:p>
    <w:p w:rsidR="00075020" w:rsidRDefault="00075020" w:rsidP="00075020">
      <w:pPr>
        <w:pStyle w:val="a6"/>
        <w:spacing w:after="0" w:line="360" w:lineRule="auto"/>
        <w:ind w:left="0"/>
        <w:jc w:val="center"/>
        <w:rPr>
          <w:rFonts w:ascii="Times New Roman" w:hAnsi="Times New Roman" w:cs="Times New Roman"/>
          <w:b/>
          <w:sz w:val="24"/>
          <w:szCs w:val="24"/>
        </w:rPr>
      </w:pPr>
      <w:r w:rsidRPr="00CA7112">
        <w:rPr>
          <w:rFonts w:ascii="Times New Roman" w:hAnsi="Times New Roman" w:cs="Times New Roman"/>
          <w:b/>
          <w:sz w:val="24"/>
          <w:szCs w:val="24"/>
        </w:rPr>
        <w:t>Уточненная посевная площадь, га</w:t>
      </w:r>
    </w:p>
    <w:p w:rsidR="00075020" w:rsidRPr="00CA7112" w:rsidRDefault="00075020" w:rsidP="00075020">
      <w:pPr>
        <w:pStyle w:val="a6"/>
        <w:spacing w:after="120" w:line="360" w:lineRule="auto"/>
        <w:ind w:left="0"/>
        <w:jc w:val="center"/>
        <w:rPr>
          <w:rFonts w:ascii="Times New Roman" w:hAnsi="Times New Roman" w:cs="Times New Roman"/>
          <w:b/>
          <w:sz w:val="24"/>
          <w:szCs w:val="24"/>
        </w:rPr>
      </w:pPr>
      <w:r w:rsidRPr="00CA7112">
        <w:rPr>
          <w:rFonts w:ascii="Times New Roman" w:hAnsi="Times New Roman" w:cs="Times New Roman"/>
          <w:b/>
          <w:noProof/>
          <w:sz w:val="24"/>
          <w:szCs w:val="24"/>
          <w:lang w:eastAsia="ru-RU"/>
        </w:rPr>
        <w:drawing>
          <wp:inline distT="0" distB="0" distL="0" distR="0">
            <wp:extent cx="5972175" cy="2362200"/>
            <wp:effectExtent l="19050" t="0" r="9525" b="0"/>
            <wp:docPr id="2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49AA" w:rsidRPr="00520338" w:rsidRDefault="00075020" w:rsidP="00520338">
      <w:pPr>
        <w:spacing w:after="0" w:line="360" w:lineRule="auto"/>
        <w:ind w:firstLine="709"/>
        <w:jc w:val="both"/>
        <w:rPr>
          <w:rFonts w:ascii="Times New Roman" w:hAnsi="Times New Roman"/>
          <w:sz w:val="24"/>
          <w:szCs w:val="24"/>
        </w:rPr>
      </w:pPr>
      <w:r w:rsidRPr="002C2BD4">
        <w:rPr>
          <w:rFonts w:ascii="Times New Roman" w:hAnsi="Times New Roman"/>
          <w:sz w:val="24"/>
          <w:szCs w:val="24"/>
        </w:rPr>
        <w:t>В на</w:t>
      </w:r>
      <w:r>
        <w:rPr>
          <w:rFonts w:ascii="Times New Roman" w:hAnsi="Times New Roman"/>
          <w:sz w:val="24"/>
          <w:szCs w:val="24"/>
        </w:rPr>
        <w:t>стоящий момент посевом зерновых</w:t>
      </w:r>
      <w:r w:rsidRPr="002C2BD4">
        <w:rPr>
          <w:rFonts w:ascii="Times New Roman" w:hAnsi="Times New Roman"/>
          <w:sz w:val="24"/>
          <w:szCs w:val="24"/>
        </w:rPr>
        <w:t xml:space="preserve"> в районе занимаются </w:t>
      </w:r>
      <w:r>
        <w:rPr>
          <w:rFonts w:ascii="Times New Roman" w:hAnsi="Times New Roman"/>
          <w:sz w:val="24"/>
          <w:szCs w:val="24"/>
        </w:rPr>
        <w:t>4</w:t>
      </w:r>
      <w:r w:rsidRPr="002C2BD4">
        <w:rPr>
          <w:rFonts w:ascii="Times New Roman" w:hAnsi="Times New Roman"/>
          <w:sz w:val="24"/>
          <w:szCs w:val="24"/>
        </w:rPr>
        <w:t xml:space="preserve"> предприяти</w:t>
      </w:r>
      <w:r>
        <w:rPr>
          <w:rFonts w:ascii="Times New Roman" w:hAnsi="Times New Roman"/>
          <w:sz w:val="24"/>
          <w:szCs w:val="24"/>
        </w:rPr>
        <w:t xml:space="preserve">я: </w:t>
      </w:r>
      <w:r w:rsidRPr="002C2BD4">
        <w:rPr>
          <w:rFonts w:ascii="Times New Roman" w:hAnsi="Times New Roman"/>
          <w:sz w:val="24"/>
          <w:szCs w:val="24"/>
        </w:rPr>
        <w:t xml:space="preserve">СПК «Кривошеинский», СПК «Белосток», ИП КФХ Петлин А. В. и агропромышленный техникум.  Обрабатываемая ими площадь </w:t>
      </w:r>
      <w:r>
        <w:rPr>
          <w:rFonts w:ascii="Times New Roman" w:hAnsi="Times New Roman"/>
          <w:sz w:val="24"/>
          <w:szCs w:val="24"/>
        </w:rPr>
        <w:t xml:space="preserve">в 2019 году </w:t>
      </w:r>
      <w:r w:rsidRPr="002C2BD4">
        <w:rPr>
          <w:rFonts w:ascii="Times New Roman" w:hAnsi="Times New Roman"/>
          <w:sz w:val="24"/>
          <w:szCs w:val="24"/>
        </w:rPr>
        <w:t>состав</w:t>
      </w:r>
      <w:r>
        <w:rPr>
          <w:rFonts w:ascii="Times New Roman" w:hAnsi="Times New Roman"/>
          <w:sz w:val="24"/>
          <w:szCs w:val="24"/>
        </w:rPr>
        <w:t>ила</w:t>
      </w:r>
      <w:r w:rsidRPr="002C2BD4">
        <w:rPr>
          <w:rFonts w:ascii="Times New Roman" w:hAnsi="Times New Roman"/>
          <w:sz w:val="24"/>
          <w:szCs w:val="24"/>
        </w:rPr>
        <w:t xml:space="preserve"> 21</w:t>
      </w:r>
      <w:r>
        <w:rPr>
          <w:rFonts w:ascii="Times New Roman" w:hAnsi="Times New Roman"/>
          <w:sz w:val="24"/>
          <w:szCs w:val="24"/>
        </w:rPr>
        <w:t>017</w:t>
      </w:r>
      <w:r w:rsidRPr="002C2BD4">
        <w:rPr>
          <w:rFonts w:ascii="Times New Roman" w:hAnsi="Times New Roman"/>
          <w:sz w:val="24"/>
          <w:szCs w:val="24"/>
        </w:rPr>
        <w:t xml:space="preserve"> га</w:t>
      </w:r>
      <w:r>
        <w:rPr>
          <w:rFonts w:ascii="Times New Roman" w:hAnsi="Times New Roman"/>
          <w:sz w:val="24"/>
          <w:szCs w:val="24"/>
        </w:rPr>
        <w:t>, в том числе зерновыми занято 8853 га</w:t>
      </w:r>
      <w:r w:rsidRPr="002C2BD4">
        <w:rPr>
          <w:rFonts w:ascii="Times New Roman" w:hAnsi="Times New Roman"/>
          <w:sz w:val="24"/>
          <w:szCs w:val="24"/>
        </w:rPr>
        <w:t>.</w:t>
      </w:r>
    </w:p>
    <w:p w:rsidR="00075020" w:rsidRPr="003E0296" w:rsidRDefault="00075020" w:rsidP="00075020">
      <w:pPr>
        <w:spacing w:after="0" w:line="360" w:lineRule="auto"/>
        <w:jc w:val="center"/>
        <w:rPr>
          <w:rFonts w:ascii="Times New Roman" w:hAnsi="Times New Roman"/>
          <w:b/>
          <w:sz w:val="24"/>
          <w:szCs w:val="24"/>
        </w:rPr>
      </w:pPr>
      <w:r w:rsidRPr="00CA7112">
        <w:rPr>
          <w:rFonts w:ascii="Times New Roman" w:hAnsi="Times New Roman"/>
          <w:b/>
          <w:sz w:val="24"/>
          <w:szCs w:val="24"/>
        </w:rPr>
        <w:t>Посевы зерновых и зернобобовых, га</w:t>
      </w:r>
    </w:p>
    <w:p w:rsidR="00075020" w:rsidRPr="002C2BD4" w:rsidRDefault="00075020" w:rsidP="00075020">
      <w:pPr>
        <w:spacing w:after="0" w:line="360" w:lineRule="auto"/>
        <w:jc w:val="center"/>
        <w:rPr>
          <w:rFonts w:ascii="Times New Roman" w:hAnsi="Times New Roman"/>
          <w:sz w:val="24"/>
          <w:szCs w:val="24"/>
        </w:rPr>
      </w:pPr>
      <w:r w:rsidRPr="00CA7112">
        <w:rPr>
          <w:rFonts w:ascii="Times New Roman" w:hAnsi="Times New Roman"/>
          <w:noProof/>
          <w:sz w:val="24"/>
          <w:szCs w:val="24"/>
          <w:lang w:eastAsia="ru-RU"/>
        </w:rPr>
        <w:drawing>
          <wp:inline distT="0" distB="0" distL="0" distR="0">
            <wp:extent cx="5781675" cy="2466975"/>
            <wp:effectExtent l="19050" t="0" r="9525" b="0"/>
            <wp:docPr id="24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75020" w:rsidRPr="00B42F7D"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Плановая посевная площадь на 20</w:t>
      </w:r>
      <w:r>
        <w:rPr>
          <w:rFonts w:ascii="Times New Roman" w:hAnsi="Times New Roman"/>
          <w:sz w:val="24"/>
          <w:szCs w:val="24"/>
        </w:rPr>
        <w:t>20</w:t>
      </w:r>
      <w:r w:rsidRPr="002C2BD4">
        <w:rPr>
          <w:rFonts w:ascii="Times New Roman" w:hAnsi="Times New Roman"/>
          <w:sz w:val="24"/>
          <w:szCs w:val="24"/>
        </w:rPr>
        <w:t xml:space="preserve"> год составляет </w:t>
      </w:r>
      <w:r>
        <w:rPr>
          <w:rFonts w:ascii="Times New Roman" w:hAnsi="Times New Roman"/>
          <w:sz w:val="24"/>
          <w:szCs w:val="24"/>
        </w:rPr>
        <w:t>21359 га.</w:t>
      </w:r>
      <w:r w:rsidRPr="002C2BD4">
        <w:rPr>
          <w:rFonts w:ascii="Times New Roman" w:hAnsi="Times New Roman"/>
          <w:sz w:val="24"/>
          <w:szCs w:val="24"/>
        </w:rPr>
        <w:t xml:space="preserve">, что на </w:t>
      </w:r>
      <w:r>
        <w:rPr>
          <w:rFonts w:ascii="Times New Roman" w:hAnsi="Times New Roman"/>
          <w:sz w:val="24"/>
          <w:szCs w:val="24"/>
        </w:rPr>
        <w:t>8%</w:t>
      </w:r>
      <w:r w:rsidRPr="002C2BD4">
        <w:rPr>
          <w:rFonts w:ascii="Times New Roman" w:hAnsi="Times New Roman"/>
          <w:sz w:val="24"/>
          <w:szCs w:val="24"/>
        </w:rPr>
        <w:t xml:space="preserve"> меньше плановой посевной площади 201</w:t>
      </w:r>
      <w:r>
        <w:rPr>
          <w:rFonts w:ascii="Times New Roman" w:hAnsi="Times New Roman"/>
          <w:sz w:val="24"/>
          <w:szCs w:val="24"/>
        </w:rPr>
        <w:t>9</w:t>
      </w:r>
      <w:r w:rsidRPr="002C2BD4">
        <w:rPr>
          <w:rFonts w:ascii="Times New Roman" w:hAnsi="Times New Roman"/>
          <w:sz w:val="24"/>
          <w:szCs w:val="24"/>
        </w:rPr>
        <w:t xml:space="preserve"> г. Причины потери посевных площ</w:t>
      </w:r>
      <w:r>
        <w:rPr>
          <w:rFonts w:ascii="Times New Roman" w:hAnsi="Times New Roman"/>
          <w:sz w:val="24"/>
          <w:szCs w:val="24"/>
        </w:rPr>
        <w:t xml:space="preserve">адей: прекращение деятельности </w:t>
      </w:r>
      <w:r w:rsidRPr="002C2BD4">
        <w:rPr>
          <w:rFonts w:ascii="Times New Roman" w:hAnsi="Times New Roman"/>
          <w:sz w:val="24"/>
          <w:szCs w:val="24"/>
        </w:rPr>
        <w:t xml:space="preserve">ООО «СП «Возрождение» в 2019 г  </w:t>
      </w:r>
      <w:r w:rsidRPr="00B42F7D">
        <w:rPr>
          <w:rFonts w:ascii="Times New Roman" w:hAnsi="Times New Roman"/>
          <w:sz w:val="24"/>
          <w:szCs w:val="24"/>
        </w:rPr>
        <w:t>- 4920 га.</w:t>
      </w:r>
    </w:p>
    <w:p w:rsidR="00075020" w:rsidRPr="002C2BD4"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В марте 2019 года в районе прекратило сельскохозяйственную деятельность ООО «СП «Возрождение», посевная площадь хозяйства составляла 4920 га, из них яровых культур 2000 га. Оформленных и выделенных земель в собственности хозяйства имелось 1129 га, остальные в аренде.</w:t>
      </w:r>
    </w:p>
    <w:p w:rsidR="00075020" w:rsidRPr="002C2BD4"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В конце мая 2019 года земли ООО «СП «Возрождение» проданы СПК «Белосток».</w:t>
      </w:r>
      <w:r w:rsidR="00665171">
        <w:rPr>
          <w:rFonts w:ascii="Times New Roman" w:hAnsi="Times New Roman"/>
          <w:sz w:val="24"/>
          <w:szCs w:val="24"/>
        </w:rPr>
        <w:t xml:space="preserve"> </w:t>
      </w:r>
    </w:p>
    <w:p w:rsidR="00075020" w:rsidRPr="002C2BD4"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lastRenderedPageBreak/>
        <w:t>230 га район оформляет для передачи в аренду потенциальному грантополучателю на 2020 г. в номинации «Начинающий фермер» (Марушкина Олеся Вас</w:t>
      </w:r>
      <w:r w:rsidR="002549AA">
        <w:rPr>
          <w:rFonts w:ascii="Times New Roman" w:hAnsi="Times New Roman"/>
          <w:sz w:val="24"/>
          <w:szCs w:val="24"/>
        </w:rPr>
        <w:t>ильевна</w:t>
      </w:r>
      <w:r w:rsidRPr="002C2BD4">
        <w:rPr>
          <w:rFonts w:ascii="Times New Roman" w:hAnsi="Times New Roman"/>
          <w:sz w:val="24"/>
          <w:szCs w:val="24"/>
        </w:rPr>
        <w:t xml:space="preserve">.  Петровское сельское поселение), так же землю для обработки готовы взять грантополучатели  2018 года Сайнакова А.М. и Сайнаков Г. А., имеющие в собственности  270 га заливных лугов. </w:t>
      </w:r>
    </w:p>
    <w:p w:rsidR="00075020" w:rsidRPr="002C2BD4"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 xml:space="preserve">Для кардинального изменения ситуации в положительную сторону району необходим крупный инвестор, способный взять  в обработку 2000-3000 и более га. </w:t>
      </w:r>
    </w:p>
    <w:p w:rsidR="00075020" w:rsidRPr="00B42F7D"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 xml:space="preserve">За исключение земель, выкупленных СПК «Белосток» у ООО «СП «Возрождение», все остальные земли можно отнести  к категории многолетних трав, и в настоящий момент они находятся в паевых землях бывших КСП. На них ЛПХ ведут заготовку кормов, проводят боронование, подсев многолетних трав и даже планируют внесение минеральных удобрений. Так как они обрабатываются ЛПХ формы отчётности в статистике для них не предусмотрено. Всего на территории района таких земель порядка </w:t>
      </w:r>
      <w:r w:rsidRPr="00B42F7D">
        <w:rPr>
          <w:rFonts w:ascii="Times New Roman" w:hAnsi="Times New Roman"/>
          <w:sz w:val="24"/>
          <w:szCs w:val="24"/>
        </w:rPr>
        <w:t>7000 га.</w:t>
      </w:r>
    </w:p>
    <w:p w:rsidR="00075020" w:rsidRPr="002C2BD4"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На 01.01.20</w:t>
      </w:r>
      <w:r>
        <w:rPr>
          <w:rFonts w:ascii="Times New Roman" w:hAnsi="Times New Roman"/>
          <w:sz w:val="24"/>
          <w:szCs w:val="24"/>
        </w:rPr>
        <w:t>20</w:t>
      </w:r>
      <w:r w:rsidRPr="002C2BD4">
        <w:rPr>
          <w:rFonts w:ascii="Times New Roman" w:hAnsi="Times New Roman"/>
          <w:sz w:val="24"/>
          <w:szCs w:val="24"/>
        </w:rPr>
        <w:t xml:space="preserve"> в районе имеется </w:t>
      </w:r>
      <w:r>
        <w:rPr>
          <w:rFonts w:ascii="Times New Roman" w:hAnsi="Times New Roman"/>
          <w:sz w:val="24"/>
          <w:szCs w:val="24"/>
        </w:rPr>
        <w:t>91</w:t>
      </w:r>
      <w:r w:rsidRPr="002C2BD4">
        <w:rPr>
          <w:rFonts w:ascii="Times New Roman" w:hAnsi="Times New Roman"/>
          <w:sz w:val="24"/>
          <w:szCs w:val="24"/>
        </w:rPr>
        <w:t xml:space="preserve"> тракторов</w:t>
      </w:r>
      <w:r>
        <w:rPr>
          <w:rFonts w:ascii="Times New Roman" w:hAnsi="Times New Roman"/>
          <w:sz w:val="24"/>
          <w:szCs w:val="24"/>
        </w:rPr>
        <w:t>;</w:t>
      </w:r>
      <w:r w:rsidRPr="002C2BD4">
        <w:rPr>
          <w:rFonts w:ascii="Times New Roman" w:hAnsi="Times New Roman"/>
          <w:sz w:val="24"/>
          <w:szCs w:val="24"/>
        </w:rPr>
        <w:t xml:space="preserve"> </w:t>
      </w:r>
      <w:r>
        <w:rPr>
          <w:rFonts w:ascii="Times New Roman" w:hAnsi="Times New Roman"/>
          <w:sz w:val="24"/>
          <w:szCs w:val="24"/>
        </w:rPr>
        <w:t>349</w:t>
      </w:r>
      <w:r w:rsidRPr="002C2BD4">
        <w:rPr>
          <w:rFonts w:ascii="Times New Roman" w:hAnsi="Times New Roman"/>
          <w:sz w:val="24"/>
          <w:szCs w:val="24"/>
        </w:rPr>
        <w:t xml:space="preserve"> </w:t>
      </w:r>
      <w:r>
        <w:rPr>
          <w:rFonts w:ascii="Times New Roman" w:hAnsi="Times New Roman"/>
          <w:sz w:val="24"/>
          <w:szCs w:val="24"/>
        </w:rPr>
        <w:t>плугов, борон, культиваторов;</w:t>
      </w:r>
      <w:r w:rsidRPr="002C2BD4">
        <w:rPr>
          <w:rFonts w:ascii="Times New Roman" w:hAnsi="Times New Roman"/>
          <w:sz w:val="24"/>
          <w:szCs w:val="24"/>
        </w:rPr>
        <w:t xml:space="preserve"> 8 посевных комплексов, </w:t>
      </w:r>
      <w:r>
        <w:rPr>
          <w:rFonts w:ascii="Times New Roman" w:hAnsi="Times New Roman"/>
          <w:sz w:val="24"/>
          <w:szCs w:val="24"/>
        </w:rPr>
        <w:t>35</w:t>
      </w:r>
      <w:r w:rsidRPr="002C2BD4">
        <w:rPr>
          <w:rFonts w:ascii="Times New Roman" w:hAnsi="Times New Roman"/>
          <w:sz w:val="24"/>
          <w:szCs w:val="24"/>
        </w:rPr>
        <w:t xml:space="preserve"> сеялок, </w:t>
      </w:r>
      <w:r>
        <w:rPr>
          <w:rFonts w:ascii="Times New Roman" w:hAnsi="Times New Roman"/>
          <w:sz w:val="24"/>
          <w:szCs w:val="24"/>
        </w:rPr>
        <w:t>22</w:t>
      </w:r>
      <w:r w:rsidRPr="002C2BD4">
        <w:rPr>
          <w:rFonts w:ascii="Times New Roman" w:hAnsi="Times New Roman"/>
          <w:sz w:val="24"/>
          <w:szCs w:val="24"/>
        </w:rPr>
        <w:t xml:space="preserve"> зерноуборочных комбайна</w:t>
      </w:r>
      <w:r>
        <w:rPr>
          <w:rFonts w:ascii="Times New Roman" w:hAnsi="Times New Roman"/>
          <w:sz w:val="24"/>
          <w:szCs w:val="24"/>
        </w:rPr>
        <w:t>, 11 кормоуборочных комбайнов</w:t>
      </w:r>
      <w:r w:rsidRPr="002C2BD4">
        <w:rPr>
          <w:rFonts w:ascii="Times New Roman" w:hAnsi="Times New Roman"/>
          <w:sz w:val="24"/>
          <w:szCs w:val="24"/>
        </w:rPr>
        <w:t>.</w:t>
      </w:r>
    </w:p>
    <w:p w:rsidR="00075020" w:rsidRPr="002C2BD4" w:rsidRDefault="00075020" w:rsidP="00075020">
      <w:pPr>
        <w:spacing w:after="0" w:line="360" w:lineRule="auto"/>
        <w:ind w:firstLine="709"/>
        <w:jc w:val="both"/>
        <w:rPr>
          <w:rFonts w:ascii="Times New Roman" w:hAnsi="Times New Roman"/>
          <w:sz w:val="24"/>
          <w:szCs w:val="24"/>
        </w:rPr>
      </w:pPr>
      <w:r>
        <w:rPr>
          <w:rFonts w:ascii="Times New Roman" w:hAnsi="Times New Roman"/>
          <w:sz w:val="24"/>
          <w:szCs w:val="24"/>
        </w:rPr>
        <w:t>Энергообеспеченность</w:t>
      </w:r>
      <w:r w:rsidRPr="002C2BD4">
        <w:rPr>
          <w:rFonts w:ascii="Times New Roman" w:hAnsi="Times New Roman"/>
          <w:sz w:val="24"/>
          <w:szCs w:val="24"/>
        </w:rPr>
        <w:t xml:space="preserve"> </w:t>
      </w:r>
      <w:r>
        <w:rPr>
          <w:rFonts w:ascii="Times New Roman" w:hAnsi="Times New Roman"/>
          <w:sz w:val="24"/>
          <w:szCs w:val="24"/>
        </w:rPr>
        <w:t>в 2019 году составила примерно</w:t>
      </w:r>
      <w:r w:rsidRPr="002C2BD4">
        <w:rPr>
          <w:rFonts w:ascii="Times New Roman" w:hAnsi="Times New Roman"/>
          <w:sz w:val="24"/>
          <w:szCs w:val="24"/>
        </w:rPr>
        <w:t xml:space="preserve"> 370 л/с на 100 га пашни.</w:t>
      </w:r>
    </w:p>
    <w:p w:rsidR="00075020" w:rsidRDefault="00075020" w:rsidP="00075020">
      <w:pPr>
        <w:spacing w:after="0" w:line="360" w:lineRule="auto"/>
        <w:ind w:firstLine="709"/>
        <w:jc w:val="both"/>
        <w:rPr>
          <w:rFonts w:ascii="Times New Roman" w:hAnsi="Times New Roman"/>
          <w:sz w:val="24"/>
          <w:szCs w:val="24"/>
        </w:rPr>
      </w:pPr>
      <w:r w:rsidRPr="002C2BD4">
        <w:rPr>
          <w:rFonts w:ascii="Times New Roman" w:hAnsi="Times New Roman"/>
          <w:sz w:val="24"/>
          <w:szCs w:val="24"/>
        </w:rPr>
        <w:t xml:space="preserve">Срок окончания посевной в 2019 году 31 мая. </w:t>
      </w:r>
    </w:p>
    <w:p w:rsidR="00075020" w:rsidRDefault="00075020" w:rsidP="00075020">
      <w:pPr>
        <w:spacing w:after="120" w:line="360" w:lineRule="auto"/>
        <w:jc w:val="center"/>
        <w:rPr>
          <w:rFonts w:ascii="Times New Roman" w:hAnsi="Times New Roman"/>
          <w:sz w:val="24"/>
          <w:szCs w:val="24"/>
        </w:rPr>
      </w:pPr>
      <w:r w:rsidRPr="00CA7112">
        <w:rPr>
          <w:rFonts w:ascii="Times New Roman" w:hAnsi="Times New Roman"/>
          <w:noProof/>
          <w:sz w:val="24"/>
          <w:szCs w:val="24"/>
          <w:lang w:eastAsia="ru-RU"/>
        </w:rPr>
        <w:drawing>
          <wp:inline distT="0" distB="0" distL="0" distR="0">
            <wp:extent cx="5819775" cy="2743200"/>
            <wp:effectExtent l="19050" t="0" r="9525" b="0"/>
            <wp:docPr id="24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20338" w:rsidRDefault="00520338" w:rsidP="003F23F7">
      <w:pPr>
        <w:spacing w:after="0" w:line="360" w:lineRule="auto"/>
        <w:jc w:val="center"/>
        <w:rPr>
          <w:rFonts w:ascii="Times New Roman" w:hAnsi="Times New Roman"/>
          <w:b/>
          <w:sz w:val="24"/>
          <w:szCs w:val="24"/>
        </w:rPr>
      </w:pPr>
    </w:p>
    <w:p w:rsidR="00520338" w:rsidRDefault="00520338" w:rsidP="003F23F7">
      <w:pPr>
        <w:spacing w:after="0" w:line="360" w:lineRule="auto"/>
        <w:jc w:val="center"/>
        <w:rPr>
          <w:rFonts w:ascii="Times New Roman" w:hAnsi="Times New Roman"/>
          <w:b/>
          <w:sz w:val="24"/>
          <w:szCs w:val="24"/>
        </w:rPr>
      </w:pPr>
    </w:p>
    <w:p w:rsidR="00520338" w:rsidRDefault="00520338" w:rsidP="003F23F7">
      <w:pPr>
        <w:spacing w:after="0" w:line="360" w:lineRule="auto"/>
        <w:jc w:val="center"/>
        <w:rPr>
          <w:rFonts w:ascii="Times New Roman" w:hAnsi="Times New Roman"/>
          <w:b/>
          <w:sz w:val="24"/>
          <w:szCs w:val="24"/>
        </w:rPr>
      </w:pPr>
    </w:p>
    <w:p w:rsidR="00520338" w:rsidRDefault="00520338" w:rsidP="003F23F7">
      <w:pPr>
        <w:spacing w:after="0" w:line="360" w:lineRule="auto"/>
        <w:jc w:val="center"/>
        <w:rPr>
          <w:rFonts w:ascii="Times New Roman" w:hAnsi="Times New Roman"/>
          <w:b/>
          <w:sz w:val="24"/>
          <w:szCs w:val="24"/>
        </w:rPr>
      </w:pPr>
    </w:p>
    <w:p w:rsidR="00520338" w:rsidRDefault="00520338" w:rsidP="003F23F7">
      <w:pPr>
        <w:spacing w:after="0" w:line="360" w:lineRule="auto"/>
        <w:jc w:val="center"/>
        <w:rPr>
          <w:rFonts w:ascii="Times New Roman" w:hAnsi="Times New Roman"/>
          <w:b/>
          <w:sz w:val="24"/>
          <w:szCs w:val="24"/>
        </w:rPr>
      </w:pPr>
    </w:p>
    <w:p w:rsidR="00520338" w:rsidRDefault="00520338" w:rsidP="003F23F7">
      <w:pPr>
        <w:spacing w:after="0" w:line="360" w:lineRule="auto"/>
        <w:jc w:val="center"/>
        <w:rPr>
          <w:rFonts w:ascii="Times New Roman" w:hAnsi="Times New Roman"/>
          <w:b/>
          <w:sz w:val="24"/>
          <w:szCs w:val="24"/>
        </w:rPr>
      </w:pPr>
    </w:p>
    <w:p w:rsidR="00520338" w:rsidRDefault="00520338" w:rsidP="003F23F7">
      <w:pPr>
        <w:spacing w:after="0" w:line="360" w:lineRule="auto"/>
        <w:jc w:val="center"/>
        <w:rPr>
          <w:rFonts w:ascii="Times New Roman" w:hAnsi="Times New Roman"/>
          <w:b/>
          <w:sz w:val="24"/>
          <w:szCs w:val="24"/>
        </w:rPr>
      </w:pPr>
    </w:p>
    <w:p w:rsidR="00075020" w:rsidRDefault="00075020" w:rsidP="003F23F7">
      <w:pPr>
        <w:spacing w:after="0" w:line="360" w:lineRule="auto"/>
        <w:jc w:val="center"/>
        <w:rPr>
          <w:rFonts w:ascii="Times New Roman" w:hAnsi="Times New Roman"/>
          <w:b/>
          <w:sz w:val="24"/>
          <w:szCs w:val="24"/>
        </w:rPr>
      </w:pPr>
      <w:r w:rsidRPr="00500F52">
        <w:rPr>
          <w:rFonts w:ascii="Times New Roman" w:hAnsi="Times New Roman"/>
          <w:b/>
          <w:sz w:val="24"/>
          <w:szCs w:val="24"/>
        </w:rPr>
        <w:lastRenderedPageBreak/>
        <w:t>Государственная поддержка</w:t>
      </w:r>
    </w:p>
    <w:p w:rsidR="003F23F7" w:rsidRPr="003F23F7" w:rsidRDefault="003F23F7" w:rsidP="003F23F7">
      <w:pPr>
        <w:spacing w:after="0" w:line="240" w:lineRule="auto"/>
        <w:jc w:val="right"/>
        <w:rPr>
          <w:rFonts w:ascii="Times New Roman" w:hAnsi="Times New Roman"/>
          <w:sz w:val="24"/>
          <w:szCs w:val="24"/>
        </w:rPr>
      </w:pPr>
      <w:r>
        <w:rPr>
          <w:rFonts w:ascii="Times New Roman" w:hAnsi="Times New Roman"/>
          <w:sz w:val="24"/>
          <w:szCs w:val="24"/>
        </w:rPr>
        <w:t>(</w:t>
      </w:r>
      <w:r w:rsidRPr="003F23F7">
        <w:rPr>
          <w:rFonts w:ascii="Times New Roman" w:hAnsi="Times New Roman"/>
          <w:sz w:val="24"/>
          <w:szCs w:val="24"/>
        </w:rPr>
        <w:t>тыс. рублей</w:t>
      </w:r>
      <w:r>
        <w:rPr>
          <w:rFonts w:ascii="Times New Roman" w:hAnsi="Times New Roman"/>
          <w:sz w:val="24"/>
          <w:szCs w:val="24"/>
        </w:rPr>
        <w:t>)</w:t>
      </w:r>
    </w:p>
    <w:p w:rsidR="00075020" w:rsidRDefault="00075020" w:rsidP="00075020">
      <w:pPr>
        <w:pStyle w:val="11"/>
        <w:spacing w:after="120" w:line="360" w:lineRule="auto"/>
        <w:ind w:left="-851" w:right="-284"/>
        <w:jc w:val="center"/>
        <w:rPr>
          <w:rFonts w:ascii="Times New Roman" w:hAnsi="Times New Roman"/>
          <w:i/>
          <w:sz w:val="24"/>
          <w:szCs w:val="24"/>
        </w:rPr>
      </w:pPr>
      <w:r w:rsidRPr="00075020">
        <w:rPr>
          <w:rFonts w:ascii="Times New Roman" w:hAnsi="Times New Roman"/>
          <w:i/>
          <w:noProof/>
          <w:sz w:val="24"/>
          <w:szCs w:val="24"/>
        </w:rPr>
        <w:drawing>
          <wp:inline distT="0" distB="0" distL="0" distR="0">
            <wp:extent cx="6600825" cy="3048000"/>
            <wp:effectExtent l="19050" t="0" r="9525" b="0"/>
            <wp:docPr id="24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109D7" w:rsidRPr="00EE1558" w:rsidRDefault="005109D7" w:rsidP="007A67BC">
      <w:pPr>
        <w:pStyle w:val="11"/>
        <w:spacing w:after="0" w:line="360" w:lineRule="auto"/>
        <w:ind w:left="0"/>
        <w:jc w:val="right"/>
        <w:rPr>
          <w:rFonts w:ascii="Times New Roman" w:hAnsi="Times New Roman"/>
          <w:i/>
          <w:sz w:val="24"/>
          <w:szCs w:val="24"/>
        </w:rPr>
      </w:pPr>
      <w:r w:rsidRPr="00EE1558">
        <w:rPr>
          <w:rFonts w:ascii="Times New Roman" w:hAnsi="Times New Roman"/>
          <w:i/>
          <w:sz w:val="24"/>
          <w:szCs w:val="24"/>
        </w:rPr>
        <w:t>Осно</w:t>
      </w:r>
      <w:r w:rsidR="008177DE" w:rsidRPr="00EE1558">
        <w:rPr>
          <w:rFonts w:ascii="Times New Roman" w:hAnsi="Times New Roman"/>
          <w:i/>
          <w:sz w:val="24"/>
          <w:szCs w:val="24"/>
        </w:rPr>
        <w:t>вные задачи, поставленные на 20</w:t>
      </w:r>
      <w:r w:rsidR="00075020">
        <w:rPr>
          <w:rFonts w:ascii="Times New Roman" w:hAnsi="Times New Roman"/>
          <w:i/>
          <w:sz w:val="24"/>
          <w:szCs w:val="24"/>
        </w:rPr>
        <w:t>20</w:t>
      </w:r>
      <w:r w:rsidRPr="00EE1558">
        <w:rPr>
          <w:rFonts w:ascii="Times New Roman" w:hAnsi="Times New Roman"/>
          <w:i/>
          <w:sz w:val="24"/>
          <w:szCs w:val="24"/>
        </w:rPr>
        <w:t xml:space="preserve"> год</w:t>
      </w:r>
      <w:r w:rsidR="00FA1935" w:rsidRPr="00EE1558">
        <w:rPr>
          <w:rFonts w:ascii="Times New Roman" w:hAnsi="Times New Roman"/>
          <w:i/>
          <w:sz w:val="24"/>
          <w:szCs w:val="24"/>
        </w:rPr>
        <w:t>:</w:t>
      </w:r>
    </w:p>
    <w:p w:rsidR="0095694A" w:rsidRPr="00EE1558" w:rsidRDefault="0095694A" w:rsidP="003F23F7">
      <w:pPr>
        <w:pStyle w:val="14"/>
        <w:numPr>
          <w:ilvl w:val="0"/>
          <w:numId w:val="25"/>
        </w:numPr>
        <w:spacing w:after="0" w:line="360" w:lineRule="auto"/>
        <w:ind w:left="357" w:hanging="357"/>
        <w:contextualSpacing w:val="0"/>
        <w:rPr>
          <w:rFonts w:ascii="Times New Roman" w:hAnsi="Times New Roman"/>
          <w:kern w:val="24"/>
          <w:sz w:val="24"/>
          <w:szCs w:val="24"/>
        </w:rPr>
      </w:pPr>
      <w:r w:rsidRPr="00EE1558">
        <w:rPr>
          <w:rFonts w:ascii="Times New Roman" w:hAnsi="Times New Roman"/>
          <w:kern w:val="24"/>
          <w:sz w:val="24"/>
          <w:szCs w:val="24"/>
        </w:rPr>
        <w:t>Выдвинуть от района 2-х претендентов на получение гранта по номинации «Начинающий фермер»</w:t>
      </w:r>
    </w:p>
    <w:p w:rsidR="0095694A" w:rsidRPr="00EE1558" w:rsidRDefault="0095694A" w:rsidP="003F23F7">
      <w:pPr>
        <w:pStyle w:val="af0"/>
        <w:numPr>
          <w:ilvl w:val="0"/>
          <w:numId w:val="25"/>
        </w:numPr>
        <w:spacing w:line="360" w:lineRule="auto"/>
        <w:ind w:left="426" w:hanging="426"/>
        <w:rPr>
          <w:rFonts w:ascii="Times New Roman" w:hAnsi="Times New Roman"/>
          <w:sz w:val="24"/>
          <w:szCs w:val="24"/>
        </w:rPr>
      </w:pPr>
      <w:r w:rsidRPr="00EE1558">
        <w:rPr>
          <w:rFonts w:ascii="Times New Roman" w:hAnsi="Times New Roman"/>
          <w:sz w:val="24"/>
          <w:szCs w:val="24"/>
        </w:rPr>
        <w:t>Со</w:t>
      </w:r>
      <w:r>
        <w:rPr>
          <w:rFonts w:ascii="Times New Roman" w:hAnsi="Times New Roman"/>
          <w:sz w:val="24"/>
          <w:szCs w:val="24"/>
        </w:rPr>
        <w:t>хранить поголовье дойного стада.</w:t>
      </w:r>
    </w:p>
    <w:p w:rsidR="0095694A" w:rsidRPr="00CC2BA9" w:rsidRDefault="0095694A" w:rsidP="003F23F7">
      <w:pPr>
        <w:pStyle w:val="af0"/>
        <w:numPr>
          <w:ilvl w:val="0"/>
          <w:numId w:val="25"/>
        </w:numPr>
        <w:spacing w:line="360" w:lineRule="auto"/>
        <w:ind w:left="357"/>
        <w:rPr>
          <w:rFonts w:ascii="Times New Roman" w:hAnsi="Times New Roman"/>
          <w:kern w:val="24"/>
          <w:sz w:val="24"/>
          <w:szCs w:val="24"/>
        </w:rPr>
      </w:pPr>
      <w:r w:rsidRPr="00EE1558">
        <w:rPr>
          <w:rFonts w:ascii="Times New Roman" w:hAnsi="Times New Roman"/>
          <w:sz w:val="24"/>
          <w:szCs w:val="24"/>
        </w:rPr>
        <w:t xml:space="preserve">Сохранить имеющиеся посевные площади и продолжить применение азотных жидких </w:t>
      </w:r>
      <w:r w:rsidRPr="00C360F2">
        <w:rPr>
          <w:rFonts w:ascii="Times New Roman" w:hAnsi="Times New Roman"/>
          <w:sz w:val="24"/>
          <w:szCs w:val="24"/>
        </w:rPr>
        <w:t>удобрений.</w:t>
      </w:r>
    </w:p>
    <w:p w:rsidR="0095694A" w:rsidRPr="00CC2BA9" w:rsidRDefault="0095694A" w:rsidP="003F23F7">
      <w:pPr>
        <w:pStyle w:val="af0"/>
        <w:numPr>
          <w:ilvl w:val="0"/>
          <w:numId w:val="25"/>
        </w:numPr>
        <w:spacing w:line="360" w:lineRule="auto"/>
        <w:ind w:left="357"/>
        <w:rPr>
          <w:rFonts w:ascii="Times New Roman" w:hAnsi="Times New Roman"/>
          <w:kern w:val="24"/>
          <w:sz w:val="24"/>
          <w:szCs w:val="24"/>
        </w:rPr>
      </w:pPr>
      <w:r>
        <w:rPr>
          <w:rFonts w:ascii="Times New Roman" w:hAnsi="Times New Roman"/>
          <w:sz w:val="24"/>
          <w:szCs w:val="24"/>
        </w:rPr>
        <w:t>Продолжить работу по оформлению земель сельскохозяйственного назначения.</w:t>
      </w:r>
    </w:p>
    <w:p w:rsidR="0095694A" w:rsidRPr="00C360F2" w:rsidRDefault="0095694A" w:rsidP="003F23F7">
      <w:pPr>
        <w:pStyle w:val="af0"/>
        <w:numPr>
          <w:ilvl w:val="0"/>
          <w:numId w:val="25"/>
        </w:numPr>
        <w:spacing w:line="360" w:lineRule="auto"/>
        <w:ind w:left="357"/>
        <w:rPr>
          <w:rFonts w:ascii="Times New Roman" w:hAnsi="Times New Roman"/>
          <w:kern w:val="24"/>
          <w:sz w:val="24"/>
          <w:szCs w:val="24"/>
        </w:rPr>
      </w:pPr>
      <w:r>
        <w:rPr>
          <w:rFonts w:ascii="Times New Roman" w:hAnsi="Times New Roman"/>
          <w:sz w:val="24"/>
          <w:szCs w:val="24"/>
        </w:rPr>
        <w:t>Продолжить работу по сортообновлению семян и увеличению процента элитных семян и семян не менее 4 репродукции.</w:t>
      </w:r>
    </w:p>
    <w:p w:rsidR="0095694A" w:rsidRPr="00C360F2" w:rsidRDefault="0095694A" w:rsidP="003F23F7">
      <w:pPr>
        <w:pStyle w:val="14"/>
        <w:numPr>
          <w:ilvl w:val="0"/>
          <w:numId w:val="25"/>
        </w:numPr>
        <w:spacing w:after="0" w:line="360" w:lineRule="auto"/>
        <w:ind w:left="357" w:hanging="357"/>
        <w:contextualSpacing w:val="0"/>
        <w:rPr>
          <w:rFonts w:ascii="Times New Roman" w:hAnsi="Times New Roman"/>
          <w:kern w:val="24"/>
          <w:sz w:val="24"/>
          <w:szCs w:val="24"/>
        </w:rPr>
      </w:pPr>
      <w:r w:rsidRPr="00C360F2">
        <w:rPr>
          <w:rFonts w:ascii="Times New Roman" w:hAnsi="Times New Roman"/>
          <w:kern w:val="24"/>
          <w:sz w:val="24"/>
          <w:szCs w:val="24"/>
        </w:rPr>
        <w:t xml:space="preserve">Запуск </w:t>
      </w:r>
      <w:r>
        <w:rPr>
          <w:rFonts w:ascii="Times New Roman" w:hAnsi="Times New Roman"/>
          <w:kern w:val="24"/>
          <w:sz w:val="24"/>
          <w:szCs w:val="24"/>
        </w:rPr>
        <w:t xml:space="preserve">цеха </w:t>
      </w:r>
      <w:r w:rsidRPr="00C360F2">
        <w:rPr>
          <w:rFonts w:ascii="Times New Roman" w:hAnsi="Times New Roman"/>
          <w:kern w:val="24"/>
          <w:sz w:val="24"/>
          <w:szCs w:val="24"/>
        </w:rPr>
        <w:t>по переработке молока Кооператива «</w:t>
      </w:r>
      <w:r>
        <w:rPr>
          <w:rFonts w:ascii="Times New Roman" w:hAnsi="Times New Roman"/>
          <w:kern w:val="24"/>
          <w:sz w:val="24"/>
          <w:szCs w:val="24"/>
        </w:rPr>
        <w:t>Петровский</w:t>
      </w:r>
      <w:r w:rsidRPr="00C360F2">
        <w:rPr>
          <w:rFonts w:ascii="Times New Roman" w:hAnsi="Times New Roman"/>
          <w:kern w:val="24"/>
          <w:sz w:val="24"/>
          <w:szCs w:val="24"/>
        </w:rPr>
        <w:t>» в с.Петровка.</w:t>
      </w:r>
    </w:p>
    <w:p w:rsidR="0072504D" w:rsidRPr="003F23F7" w:rsidRDefault="0095694A" w:rsidP="003F23F7">
      <w:pPr>
        <w:pStyle w:val="14"/>
        <w:numPr>
          <w:ilvl w:val="0"/>
          <w:numId w:val="25"/>
        </w:numPr>
        <w:spacing w:after="0" w:line="360" w:lineRule="auto"/>
        <w:ind w:left="357" w:hanging="357"/>
        <w:contextualSpacing w:val="0"/>
        <w:rPr>
          <w:rFonts w:ascii="Times New Roman" w:hAnsi="Times New Roman"/>
          <w:kern w:val="24"/>
          <w:sz w:val="24"/>
          <w:szCs w:val="24"/>
        </w:rPr>
      </w:pPr>
      <w:r w:rsidRPr="00EE1558">
        <w:rPr>
          <w:rFonts w:ascii="Times New Roman" w:hAnsi="Times New Roman"/>
          <w:kern w:val="24"/>
          <w:sz w:val="24"/>
          <w:szCs w:val="24"/>
        </w:rPr>
        <w:t>Усилить контроль за эффективным использованием бюджетных средств</w:t>
      </w:r>
      <w:r w:rsidR="003F23F7">
        <w:rPr>
          <w:rFonts w:ascii="Times New Roman" w:hAnsi="Times New Roman"/>
          <w:kern w:val="24"/>
          <w:sz w:val="24"/>
          <w:szCs w:val="24"/>
        </w:rPr>
        <w:t>.</w:t>
      </w:r>
    </w:p>
    <w:p w:rsidR="005109D7" w:rsidRPr="00EE1558" w:rsidRDefault="00497ED4" w:rsidP="00A4553A">
      <w:pPr>
        <w:pStyle w:val="11"/>
        <w:spacing w:after="0" w:line="360" w:lineRule="auto"/>
        <w:ind w:left="0"/>
        <w:rPr>
          <w:rFonts w:ascii="Times New Roman" w:hAnsi="Times New Roman"/>
          <w:sz w:val="24"/>
          <w:szCs w:val="24"/>
        </w:rPr>
      </w:pPr>
      <w:r>
        <w:rPr>
          <w:rFonts w:ascii="Times New Roman" w:hAnsi="Times New Roman"/>
          <w:noProof/>
          <w:sz w:val="24"/>
          <w:szCs w:val="24"/>
        </w:rPr>
        <w:pict>
          <v:shape id="_x0000_s1039" type="#_x0000_t109" style="position:absolute;margin-left:-9pt;margin-top:1.9pt;width:495pt;height:35.9pt;z-index:251637248" fillcolor="silver" stroked="f">
            <v:fill opacity=".5"/>
            <v:textbox style="mso-next-textbox:#_x0000_s1039">
              <w:txbxContent>
                <w:p w:rsidR="00A96DB8" w:rsidRDefault="00A96DB8" w:rsidP="005109D7">
                  <w:pPr>
                    <w:jc w:val="center"/>
                    <w:rPr>
                      <w:rFonts w:ascii="Times New Roman" w:hAnsi="Times New Roman"/>
                      <w:b/>
                      <w:sz w:val="28"/>
                      <w:szCs w:val="28"/>
                    </w:rPr>
                  </w:pPr>
                  <w:r>
                    <w:rPr>
                      <w:rFonts w:ascii="Times New Roman" w:hAnsi="Times New Roman"/>
                      <w:b/>
                      <w:sz w:val="28"/>
                      <w:szCs w:val="28"/>
                    </w:rPr>
                    <w:t xml:space="preserve">3. </w:t>
                  </w:r>
                  <w:r w:rsidRPr="0034179C">
                    <w:rPr>
                      <w:rFonts w:ascii="Times New Roman" w:hAnsi="Times New Roman"/>
                      <w:b/>
                      <w:sz w:val="28"/>
                      <w:szCs w:val="28"/>
                    </w:rPr>
                    <w:t>РЕСУРСЫ ТЕРРИТОРИИ</w:t>
                  </w:r>
                </w:p>
                <w:p w:rsidR="00A96DB8" w:rsidRDefault="00A96DB8" w:rsidP="005109D7">
                  <w:pPr>
                    <w:rPr>
                      <w:rFonts w:ascii="Times New Roman" w:hAnsi="Times New Roman"/>
                      <w:i/>
                      <w:noProof/>
                      <w:sz w:val="28"/>
                      <w:szCs w:val="28"/>
                    </w:rPr>
                  </w:pPr>
                </w:p>
                <w:p w:rsidR="00A96DB8" w:rsidRPr="003A0775" w:rsidRDefault="00A96DB8" w:rsidP="005109D7"/>
              </w:txbxContent>
            </v:textbox>
          </v:shape>
        </w:pict>
      </w:r>
    </w:p>
    <w:p w:rsidR="007A67BC" w:rsidRPr="00EE1558" w:rsidRDefault="007A67BC" w:rsidP="00A4553A">
      <w:pPr>
        <w:spacing w:after="0" w:line="360" w:lineRule="auto"/>
        <w:ind w:firstLine="708"/>
        <w:jc w:val="both"/>
        <w:rPr>
          <w:rFonts w:ascii="Times New Roman" w:hAnsi="Times New Roman"/>
          <w:i/>
          <w:sz w:val="24"/>
          <w:szCs w:val="24"/>
        </w:rPr>
      </w:pPr>
    </w:p>
    <w:p w:rsidR="003359C8" w:rsidRPr="00EE1558" w:rsidRDefault="00497ED4" w:rsidP="007A67BC">
      <w:pPr>
        <w:spacing w:after="0" w:line="240" w:lineRule="auto"/>
        <w:ind w:firstLine="709"/>
        <w:jc w:val="both"/>
        <w:rPr>
          <w:rFonts w:ascii="Times New Roman" w:hAnsi="Times New Roman"/>
          <w:i/>
          <w:sz w:val="24"/>
          <w:szCs w:val="24"/>
        </w:rPr>
      </w:pPr>
      <w:r>
        <w:rPr>
          <w:rFonts w:ascii="Times New Roman" w:hAnsi="Times New Roman"/>
          <w:i/>
          <w:noProof/>
          <w:sz w:val="24"/>
          <w:szCs w:val="24"/>
          <w:lang w:eastAsia="ru-RU"/>
        </w:rPr>
        <w:pict>
          <v:shape id="_x0000_s1076" type="#_x0000_t109" style="position:absolute;left:0;text-align:left;margin-left:-9pt;margin-top:9.2pt;width:495pt;height:27pt;z-index:251675136" fillcolor="silver" stroked="f">
            <v:fill opacity=".5"/>
            <v:textbox style="mso-next-textbox:#_x0000_s1076">
              <w:txbxContent>
                <w:p w:rsidR="00A96DB8" w:rsidRPr="00561E81" w:rsidRDefault="00A96DB8" w:rsidP="003359C8">
                  <w:pPr>
                    <w:spacing w:after="0" w:line="240" w:lineRule="auto"/>
                    <w:ind w:firstLine="709"/>
                    <w:jc w:val="center"/>
                    <w:rPr>
                      <w:rFonts w:ascii="Times New Roman" w:hAnsi="Times New Roman"/>
                      <w:sz w:val="24"/>
                      <w:szCs w:val="24"/>
                    </w:rPr>
                  </w:pPr>
                  <w:r w:rsidRPr="00561E81">
                    <w:rPr>
                      <w:rFonts w:ascii="Times New Roman" w:hAnsi="Times New Roman"/>
                      <w:sz w:val="24"/>
                      <w:szCs w:val="24"/>
                    </w:rPr>
                    <w:t>МУНИЦИПАЛЬНАЯ СОБСТВЕННОСТЬ</w:t>
                  </w:r>
                </w:p>
                <w:p w:rsidR="00A96DB8" w:rsidRDefault="00A96DB8" w:rsidP="003359C8">
                  <w:pPr>
                    <w:rPr>
                      <w:rFonts w:ascii="Times New Roman" w:hAnsi="Times New Roman"/>
                      <w:i/>
                      <w:noProof/>
                      <w:sz w:val="28"/>
                      <w:szCs w:val="28"/>
                    </w:rPr>
                  </w:pPr>
                </w:p>
                <w:p w:rsidR="00A96DB8" w:rsidRPr="003A0775" w:rsidRDefault="00A96DB8" w:rsidP="003359C8"/>
              </w:txbxContent>
            </v:textbox>
          </v:shape>
        </w:pict>
      </w:r>
    </w:p>
    <w:p w:rsidR="003359C8" w:rsidRPr="00EE1558" w:rsidRDefault="003359C8" w:rsidP="007A67BC">
      <w:pPr>
        <w:spacing w:after="0" w:line="240" w:lineRule="auto"/>
        <w:ind w:firstLine="709"/>
        <w:jc w:val="both"/>
        <w:rPr>
          <w:rFonts w:ascii="Times New Roman" w:hAnsi="Times New Roman"/>
          <w:i/>
          <w:sz w:val="24"/>
          <w:szCs w:val="24"/>
        </w:rPr>
      </w:pPr>
    </w:p>
    <w:p w:rsidR="003359C8" w:rsidRPr="00EE1558" w:rsidRDefault="003359C8" w:rsidP="007A67BC">
      <w:pPr>
        <w:spacing w:after="0" w:line="240" w:lineRule="auto"/>
        <w:ind w:firstLine="709"/>
        <w:jc w:val="both"/>
        <w:rPr>
          <w:rFonts w:ascii="Times New Roman" w:hAnsi="Times New Roman"/>
          <w:i/>
          <w:sz w:val="24"/>
          <w:szCs w:val="24"/>
        </w:rPr>
      </w:pPr>
    </w:p>
    <w:p w:rsidR="00BD287E" w:rsidRDefault="00BD287E" w:rsidP="00BD287E">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реестре </w:t>
      </w:r>
      <w:r w:rsidRPr="00A4553A">
        <w:rPr>
          <w:rFonts w:ascii="Times New Roman" w:hAnsi="Times New Roman"/>
          <w:sz w:val="24"/>
          <w:szCs w:val="24"/>
        </w:rPr>
        <w:t>муниципального имущества муниципального образования Кривошеински</w:t>
      </w:r>
      <w:r>
        <w:rPr>
          <w:rFonts w:ascii="Times New Roman" w:hAnsi="Times New Roman"/>
          <w:sz w:val="24"/>
          <w:szCs w:val="24"/>
        </w:rPr>
        <w:t>й район учитывается имущество 25</w:t>
      </w:r>
      <w:r w:rsidRPr="00A4553A">
        <w:rPr>
          <w:rFonts w:ascii="Times New Roman" w:hAnsi="Times New Roman"/>
          <w:sz w:val="24"/>
          <w:szCs w:val="24"/>
        </w:rPr>
        <w:t xml:space="preserve"> муниципальных учреждений и</w:t>
      </w:r>
      <w:r>
        <w:rPr>
          <w:rFonts w:ascii="Times New Roman" w:hAnsi="Times New Roman"/>
          <w:sz w:val="24"/>
          <w:szCs w:val="24"/>
        </w:rPr>
        <w:t xml:space="preserve"> предприятий (23 учреждения и 2</w:t>
      </w:r>
      <w:r w:rsidRPr="00A4553A">
        <w:rPr>
          <w:rFonts w:ascii="Times New Roman" w:hAnsi="Times New Roman"/>
          <w:sz w:val="24"/>
          <w:szCs w:val="24"/>
        </w:rPr>
        <w:t xml:space="preserve"> муниципальных унитар</w:t>
      </w:r>
      <w:r>
        <w:rPr>
          <w:rFonts w:ascii="Times New Roman" w:hAnsi="Times New Roman"/>
          <w:sz w:val="24"/>
          <w:szCs w:val="24"/>
        </w:rPr>
        <w:t>ных предприятия, из которых одно</w:t>
      </w:r>
      <w:r w:rsidRPr="00A4553A">
        <w:rPr>
          <w:rFonts w:ascii="Times New Roman" w:hAnsi="Times New Roman"/>
          <w:sz w:val="24"/>
          <w:szCs w:val="24"/>
        </w:rPr>
        <w:t xml:space="preserve"> находятся на стадии ликвидации</w:t>
      </w:r>
      <w:r>
        <w:rPr>
          <w:rFonts w:ascii="Times New Roman" w:hAnsi="Times New Roman"/>
          <w:sz w:val="24"/>
          <w:szCs w:val="24"/>
        </w:rPr>
        <w:t>, а именно МУП «ЦРА № 21»</w:t>
      </w:r>
      <w:r w:rsidRPr="00A4553A">
        <w:rPr>
          <w:rFonts w:ascii="Times New Roman" w:hAnsi="Times New Roman"/>
          <w:sz w:val="24"/>
          <w:szCs w:val="24"/>
        </w:rPr>
        <w:t>) и имущество казны муниципального образования Кривошеинский район.</w:t>
      </w:r>
    </w:p>
    <w:p w:rsidR="00BD287E" w:rsidRPr="00A4553A" w:rsidRDefault="00BD287E" w:rsidP="00BD287E">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Кроме этого, МУП «Кривошеинское АТП» в 2019 г. было ликвидировано и исключено из реестра муниципальной собственности муниципального образования Кривошеинский район.</w:t>
      </w:r>
    </w:p>
    <w:p w:rsidR="00BD287E" w:rsidRPr="00A4553A" w:rsidRDefault="00BD287E" w:rsidP="00BD287E">
      <w:pPr>
        <w:spacing w:after="0" w:line="360" w:lineRule="auto"/>
        <w:ind w:firstLine="709"/>
        <w:jc w:val="both"/>
        <w:rPr>
          <w:rFonts w:ascii="Times New Roman" w:hAnsi="Times New Roman"/>
          <w:sz w:val="24"/>
          <w:szCs w:val="24"/>
        </w:rPr>
      </w:pPr>
      <w:r w:rsidRPr="00A4553A">
        <w:rPr>
          <w:rFonts w:ascii="Times New Roman" w:hAnsi="Times New Roman"/>
          <w:sz w:val="24"/>
          <w:szCs w:val="24"/>
        </w:rPr>
        <w:t>Все имущество, учитываемое в реестре муниципального образования Кривошеинский район</w:t>
      </w:r>
      <w:r>
        <w:rPr>
          <w:rFonts w:ascii="Times New Roman" w:hAnsi="Times New Roman"/>
          <w:sz w:val="24"/>
          <w:szCs w:val="24"/>
        </w:rPr>
        <w:t xml:space="preserve"> </w:t>
      </w:r>
      <w:r w:rsidRPr="00A4553A">
        <w:rPr>
          <w:rFonts w:ascii="Times New Roman" w:hAnsi="Times New Roman"/>
          <w:sz w:val="24"/>
          <w:szCs w:val="24"/>
        </w:rPr>
        <w:t xml:space="preserve">закреплено за учреждениями на праве оперативного управления, а за муниципальными предприятиями на праве хозяйственного ведения. </w:t>
      </w:r>
    </w:p>
    <w:p w:rsidR="00BD287E" w:rsidRPr="00A4553A" w:rsidRDefault="00BD287E" w:rsidP="00BD287E">
      <w:pPr>
        <w:spacing w:after="0" w:line="360" w:lineRule="auto"/>
        <w:ind w:firstLine="708"/>
        <w:jc w:val="both"/>
        <w:rPr>
          <w:rFonts w:ascii="Times New Roman" w:hAnsi="Times New Roman"/>
          <w:sz w:val="24"/>
          <w:szCs w:val="24"/>
        </w:rPr>
      </w:pPr>
      <w:r w:rsidRPr="00A4553A">
        <w:rPr>
          <w:rFonts w:ascii="Times New Roman" w:hAnsi="Times New Roman"/>
          <w:sz w:val="24"/>
          <w:szCs w:val="24"/>
        </w:rPr>
        <w:t xml:space="preserve">В реестр муниципальной собственности муниципального образования Кривошеинский </w:t>
      </w:r>
      <w:r>
        <w:rPr>
          <w:rFonts w:ascii="Times New Roman" w:hAnsi="Times New Roman"/>
          <w:sz w:val="24"/>
          <w:szCs w:val="24"/>
        </w:rPr>
        <w:t xml:space="preserve">район по состоянию на 01.01.2020 </w:t>
      </w:r>
      <w:r w:rsidRPr="00A4553A">
        <w:rPr>
          <w:rFonts w:ascii="Times New Roman" w:hAnsi="Times New Roman"/>
          <w:sz w:val="24"/>
          <w:szCs w:val="24"/>
        </w:rPr>
        <w:t>включено 5</w:t>
      </w:r>
      <w:r>
        <w:rPr>
          <w:rFonts w:ascii="Times New Roman" w:hAnsi="Times New Roman"/>
          <w:sz w:val="24"/>
          <w:szCs w:val="24"/>
        </w:rPr>
        <w:t xml:space="preserve"> тысяч 470 реестровых номеров для учёта имущества (из них 323</w:t>
      </w:r>
      <w:r w:rsidRPr="00A4553A">
        <w:rPr>
          <w:rFonts w:ascii="Times New Roman" w:hAnsi="Times New Roman"/>
          <w:sz w:val="24"/>
          <w:szCs w:val="24"/>
        </w:rPr>
        <w:t xml:space="preserve"> </w:t>
      </w:r>
      <w:r>
        <w:rPr>
          <w:rFonts w:ascii="Times New Roman" w:hAnsi="Times New Roman"/>
          <w:sz w:val="24"/>
          <w:szCs w:val="24"/>
        </w:rPr>
        <w:t>объект - недвижимое имущество, 5 147</w:t>
      </w:r>
      <w:r w:rsidRPr="00A4553A">
        <w:rPr>
          <w:rFonts w:ascii="Times New Roman" w:hAnsi="Times New Roman"/>
          <w:sz w:val="24"/>
          <w:szCs w:val="24"/>
        </w:rPr>
        <w:t xml:space="preserve"> объект</w:t>
      </w:r>
      <w:r>
        <w:rPr>
          <w:rFonts w:ascii="Times New Roman" w:hAnsi="Times New Roman"/>
          <w:sz w:val="24"/>
          <w:szCs w:val="24"/>
        </w:rPr>
        <w:t>ов</w:t>
      </w:r>
      <w:r w:rsidRPr="00A4553A">
        <w:rPr>
          <w:rFonts w:ascii="Times New Roman" w:hAnsi="Times New Roman"/>
          <w:sz w:val="24"/>
          <w:szCs w:val="24"/>
        </w:rPr>
        <w:t xml:space="preserve"> - движимого имущества  и один об</w:t>
      </w:r>
      <w:r>
        <w:rPr>
          <w:rFonts w:ascii="Times New Roman" w:hAnsi="Times New Roman"/>
          <w:sz w:val="24"/>
          <w:szCs w:val="24"/>
        </w:rPr>
        <w:t>ъект - акции).</w:t>
      </w:r>
    </w:p>
    <w:p w:rsidR="00BD287E" w:rsidRPr="00A4553A" w:rsidRDefault="00BD287E" w:rsidP="00BD287E">
      <w:pPr>
        <w:spacing w:after="0" w:line="360" w:lineRule="auto"/>
        <w:ind w:firstLine="708"/>
        <w:jc w:val="both"/>
        <w:rPr>
          <w:rFonts w:ascii="Times New Roman" w:hAnsi="Times New Roman"/>
          <w:sz w:val="24"/>
          <w:szCs w:val="24"/>
        </w:rPr>
      </w:pPr>
      <w:r w:rsidRPr="00A4553A">
        <w:rPr>
          <w:rFonts w:ascii="Times New Roman" w:hAnsi="Times New Roman"/>
          <w:sz w:val="24"/>
          <w:szCs w:val="24"/>
        </w:rPr>
        <w:t>Количество объектов входящих в состав муниципального образо</w:t>
      </w:r>
      <w:r>
        <w:rPr>
          <w:rFonts w:ascii="Times New Roman" w:hAnsi="Times New Roman"/>
          <w:sz w:val="24"/>
          <w:szCs w:val="24"/>
        </w:rPr>
        <w:t>вания Кривошеинский район в 2019 году увеличилось с 5338 (пяти тысяч триста тридцати восьми) объектов до 5470</w:t>
      </w:r>
      <w:r w:rsidRPr="00A4553A">
        <w:rPr>
          <w:rFonts w:ascii="Times New Roman" w:hAnsi="Times New Roman"/>
          <w:sz w:val="24"/>
          <w:szCs w:val="24"/>
        </w:rPr>
        <w:t xml:space="preserve"> </w:t>
      </w:r>
      <w:r>
        <w:rPr>
          <w:rFonts w:ascii="Times New Roman" w:hAnsi="Times New Roman"/>
          <w:sz w:val="24"/>
          <w:szCs w:val="24"/>
        </w:rPr>
        <w:t xml:space="preserve">(пять тысяч четыреста семьдесят) </w:t>
      </w:r>
      <w:r w:rsidRPr="00A4553A">
        <w:rPr>
          <w:rFonts w:ascii="Times New Roman" w:hAnsi="Times New Roman"/>
          <w:sz w:val="24"/>
          <w:szCs w:val="24"/>
        </w:rPr>
        <w:t>объектов.</w:t>
      </w:r>
    </w:p>
    <w:p w:rsidR="00BD287E" w:rsidRPr="00876780" w:rsidRDefault="00BD287E" w:rsidP="00BD287E">
      <w:pPr>
        <w:spacing w:after="0" w:line="360" w:lineRule="auto"/>
        <w:ind w:firstLine="708"/>
        <w:jc w:val="both"/>
        <w:rPr>
          <w:rFonts w:ascii="Times New Roman" w:hAnsi="Times New Roman"/>
          <w:sz w:val="24"/>
          <w:szCs w:val="24"/>
        </w:rPr>
      </w:pPr>
      <w:r w:rsidRPr="00A4553A">
        <w:rPr>
          <w:rFonts w:ascii="Times New Roman" w:hAnsi="Times New Roman"/>
          <w:sz w:val="24"/>
          <w:szCs w:val="24"/>
        </w:rPr>
        <w:t xml:space="preserve">Данный рост обусловлен включением в состав муниципальной собственности вновь приобретенного муниципальными учреждениями (предприятиями) имущества (основных и транспортных средств, </w:t>
      </w:r>
      <w:r>
        <w:rPr>
          <w:rFonts w:ascii="Times New Roman" w:hAnsi="Times New Roman"/>
          <w:sz w:val="24"/>
          <w:szCs w:val="24"/>
        </w:rPr>
        <w:t xml:space="preserve">приобретенных за счет средств бюджетов, </w:t>
      </w:r>
      <w:r w:rsidRPr="00A4553A">
        <w:rPr>
          <w:rFonts w:ascii="Times New Roman" w:hAnsi="Times New Roman"/>
          <w:sz w:val="24"/>
          <w:szCs w:val="24"/>
        </w:rPr>
        <w:t xml:space="preserve">получение по договорам пожертвования имущества от </w:t>
      </w:r>
      <w:r w:rsidRPr="00876780">
        <w:rPr>
          <w:rFonts w:ascii="Times New Roman" w:hAnsi="Times New Roman"/>
          <w:sz w:val="24"/>
          <w:szCs w:val="24"/>
        </w:rPr>
        <w:t>департамента гос. собственности, муниципальных образований, оформление прав собственн</w:t>
      </w:r>
      <w:r>
        <w:rPr>
          <w:rFonts w:ascii="Times New Roman" w:hAnsi="Times New Roman"/>
          <w:sz w:val="24"/>
          <w:szCs w:val="24"/>
        </w:rPr>
        <w:t>ости  на объекты недвижимости).</w:t>
      </w:r>
    </w:p>
    <w:p w:rsidR="00BD287E" w:rsidRPr="008E3A98" w:rsidRDefault="00BD287E" w:rsidP="00BD287E">
      <w:pPr>
        <w:spacing w:after="0" w:line="360" w:lineRule="auto"/>
        <w:ind w:firstLine="708"/>
        <w:jc w:val="both"/>
        <w:rPr>
          <w:rFonts w:ascii="Times New Roman" w:hAnsi="Times New Roman"/>
          <w:sz w:val="24"/>
          <w:szCs w:val="24"/>
        </w:rPr>
      </w:pPr>
      <w:r w:rsidRPr="008E3A98">
        <w:rPr>
          <w:rFonts w:ascii="Times New Roman" w:hAnsi="Times New Roman"/>
          <w:sz w:val="24"/>
          <w:szCs w:val="24"/>
        </w:rPr>
        <w:t xml:space="preserve">По состоянию на 31.12.2019 зарегистрировано право муниципальной собственности  на </w:t>
      </w:r>
      <w:r>
        <w:rPr>
          <w:rFonts w:ascii="Times New Roman" w:hAnsi="Times New Roman"/>
          <w:sz w:val="24"/>
          <w:szCs w:val="24"/>
        </w:rPr>
        <w:t xml:space="preserve">93 </w:t>
      </w:r>
      <w:r w:rsidRPr="008E3A98">
        <w:rPr>
          <w:rFonts w:ascii="Times New Roman" w:hAnsi="Times New Roman"/>
          <w:sz w:val="24"/>
          <w:szCs w:val="24"/>
        </w:rPr>
        <w:t>процента от общего количества объектов недвижимого имущества</w:t>
      </w:r>
      <w:r>
        <w:rPr>
          <w:rFonts w:ascii="Times New Roman" w:hAnsi="Times New Roman"/>
          <w:sz w:val="24"/>
          <w:szCs w:val="24"/>
        </w:rPr>
        <w:t>.</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На протяжении 2019 года  было заключено 3 договора аренды, с новыми арендаторами и  перезаключено 4 договора аренды на новый срок, по состоянию на 01.01.2020 действует 19 договоров</w:t>
      </w:r>
      <w:r w:rsidRPr="00A4553A">
        <w:rPr>
          <w:rFonts w:ascii="Times New Roman" w:hAnsi="Times New Roman"/>
          <w:sz w:val="24"/>
          <w:szCs w:val="24"/>
        </w:rPr>
        <w:t xml:space="preserve"> аренды недвижимого (движимого) имущества, принадлежащего на праве собственности муниципальному образованию Кривошеинский район</w:t>
      </w:r>
      <w:r>
        <w:rPr>
          <w:rFonts w:ascii="Times New Roman" w:hAnsi="Times New Roman"/>
          <w:sz w:val="24"/>
          <w:szCs w:val="24"/>
        </w:rPr>
        <w:t>, по которым предоставлено 20 объектов муниципальной собственности в аренду.</w:t>
      </w:r>
    </w:p>
    <w:p w:rsidR="00BD287E" w:rsidRDefault="00BD287E" w:rsidP="00BD287E">
      <w:pPr>
        <w:spacing w:after="0" w:line="360" w:lineRule="auto"/>
        <w:ind w:firstLine="708"/>
        <w:jc w:val="both"/>
        <w:rPr>
          <w:rFonts w:ascii="Times New Roman" w:hAnsi="Times New Roman"/>
          <w:sz w:val="24"/>
          <w:szCs w:val="24"/>
        </w:rPr>
      </w:pPr>
      <w:r w:rsidRPr="00A4553A">
        <w:rPr>
          <w:rFonts w:ascii="Times New Roman" w:hAnsi="Times New Roman"/>
          <w:sz w:val="24"/>
          <w:szCs w:val="24"/>
        </w:rPr>
        <w:t>Доходы от сдачи муниципа</w:t>
      </w:r>
      <w:r>
        <w:rPr>
          <w:rFonts w:ascii="Times New Roman" w:hAnsi="Times New Roman"/>
          <w:sz w:val="24"/>
          <w:szCs w:val="24"/>
        </w:rPr>
        <w:t>льного имущества в аренду в 2019</w:t>
      </w:r>
      <w:r w:rsidRPr="00A4553A">
        <w:rPr>
          <w:rFonts w:ascii="Times New Roman" w:hAnsi="Times New Roman"/>
          <w:sz w:val="24"/>
          <w:szCs w:val="24"/>
        </w:rPr>
        <w:t xml:space="preserve"> году составили</w:t>
      </w:r>
      <w:r>
        <w:rPr>
          <w:rFonts w:ascii="Times New Roman" w:hAnsi="Times New Roman"/>
          <w:sz w:val="24"/>
          <w:szCs w:val="24"/>
        </w:rPr>
        <w:t>:</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 xml:space="preserve">1. доходы от сдачи в аренду имущества, находящихся в оперативном управлении органов управления муниципальных районов (в том числе в казне)  и созданных ими учреждений  - 1 059 329,04  </w:t>
      </w:r>
      <w:r w:rsidRPr="00EB2C35">
        <w:rPr>
          <w:rFonts w:ascii="Times New Roman" w:hAnsi="Times New Roman"/>
          <w:sz w:val="24"/>
          <w:szCs w:val="24"/>
        </w:rPr>
        <w:t>руб.</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2. доходы, получаемые в виде арендной платы, а также средства, получаемые от продажи права на заключение договоров аренды за земли, находящиеся в собственности муниципальных районов (от аренды земельных участков, находящихся в муниципальной собственности) – 7 552,78 руб.;</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3. прочие поступления от использования имущества, находящегося в собственности муниципального образования Кривошеинский район (доходы от найма служебного жилья) - 20 467,32 руб.</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Кроме этого, подан один иск в Кривошеинский районный суд Томской области на взыскание задолженности по арендной плате, сформированной за 2019 год в сумме 61768 (шестьдесят одна тысяча семьсот шестьдесят восемь) рублей.</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По состоянию на 01.01.2020</w:t>
      </w:r>
      <w:r w:rsidRPr="00A4553A">
        <w:rPr>
          <w:rFonts w:ascii="Times New Roman" w:hAnsi="Times New Roman"/>
          <w:sz w:val="24"/>
          <w:szCs w:val="24"/>
        </w:rPr>
        <w:t xml:space="preserve"> г. </w:t>
      </w:r>
      <w:r>
        <w:rPr>
          <w:rFonts w:ascii="Times New Roman" w:hAnsi="Times New Roman"/>
          <w:sz w:val="24"/>
          <w:szCs w:val="24"/>
        </w:rPr>
        <w:t>заключены следующие договора аренды на муниципальное имущество муниципального образования Кривошеинский район: 4</w:t>
      </w:r>
      <w:r w:rsidRPr="00A4553A">
        <w:rPr>
          <w:rFonts w:ascii="Times New Roman" w:hAnsi="Times New Roman"/>
          <w:sz w:val="24"/>
          <w:szCs w:val="24"/>
        </w:rPr>
        <w:t xml:space="preserve"> договора аренды на объекты газоснабжения, 1 договор на объект хранения и утилизации твёрдых бытовых отходов</w:t>
      </w:r>
      <w:r>
        <w:rPr>
          <w:rFonts w:ascii="Times New Roman" w:hAnsi="Times New Roman"/>
          <w:sz w:val="24"/>
          <w:szCs w:val="24"/>
        </w:rPr>
        <w:t xml:space="preserve"> общей площадью 82000 кв.м. </w:t>
      </w:r>
      <w:r w:rsidRPr="00A4553A">
        <w:rPr>
          <w:rFonts w:ascii="Times New Roman" w:hAnsi="Times New Roman"/>
          <w:sz w:val="24"/>
          <w:szCs w:val="24"/>
        </w:rPr>
        <w:t xml:space="preserve">, </w:t>
      </w:r>
      <w:r>
        <w:rPr>
          <w:rFonts w:ascii="Times New Roman" w:hAnsi="Times New Roman"/>
          <w:sz w:val="24"/>
          <w:szCs w:val="24"/>
        </w:rPr>
        <w:t xml:space="preserve">2 договора аренды </w:t>
      </w:r>
      <w:r w:rsidRPr="00A4553A">
        <w:rPr>
          <w:rFonts w:ascii="Times New Roman" w:hAnsi="Times New Roman"/>
          <w:sz w:val="24"/>
          <w:szCs w:val="24"/>
        </w:rPr>
        <w:t>на объекты движимого имущества</w:t>
      </w:r>
      <w:r>
        <w:rPr>
          <w:rFonts w:ascii="Times New Roman" w:hAnsi="Times New Roman"/>
          <w:sz w:val="24"/>
          <w:szCs w:val="24"/>
        </w:rPr>
        <w:t>, 10</w:t>
      </w:r>
      <w:r w:rsidRPr="00A4553A">
        <w:rPr>
          <w:rFonts w:ascii="Times New Roman" w:hAnsi="Times New Roman"/>
          <w:sz w:val="24"/>
          <w:szCs w:val="24"/>
        </w:rPr>
        <w:t xml:space="preserve"> договор</w:t>
      </w:r>
      <w:r>
        <w:rPr>
          <w:rFonts w:ascii="Times New Roman" w:hAnsi="Times New Roman"/>
          <w:sz w:val="24"/>
          <w:szCs w:val="24"/>
        </w:rPr>
        <w:t xml:space="preserve">ов аренды нежилых муниципальных зданий и </w:t>
      </w:r>
      <w:r w:rsidRPr="00A4553A">
        <w:rPr>
          <w:rFonts w:ascii="Times New Roman" w:hAnsi="Times New Roman"/>
          <w:sz w:val="24"/>
          <w:szCs w:val="24"/>
        </w:rPr>
        <w:t xml:space="preserve">помещений, </w:t>
      </w:r>
      <w:r w:rsidRPr="00514F0C">
        <w:rPr>
          <w:rFonts w:ascii="Times New Roman" w:hAnsi="Times New Roman"/>
          <w:sz w:val="24"/>
          <w:szCs w:val="24"/>
        </w:rPr>
        <w:t>общей площадью 876,22 кв.м.,</w:t>
      </w:r>
      <w:r>
        <w:rPr>
          <w:rFonts w:ascii="Times New Roman" w:hAnsi="Times New Roman"/>
          <w:sz w:val="24"/>
          <w:szCs w:val="24"/>
        </w:rPr>
        <w:t xml:space="preserve"> 1 договор аренды на земельный участок общей площадью 82000 кв.м., 1 договор </w:t>
      </w:r>
      <w:r w:rsidRPr="00A4553A">
        <w:rPr>
          <w:rFonts w:ascii="Times New Roman" w:hAnsi="Times New Roman"/>
          <w:sz w:val="24"/>
          <w:szCs w:val="24"/>
        </w:rPr>
        <w:t>на аренду рекламной конструкции.</w:t>
      </w:r>
    </w:p>
    <w:p w:rsidR="00BD287E" w:rsidRPr="00A4553A" w:rsidRDefault="00BD287E" w:rsidP="00520338">
      <w:pPr>
        <w:spacing w:after="0" w:line="360" w:lineRule="auto"/>
        <w:ind w:firstLine="708"/>
        <w:jc w:val="both"/>
        <w:rPr>
          <w:rFonts w:ascii="Times New Roman" w:hAnsi="Times New Roman"/>
          <w:sz w:val="24"/>
          <w:szCs w:val="24"/>
        </w:rPr>
      </w:pPr>
      <w:r>
        <w:rPr>
          <w:rFonts w:ascii="Times New Roman" w:hAnsi="Times New Roman"/>
          <w:sz w:val="24"/>
          <w:szCs w:val="24"/>
        </w:rPr>
        <w:t>Кроме этого по одному из вышеуказанных договоров аренды на объект недвижимости (здания) также предоставлен по данному договору второй объект недвижимости, а именно земельный участок, общей площадью 413 кв.м.</w:t>
      </w:r>
    </w:p>
    <w:p w:rsidR="00BD287E" w:rsidRPr="0094115E" w:rsidRDefault="00BD287E" w:rsidP="0094115E">
      <w:pPr>
        <w:spacing w:after="0" w:line="360" w:lineRule="auto"/>
        <w:ind w:firstLine="708"/>
        <w:jc w:val="right"/>
        <w:rPr>
          <w:rFonts w:ascii="Times New Roman" w:hAnsi="Times New Roman"/>
          <w:i/>
          <w:sz w:val="24"/>
          <w:szCs w:val="24"/>
        </w:rPr>
      </w:pPr>
      <w:r w:rsidRPr="0094115E">
        <w:rPr>
          <w:rFonts w:ascii="Times New Roman" w:hAnsi="Times New Roman"/>
          <w:i/>
          <w:sz w:val="24"/>
          <w:szCs w:val="24"/>
        </w:rPr>
        <w:t>Основные задачи, поставленные на 2020 год:</w:t>
      </w:r>
    </w:p>
    <w:p w:rsidR="00BD287E" w:rsidRDefault="00BD287E" w:rsidP="00BD287E">
      <w:pPr>
        <w:spacing w:after="0" w:line="360" w:lineRule="auto"/>
        <w:ind w:firstLine="709"/>
        <w:jc w:val="both"/>
        <w:rPr>
          <w:rFonts w:ascii="Times New Roman" w:hAnsi="Times New Roman"/>
          <w:sz w:val="24"/>
          <w:szCs w:val="24"/>
        </w:rPr>
      </w:pPr>
      <w:r w:rsidRPr="00A4553A">
        <w:rPr>
          <w:rFonts w:ascii="Times New Roman" w:hAnsi="Times New Roman"/>
          <w:sz w:val="24"/>
          <w:szCs w:val="24"/>
        </w:rPr>
        <w:t>1.</w:t>
      </w:r>
      <w:r w:rsidR="00520338">
        <w:rPr>
          <w:rFonts w:ascii="Times New Roman" w:hAnsi="Times New Roman"/>
          <w:sz w:val="24"/>
          <w:szCs w:val="24"/>
        </w:rPr>
        <w:t xml:space="preserve"> </w:t>
      </w:r>
      <w:r w:rsidRPr="00A4553A">
        <w:rPr>
          <w:rFonts w:ascii="Times New Roman" w:hAnsi="Times New Roman"/>
          <w:sz w:val="24"/>
          <w:szCs w:val="24"/>
        </w:rPr>
        <w:t xml:space="preserve">Приватизация объектов муниципальной собственности. </w:t>
      </w:r>
      <w:r>
        <w:rPr>
          <w:rFonts w:ascii="Times New Roman" w:hAnsi="Times New Roman"/>
          <w:sz w:val="24"/>
          <w:szCs w:val="24"/>
        </w:rPr>
        <w:t>В программу приватизации на 2020 год планируется включить невостребованные объекты недвижимого и движимого имущества (продажа на аукционе)</w:t>
      </w:r>
      <w:r w:rsidRPr="00A4553A">
        <w:rPr>
          <w:rFonts w:ascii="Times New Roman" w:hAnsi="Times New Roman"/>
          <w:sz w:val="24"/>
          <w:szCs w:val="24"/>
        </w:rPr>
        <w:t>:</w:t>
      </w:r>
      <w:r>
        <w:rPr>
          <w:rFonts w:ascii="Times New Roman" w:hAnsi="Times New Roman"/>
          <w:sz w:val="24"/>
          <w:szCs w:val="24"/>
        </w:rPr>
        <w:t xml:space="preserve"> </w:t>
      </w:r>
    </w:p>
    <w:p w:rsidR="00BD287E"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1)</w:t>
      </w:r>
      <w:r w:rsidR="00520338">
        <w:rPr>
          <w:rFonts w:ascii="Times New Roman" w:hAnsi="Times New Roman"/>
          <w:sz w:val="24"/>
          <w:szCs w:val="24"/>
        </w:rPr>
        <w:t xml:space="preserve"> </w:t>
      </w:r>
      <w:r>
        <w:rPr>
          <w:rFonts w:ascii="Times New Roman" w:hAnsi="Times New Roman"/>
          <w:sz w:val="24"/>
          <w:szCs w:val="24"/>
        </w:rPr>
        <w:t>Нежилые помещения № 1001-1014, общей площадью 148 кв.м., расположенные по адресу: Томская область, Кривошеинский район, с. Кривошеино, ул. Заводская, д. 2а, ориентировочная стоимость продажи 879 тыс. руб. (оценка 2019 года);</w:t>
      </w:r>
    </w:p>
    <w:p w:rsidR="00BD287E" w:rsidRPr="00A4553A" w:rsidRDefault="00BD287E" w:rsidP="00BD287E">
      <w:pPr>
        <w:spacing w:after="0" w:line="360" w:lineRule="auto"/>
        <w:ind w:firstLine="708"/>
        <w:jc w:val="both"/>
        <w:rPr>
          <w:rFonts w:ascii="Times New Roman" w:hAnsi="Times New Roman"/>
          <w:sz w:val="24"/>
          <w:szCs w:val="24"/>
        </w:rPr>
      </w:pPr>
      <w:r>
        <w:rPr>
          <w:rFonts w:ascii="Times New Roman" w:hAnsi="Times New Roman"/>
          <w:sz w:val="24"/>
          <w:szCs w:val="24"/>
        </w:rPr>
        <w:t>2)</w:t>
      </w:r>
      <w:r w:rsidR="00520338">
        <w:rPr>
          <w:rFonts w:ascii="Times New Roman" w:hAnsi="Times New Roman"/>
          <w:sz w:val="24"/>
          <w:szCs w:val="24"/>
        </w:rPr>
        <w:t xml:space="preserve"> А</w:t>
      </w:r>
      <w:r>
        <w:rPr>
          <w:rFonts w:ascii="Times New Roman" w:hAnsi="Times New Roman"/>
          <w:sz w:val="24"/>
          <w:szCs w:val="24"/>
        </w:rPr>
        <w:t>втобус ПАЗ 32053-70, 2009 г.в., балансовая стоимость 1086 000 руб., остаточная стоимость 0,00 руб., оценка не проводилась, стоимость продажи не определялась.</w:t>
      </w:r>
    </w:p>
    <w:p w:rsidR="00BD287E" w:rsidRPr="00A4553A" w:rsidRDefault="00BD287E" w:rsidP="00BD287E">
      <w:pPr>
        <w:spacing w:after="0" w:line="360" w:lineRule="auto"/>
        <w:ind w:firstLine="720"/>
        <w:jc w:val="both"/>
        <w:rPr>
          <w:rFonts w:ascii="Times New Roman" w:hAnsi="Times New Roman"/>
          <w:sz w:val="24"/>
          <w:szCs w:val="24"/>
        </w:rPr>
      </w:pPr>
      <w:r w:rsidRPr="00A4553A">
        <w:rPr>
          <w:rFonts w:ascii="Times New Roman" w:hAnsi="Times New Roman"/>
          <w:sz w:val="24"/>
          <w:szCs w:val="24"/>
        </w:rPr>
        <w:t>2. Оформление прав собственности на объекты, находящиеся в реестре муниципальной собственности, на бесхозяйственные объекты, на земельные участки, под объектами недвижимости.</w:t>
      </w:r>
    </w:p>
    <w:p w:rsidR="00BD287E" w:rsidRPr="00A4553A" w:rsidRDefault="00BD287E" w:rsidP="00BD287E">
      <w:pPr>
        <w:spacing w:after="0" w:line="360" w:lineRule="auto"/>
        <w:ind w:firstLine="624"/>
        <w:jc w:val="both"/>
        <w:rPr>
          <w:rFonts w:ascii="Times New Roman" w:hAnsi="Times New Roman"/>
          <w:sz w:val="24"/>
          <w:szCs w:val="24"/>
        </w:rPr>
      </w:pPr>
      <w:r w:rsidRPr="00A4553A">
        <w:rPr>
          <w:rFonts w:ascii="Times New Roman" w:hAnsi="Times New Roman"/>
          <w:sz w:val="24"/>
          <w:szCs w:val="24"/>
        </w:rPr>
        <w:t>3. Установление арендной платы за пользование муниципальным имуществом по вновь заключаем</w:t>
      </w:r>
      <w:r w:rsidR="007A3E46">
        <w:rPr>
          <w:rFonts w:ascii="Times New Roman" w:hAnsi="Times New Roman"/>
          <w:sz w:val="24"/>
          <w:szCs w:val="24"/>
        </w:rPr>
        <w:t xml:space="preserve">ым договорам аренды (в размере </w:t>
      </w:r>
      <w:r w:rsidRPr="00A4553A">
        <w:rPr>
          <w:rFonts w:ascii="Times New Roman" w:hAnsi="Times New Roman"/>
          <w:sz w:val="24"/>
          <w:szCs w:val="24"/>
        </w:rPr>
        <w:t>рыночной стоимости, определённой в соответствии с законодательством об оценочной деятельности в Российской Федерации).</w:t>
      </w:r>
    </w:p>
    <w:p w:rsidR="00BD287E" w:rsidRDefault="00BD287E" w:rsidP="00BD287E">
      <w:pPr>
        <w:spacing w:after="0" w:line="360" w:lineRule="auto"/>
        <w:ind w:firstLine="720"/>
        <w:jc w:val="both"/>
        <w:rPr>
          <w:rFonts w:ascii="Times New Roman" w:hAnsi="Times New Roman"/>
          <w:sz w:val="24"/>
          <w:szCs w:val="24"/>
        </w:rPr>
      </w:pPr>
      <w:r w:rsidRPr="00A4553A">
        <w:rPr>
          <w:rFonts w:ascii="Times New Roman" w:hAnsi="Times New Roman"/>
          <w:sz w:val="24"/>
          <w:szCs w:val="24"/>
        </w:rPr>
        <w:t>4. Учёт имущества муниципального образования Кривошеинский район (внесение</w:t>
      </w:r>
      <w:r>
        <w:rPr>
          <w:rFonts w:ascii="Times New Roman" w:hAnsi="Times New Roman"/>
          <w:sz w:val="24"/>
          <w:szCs w:val="24"/>
        </w:rPr>
        <w:t xml:space="preserve"> в реестр</w:t>
      </w:r>
      <w:r w:rsidRPr="00A4553A">
        <w:rPr>
          <w:rFonts w:ascii="Times New Roman" w:hAnsi="Times New Roman"/>
          <w:sz w:val="24"/>
          <w:szCs w:val="24"/>
        </w:rPr>
        <w:t xml:space="preserve">, исключение из реестра муниципального имущества). </w:t>
      </w:r>
    </w:p>
    <w:p w:rsidR="00BD287E" w:rsidRPr="00A4553A" w:rsidRDefault="005731AD" w:rsidP="00BD287E">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5. Принятие мер </w:t>
      </w:r>
      <w:r w:rsidR="00BD287E" w:rsidRPr="00A4553A">
        <w:rPr>
          <w:rFonts w:ascii="Times New Roman" w:hAnsi="Times New Roman"/>
          <w:sz w:val="24"/>
          <w:szCs w:val="24"/>
        </w:rPr>
        <w:t>по оптимизации неиспользуемого или неэффективно используемого муниципального имущества, вовлечение их в оборот (предоставление в аренду, приватизация).</w:t>
      </w:r>
    </w:p>
    <w:p w:rsidR="00E240B5" w:rsidRPr="00520338" w:rsidRDefault="00BD287E" w:rsidP="00520338">
      <w:pPr>
        <w:spacing w:after="120" w:line="360" w:lineRule="auto"/>
        <w:ind w:firstLine="709"/>
        <w:jc w:val="both"/>
        <w:rPr>
          <w:rFonts w:ascii="Times New Roman" w:hAnsi="Times New Roman"/>
          <w:sz w:val="24"/>
          <w:szCs w:val="24"/>
        </w:rPr>
      </w:pPr>
      <w:r>
        <w:rPr>
          <w:rFonts w:ascii="Times New Roman" w:hAnsi="Times New Roman"/>
          <w:sz w:val="24"/>
          <w:szCs w:val="24"/>
        </w:rPr>
        <w:t>6.</w:t>
      </w:r>
      <w:r w:rsidRPr="00A4553A">
        <w:rPr>
          <w:rFonts w:ascii="Times New Roman" w:hAnsi="Times New Roman"/>
          <w:sz w:val="24"/>
          <w:szCs w:val="24"/>
        </w:rPr>
        <w:t xml:space="preserve"> Реализация мер по сокращению задолженности по арендной плате. </w:t>
      </w:r>
    </w:p>
    <w:p w:rsidR="005109D7" w:rsidRPr="00EE1558" w:rsidRDefault="00497ED4" w:rsidP="00A4553A">
      <w:pPr>
        <w:spacing w:after="0" w:line="360" w:lineRule="auto"/>
        <w:ind w:firstLine="360"/>
        <w:jc w:val="both"/>
        <w:rPr>
          <w:rFonts w:ascii="Times New Roman" w:hAnsi="Times New Roman"/>
          <w:sz w:val="24"/>
          <w:szCs w:val="24"/>
        </w:rPr>
      </w:pPr>
      <w:r>
        <w:rPr>
          <w:rFonts w:ascii="Times New Roman" w:hAnsi="Times New Roman"/>
          <w:noProof/>
          <w:sz w:val="24"/>
          <w:szCs w:val="24"/>
          <w:lang w:eastAsia="ru-RU"/>
        </w:rPr>
        <w:pict>
          <v:shape id="_x0000_s1040" type="#_x0000_t109" style="position:absolute;left:0;text-align:left;margin-left:0;margin-top:1.5pt;width:477pt;height:27.5pt;z-index:251638272" fillcolor="silver" stroked="f">
            <v:fill opacity=".5"/>
            <v:textbox style="mso-next-textbox:#_x0000_s1040">
              <w:txbxContent>
                <w:p w:rsidR="00A96DB8" w:rsidRPr="00561E81" w:rsidRDefault="00A96DB8" w:rsidP="005109D7">
                  <w:pPr>
                    <w:jc w:val="center"/>
                    <w:rPr>
                      <w:rFonts w:ascii="Times New Roman" w:hAnsi="Times New Roman"/>
                      <w:noProof/>
                      <w:sz w:val="24"/>
                      <w:szCs w:val="24"/>
                    </w:rPr>
                  </w:pPr>
                  <w:r w:rsidRPr="00CA58BE">
                    <w:rPr>
                      <w:rFonts w:ascii="Times New Roman" w:hAnsi="Times New Roman"/>
                      <w:sz w:val="24"/>
                      <w:szCs w:val="24"/>
                    </w:rPr>
                    <w:t>ЗЕМЕЛЬНЫЕ РЕСУРСЫ</w:t>
                  </w:r>
                </w:p>
                <w:p w:rsidR="00A96DB8" w:rsidRPr="003A0775" w:rsidRDefault="00A96DB8" w:rsidP="005109D7"/>
              </w:txbxContent>
            </v:textbox>
          </v:shape>
        </w:pict>
      </w:r>
    </w:p>
    <w:p w:rsidR="005109D7" w:rsidRPr="00EE1558" w:rsidRDefault="005109D7" w:rsidP="00A4553A">
      <w:pPr>
        <w:spacing w:after="0" w:line="360" w:lineRule="auto"/>
        <w:ind w:firstLine="360"/>
        <w:jc w:val="both"/>
        <w:rPr>
          <w:rFonts w:ascii="Times New Roman" w:hAnsi="Times New Roman"/>
          <w:sz w:val="24"/>
          <w:szCs w:val="24"/>
        </w:rPr>
      </w:pPr>
    </w:p>
    <w:p w:rsidR="00AE332D" w:rsidRPr="00EE1558" w:rsidRDefault="005109D7" w:rsidP="00AE332D">
      <w:pPr>
        <w:spacing w:after="0" w:line="360" w:lineRule="auto"/>
        <w:ind w:firstLine="360"/>
        <w:rPr>
          <w:rFonts w:ascii="Times New Roman" w:hAnsi="Times New Roman"/>
          <w:sz w:val="24"/>
          <w:szCs w:val="24"/>
        </w:rPr>
      </w:pPr>
      <w:r w:rsidRPr="00EE1558">
        <w:rPr>
          <w:rFonts w:ascii="Times New Roman" w:hAnsi="Times New Roman"/>
          <w:i/>
          <w:sz w:val="24"/>
          <w:szCs w:val="24"/>
        </w:rPr>
        <w:tab/>
      </w:r>
      <w:r w:rsidR="00AE332D" w:rsidRPr="00EE1558">
        <w:rPr>
          <w:rFonts w:ascii="Times New Roman" w:hAnsi="Times New Roman"/>
          <w:sz w:val="24"/>
          <w:szCs w:val="24"/>
        </w:rPr>
        <w:t xml:space="preserve">Общая площадь территории муниципального образования Кривошеинский район составляет </w:t>
      </w:r>
      <w:smartTag w:uri="urn:schemas-microsoft-com:office:smarttags" w:element="metricconverter">
        <w:smartTagPr>
          <w:attr w:name="ProductID" w:val="438 000 га"/>
        </w:smartTagPr>
        <w:r w:rsidR="00AE332D" w:rsidRPr="00EE1558">
          <w:rPr>
            <w:rFonts w:ascii="Times New Roman" w:hAnsi="Times New Roman"/>
            <w:sz w:val="24"/>
            <w:szCs w:val="24"/>
          </w:rPr>
          <w:t>438 000 га</w:t>
        </w:r>
      </w:smartTag>
      <w:r w:rsidR="00AE332D" w:rsidRPr="00EE1558">
        <w:rPr>
          <w:rFonts w:ascii="Times New Roman" w:hAnsi="Times New Roman"/>
          <w:sz w:val="24"/>
          <w:szCs w:val="24"/>
        </w:rPr>
        <w:t>. В 201</w:t>
      </w:r>
      <w:r w:rsidR="00CA58BE">
        <w:rPr>
          <w:rFonts w:ascii="Times New Roman" w:hAnsi="Times New Roman"/>
          <w:sz w:val="24"/>
          <w:szCs w:val="24"/>
        </w:rPr>
        <w:t>9</w:t>
      </w:r>
      <w:r w:rsidR="00AE332D" w:rsidRPr="00EE1558">
        <w:rPr>
          <w:rFonts w:ascii="Times New Roman" w:hAnsi="Times New Roman"/>
          <w:sz w:val="24"/>
          <w:szCs w:val="24"/>
        </w:rPr>
        <w:t xml:space="preserve"> году без проведения торгов заключено:</w:t>
      </w:r>
    </w:p>
    <w:p w:rsidR="00AE332D" w:rsidRPr="00EE1558" w:rsidRDefault="00CA58BE" w:rsidP="00AE332D">
      <w:pPr>
        <w:pStyle w:val="14"/>
        <w:numPr>
          <w:ilvl w:val="0"/>
          <w:numId w:val="6"/>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43</w:t>
      </w:r>
      <w:r w:rsidR="00AE332D" w:rsidRPr="00EE1558">
        <w:rPr>
          <w:rFonts w:ascii="Times New Roman" w:hAnsi="Times New Roman"/>
          <w:sz w:val="24"/>
          <w:szCs w:val="24"/>
        </w:rPr>
        <w:t xml:space="preserve"> договор</w:t>
      </w:r>
      <w:r>
        <w:rPr>
          <w:rFonts w:ascii="Times New Roman" w:hAnsi="Times New Roman"/>
          <w:sz w:val="24"/>
          <w:szCs w:val="24"/>
        </w:rPr>
        <w:t>а</w:t>
      </w:r>
      <w:r w:rsidR="00AE332D" w:rsidRPr="00EE1558">
        <w:rPr>
          <w:rFonts w:ascii="Times New Roman" w:hAnsi="Times New Roman"/>
          <w:sz w:val="24"/>
          <w:szCs w:val="24"/>
        </w:rPr>
        <w:t xml:space="preserve"> купли-продажи земельных участков общей площадью </w:t>
      </w:r>
      <w:r>
        <w:rPr>
          <w:rFonts w:ascii="Times New Roman" w:hAnsi="Times New Roman"/>
          <w:sz w:val="24"/>
          <w:szCs w:val="24"/>
        </w:rPr>
        <w:t>88</w:t>
      </w:r>
      <w:r w:rsidR="00AE332D" w:rsidRPr="00EE1558">
        <w:rPr>
          <w:rFonts w:ascii="Times New Roman" w:hAnsi="Times New Roman"/>
          <w:sz w:val="24"/>
          <w:szCs w:val="24"/>
        </w:rPr>
        <w:t xml:space="preserve"> </w:t>
      </w:r>
      <w:r w:rsidR="0033517A" w:rsidRPr="00EE1558">
        <w:rPr>
          <w:rFonts w:ascii="Times New Roman" w:hAnsi="Times New Roman"/>
          <w:sz w:val="24"/>
          <w:szCs w:val="24"/>
        </w:rPr>
        <w:t xml:space="preserve">тысяч </w:t>
      </w:r>
      <w:r>
        <w:rPr>
          <w:rFonts w:ascii="Times New Roman" w:hAnsi="Times New Roman"/>
          <w:sz w:val="24"/>
          <w:szCs w:val="24"/>
        </w:rPr>
        <w:t>111</w:t>
      </w:r>
      <w:r w:rsidR="00AE332D" w:rsidRPr="00EE1558">
        <w:rPr>
          <w:rFonts w:ascii="Times New Roman" w:hAnsi="Times New Roman"/>
          <w:sz w:val="24"/>
          <w:szCs w:val="24"/>
        </w:rPr>
        <w:t xml:space="preserve"> кв.м. (</w:t>
      </w:r>
      <w:r>
        <w:rPr>
          <w:rFonts w:ascii="Times New Roman" w:hAnsi="Times New Roman"/>
          <w:sz w:val="24"/>
          <w:szCs w:val="24"/>
        </w:rPr>
        <w:t>8,8</w:t>
      </w:r>
      <w:r w:rsidR="00AE332D" w:rsidRPr="00EE1558">
        <w:rPr>
          <w:rFonts w:ascii="Times New Roman" w:hAnsi="Times New Roman"/>
          <w:sz w:val="24"/>
          <w:szCs w:val="24"/>
        </w:rPr>
        <w:t xml:space="preserve"> га);</w:t>
      </w:r>
    </w:p>
    <w:p w:rsidR="00AE332D" w:rsidRPr="00EE1558" w:rsidRDefault="00303C81" w:rsidP="00AE332D">
      <w:pPr>
        <w:pStyle w:val="14"/>
        <w:numPr>
          <w:ilvl w:val="0"/>
          <w:numId w:val="6"/>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80</w:t>
      </w:r>
      <w:r w:rsidR="00AE332D" w:rsidRPr="00EE1558">
        <w:rPr>
          <w:rFonts w:ascii="Times New Roman" w:hAnsi="Times New Roman"/>
          <w:sz w:val="24"/>
          <w:szCs w:val="24"/>
        </w:rPr>
        <w:t xml:space="preserve"> договор</w:t>
      </w:r>
      <w:r>
        <w:rPr>
          <w:rFonts w:ascii="Times New Roman" w:hAnsi="Times New Roman"/>
          <w:sz w:val="24"/>
          <w:szCs w:val="24"/>
        </w:rPr>
        <w:t>ов</w:t>
      </w:r>
      <w:r w:rsidR="00AE332D" w:rsidRPr="00EE1558">
        <w:rPr>
          <w:rFonts w:ascii="Times New Roman" w:hAnsi="Times New Roman"/>
          <w:sz w:val="24"/>
          <w:szCs w:val="24"/>
        </w:rPr>
        <w:t xml:space="preserve"> аренды земельных участков общей площадью </w:t>
      </w:r>
      <w:r w:rsidR="006B2A88">
        <w:rPr>
          <w:rFonts w:ascii="Times New Roman" w:hAnsi="Times New Roman"/>
          <w:sz w:val="24"/>
          <w:szCs w:val="24"/>
        </w:rPr>
        <w:t>3</w:t>
      </w:r>
      <w:r w:rsidR="00222BF6" w:rsidRPr="00EE1558">
        <w:rPr>
          <w:rFonts w:ascii="Times New Roman" w:hAnsi="Times New Roman"/>
          <w:sz w:val="24"/>
          <w:szCs w:val="24"/>
        </w:rPr>
        <w:t xml:space="preserve"> </w:t>
      </w:r>
      <w:r w:rsidR="0033517A" w:rsidRPr="00EE1558">
        <w:rPr>
          <w:rFonts w:ascii="Times New Roman" w:hAnsi="Times New Roman"/>
          <w:sz w:val="24"/>
          <w:szCs w:val="24"/>
        </w:rPr>
        <w:t xml:space="preserve">млн. </w:t>
      </w:r>
      <w:r w:rsidR="006B2A88">
        <w:rPr>
          <w:rFonts w:ascii="Times New Roman" w:hAnsi="Times New Roman"/>
          <w:sz w:val="24"/>
          <w:szCs w:val="24"/>
        </w:rPr>
        <w:t>778</w:t>
      </w:r>
      <w:r w:rsidR="00222BF6" w:rsidRPr="00EE1558">
        <w:rPr>
          <w:rFonts w:ascii="Times New Roman" w:hAnsi="Times New Roman"/>
          <w:sz w:val="24"/>
          <w:szCs w:val="24"/>
        </w:rPr>
        <w:t xml:space="preserve"> </w:t>
      </w:r>
      <w:r w:rsidR="0033517A" w:rsidRPr="00EE1558">
        <w:rPr>
          <w:rFonts w:ascii="Times New Roman" w:hAnsi="Times New Roman"/>
          <w:sz w:val="24"/>
          <w:szCs w:val="24"/>
        </w:rPr>
        <w:t xml:space="preserve">тысяч </w:t>
      </w:r>
      <w:r w:rsidR="006B2A88">
        <w:rPr>
          <w:rFonts w:ascii="Times New Roman" w:hAnsi="Times New Roman"/>
          <w:sz w:val="24"/>
          <w:szCs w:val="24"/>
        </w:rPr>
        <w:t>318</w:t>
      </w:r>
      <w:r w:rsidR="00AE332D" w:rsidRPr="00EE1558">
        <w:rPr>
          <w:rFonts w:ascii="Times New Roman" w:hAnsi="Times New Roman"/>
          <w:sz w:val="24"/>
          <w:szCs w:val="24"/>
        </w:rPr>
        <w:t xml:space="preserve"> кв.м. (</w:t>
      </w:r>
      <w:r w:rsidR="006B2A88">
        <w:rPr>
          <w:rFonts w:ascii="Times New Roman" w:hAnsi="Times New Roman"/>
          <w:sz w:val="24"/>
          <w:szCs w:val="24"/>
        </w:rPr>
        <w:t>377,8</w:t>
      </w:r>
      <w:r w:rsidR="00AE332D" w:rsidRPr="00EE1558">
        <w:rPr>
          <w:rFonts w:ascii="Times New Roman" w:hAnsi="Times New Roman"/>
          <w:sz w:val="24"/>
          <w:szCs w:val="24"/>
        </w:rPr>
        <w:t xml:space="preserve"> га.).</w:t>
      </w:r>
    </w:p>
    <w:p w:rsidR="000D78FF" w:rsidRPr="00520338" w:rsidRDefault="00CD6CF2" w:rsidP="00520338">
      <w:pPr>
        <w:pStyle w:val="14"/>
        <w:tabs>
          <w:tab w:val="left" w:pos="284"/>
        </w:tabs>
        <w:spacing w:after="12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За 2019</w:t>
      </w:r>
      <w:r w:rsidR="00AE332D" w:rsidRPr="00EE1558">
        <w:rPr>
          <w:rFonts w:ascii="Times New Roman" w:hAnsi="Times New Roman"/>
          <w:sz w:val="24"/>
          <w:szCs w:val="24"/>
        </w:rPr>
        <w:t xml:space="preserve"> год выставлено на торги </w:t>
      </w:r>
      <w:r>
        <w:rPr>
          <w:rFonts w:ascii="Times New Roman" w:hAnsi="Times New Roman"/>
          <w:sz w:val="24"/>
          <w:szCs w:val="24"/>
        </w:rPr>
        <w:t>4</w:t>
      </w:r>
      <w:r w:rsidR="00AE332D" w:rsidRPr="00EE1558">
        <w:rPr>
          <w:rFonts w:ascii="Times New Roman" w:hAnsi="Times New Roman"/>
          <w:sz w:val="24"/>
          <w:szCs w:val="24"/>
        </w:rPr>
        <w:t xml:space="preserve"> земельных участка, общей площадью </w:t>
      </w:r>
      <w:r>
        <w:rPr>
          <w:rFonts w:ascii="Times New Roman" w:hAnsi="Times New Roman"/>
          <w:sz w:val="24"/>
          <w:szCs w:val="24"/>
        </w:rPr>
        <w:t>3</w:t>
      </w:r>
      <w:r w:rsidR="0033517A" w:rsidRPr="00EE1558">
        <w:rPr>
          <w:rFonts w:ascii="Times New Roman" w:hAnsi="Times New Roman"/>
          <w:sz w:val="24"/>
          <w:szCs w:val="24"/>
        </w:rPr>
        <w:t xml:space="preserve"> тысяч</w:t>
      </w:r>
      <w:r>
        <w:rPr>
          <w:rFonts w:ascii="Times New Roman" w:hAnsi="Times New Roman"/>
          <w:sz w:val="24"/>
          <w:szCs w:val="24"/>
        </w:rPr>
        <w:t>и</w:t>
      </w:r>
      <w:r w:rsidR="00D11E62">
        <w:rPr>
          <w:rFonts w:ascii="Times New Roman" w:hAnsi="Times New Roman"/>
          <w:sz w:val="24"/>
          <w:szCs w:val="24"/>
        </w:rPr>
        <w:t xml:space="preserve"> </w:t>
      </w:r>
      <w:r>
        <w:rPr>
          <w:rFonts w:ascii="Times New Roman" w:hAnsi="Times New Roman"/>
          <w:sz w:val="24"/>
          <w:szCs w:val="24"/>
        </w:rPr>
        <w:t>896</w:t>
      </w:r>
      <w:r w:rsidR="00AE332D" w:rsidRPr="00EE1558">
        <w:rPr>
          <w:rFonts w:ascii="Times New Roman" w:hAnsi="Times New Roman"/>
          <w:sz w:val="24"/>
          <w:szCs w:val="24"/>
        </w:rPr>
        <w:t xml:space="preserve"> кв.м. Все земельные участки были проданы в аренду на общую сумму </w:t>
      </w:r>
      <w:r>
        <w:rPr>
          <w:rFonts w:ascii="Times New Roman" w:hAnsi="Times New Roman"/>
          <w:sz w:val="24"/>
          <w:szCs w:val="24"/>
        </w:rPr>
        <w:t>68 тысяч</w:t>
      </w:r>
      <w:r w:rsidR="0033517A" w:rsidRPr="00EE1558">
        <w:rPr>
          <w:rFonts w:ascii="Times New Roman" w:hAnsi="Times New Roman"/>
          <w:sz w:val="24"/>
          <w:szCs w:val="24"/>
        </w:rPr>
        <w:t xml:space="preserve"> </w:t>
      </w:r>
      <w:r>
        <w:rPr>
          <w:rFonts w:ascii="Times New Roman" w:hAnsi="Times New Roman"/>
          <w:sz w:val="24"/>
          <w:szCs w:val="24"/>
        </w:rPr>
        <w:t>528</w:t>
      </w:r>
      <w:r w:rsidR="00AE332D" w:rsidRPr="00EE1558">
        <w:rPr>
          <w:rFonts w:ascii="Times New Roman" w:hAnsi="Times New Roman"/>
          <w:sz w:val="24"/>
          <w:szCs w:val="24"/>
        </w:rPr>
        <w:t xml:space="preserve"> рублей.</w:t>
      </w:r>
    </w:p>
    <w:p w:rsidR="00AE332D" w:rsidRPr="00EE1558" w:rsidRDefault="00AE332D" w:rsidP="00AE332D">
      <w:pPr>
        <w:spacing w:after="0" w:line="360" w:lineRule="auto"/>
        <w:ind w:firstLine="708"/>
        <w:jc w:val="right"/>
        <w:rPr>
          <w:rFonts w:ascii="Times New Roman" w:hAnsi="Times New Roman"/>
          <w:i/>
          <w:sz w:val="24"/>
          <w:szCs w:val="24"/>
        </w:rPr>
      </w:pPr>
      <w:r w:rsidRPr="00EE1558">
        <w:rPr>
          <w:rFonts w:ascii="Times New Roman" w:hAnsi="Times New Roman"/>
          <w:i/>
          <w:sz w:val="24"/>
          <w:szCs w:val="24"/>
        </w:rPr>
        <w:t>Основные задачи, поставленные на 20</w:t>
      </w:r>
      <w:r w:rsidR="0094115E">
        <w:rPr>
          <w:rFonts w:ascii="Times New Roman" w:hAnsi="Times New Roman"/>
          <w:i/>
          <w:sz w:val="24"/>
          <w:szCs w:val="24"/>
        </w:rPr>
        <w:t>20</w:t>
      </w:r>
      <w:r w:rsidRPr="00EE1558">
        <w:rPr>
          <w:rFonts w:ascii="Times New Roman" w:hAnsi="Times New Roman"/>
          <w:i/>
          <w:sz w:val="24"/>
          <w:szCs w:val="24"/>
        </w:rPr>
        <w:t xml:space="preserve"> год: </w:t>
      </w:r>
    </w:p>
    <w:p w:rsidR="00AE332D" w:rsidRPr="00EE1558" w:rsidRDefault="00F13B8E" w:rsidP="00F13B8E">
      <w:pPr>
        <w:spacing w:after="0" w:line="360" w:lineRule="auto"/>
        <w:ind w:firstLine="709"/>
        <w:jc w:val="both"/>
        <w:rPr>
          <w:rFonts w:ascii="Times New Roman" w:hAnsi="Times New Roman"/>
          <w:sz w:val="24"/>
          <w:szCs w:val="24"/>
        </w:rPr>
      </w:pPr>
      <w:r>
        <w:rPr>
          <w:rFonts w:ascii="Times New Roman" w:hAnsi="Times New Roman"/>
          <w:sz w:val="24"/>
          <w:szCs w:val="24"/>
        </w:rPr>
        <w:t xml:space="preserve">1. Проведение инвентаризации </w:t>
      </w:r>
      <w:r w:rsidR="00AE332D" w:rsidRPr="00EE1558">
        <w:rPr>
          <w:rFonts w:ascii="Times New Roman" w:hAnsi="Times New Roman"/>
          <w:sz w:val="24"/>
          <w:szCs w:val="24"/>
        </w:rPr>
        <w:t>земельных участков предоставленных гражданам на праве аренды для индивидуального жилищного строительства (выявление неиспользуемых земельных участков, расторжение договоров аренды, проведение аукционов на предоставление земельных участков в аренду для индивидуального жилищного строительства);</w:t>
      </w:r>
    </w:p>
    <w:p w:rsidR="00AE332D" w:rsidRPr="00EE1558" w:rsidRDefault="00AE332D" w:rsidP="00AE332D">
      <w:pPr>
        <w:spacing w:after="0" w:line="360" w:lineRule="auto"/>
        <w:ind w:firstLine="708"/>
        <w:jc w:val="both"/>
        <w:rPr>
          <w:rFonts w:ascii="Times New Roman" w:hAnsi="Times New Roman"/>
          <w:sz w:val="24"/>
          <w:szCs w:val="24"/>
        </w:rPr>
      </w:pPr>
      <w:r w:rsidRPr="00EE1558">
        <w:rPr>
          <w:rFonts w:ascii="Times New Roman" w:hAnsi="Times New Roman"/>
          <w:sz w:val="24"/>
          <w:szCs w:val="24"/>
        </w:rPr>
        <w:t>2. Реализация мер по сокращению задолженности по арендной плате за земельные участки;</w:t>
      </w:r>
    </w:p>
    <w:p w:rsidR="00AE332D" w:rsidRPr="00EE1558" w:rsidRDefault="00AE332D" w:rsidP="00AE332D">
      <w:pPr>
        <w:spacing w:after="0" w:line="360" w:lineRule="auto"/>
        <w:ind w:firstLine="708"/>
        <w:jc w:val="both"/>
        <w:rPr>
          <w:rFonts w:ascii="Times New Roman" w:hAnsi="Times New Roman"/>
          <w:sz w:val="24"/>
          <w:szCs w:val="24"/>
        </w:rPr>
      </w:pPr>
      <w:r w:rsidRPr="00EE1558">
        <w:rPr>
          <w:rFonts w:ascii="Times New Roman" w:hAnsi="Times New Roman"/>
          <w:sz w:val="24"/>
          <w:szCs w:val="24"/>
        </w:rPr>
        <w:t>3. Информирования населения (в средствах массовой информации) о порядке  и необходимости оформления в соответствии с действующим законодательством используемых ими земельных участков;</w:t>
      </w:r>
    </w:p>
    <w:p w:rsidR="00AE332D" w:rsidRPr="00EE1558" w:rsidRDefault="00AE332D" w:rsidP="00F13B8E">
      <w:pPr>
        <w:spacing w:after="0" w:line="360" w:lineRule="auto"/>
        <w:ind w:firstLine="709"/>
        <w:jc w:val="both"/>
        <w:rPr>
          <w:rFonts w:ascii="Times New Roman" w:hAnsi="Times New Roman"/>
          <w:sz w:val="24"/>
          <w:szCs w:val="24"/>
        </w:rPr>
      </w:pPr>
      <w:r w:rsidRPr="00EE1558">
        <w:rPr>
          <w:rFonts w:ascii="Times New Roman" w:hAnsi="Times New Roman"/>
          <w:sz w:val="24"/>
          <w:szCs w:val="24"/>
        </w:rPr>
        <w:t>4. Оформление прав собственности на земельные участки под объектами недвижимого имущества, находящихся в собственности муниципального образования Кривошеинский район;</w:t>
      </w:r>
    </w:p>
    <w:p w:rsidR="00AE332D" w:rsidRDefault="00AE332D" w:rsidP="00F13B8E">
      <w:pPr>
        <w:spacing w:after="0" w:line="360" w:lineRule="auto"/>
        <w:ind w:firstLine="709"/>
        <w:jc w:val="both"/>
        <w:rPr>
          <w:rFonts w:ascii="Times New Roman" w:hAnsi="Times New Roman"/>
          <w:sz w:val="24"/>
          <w:szCs w:val="24"/>
        </w:rPr>
      </w:pPr>
      <w:r w:rsidRPr="00EE1558">
        <w:rPr>
          <w:rFonts w:ascii="Times New Roman" w:hAnsi="Times New Roman"/>
          <w:sz w:val="24"/>
          <w:szCs w:val="24"/>
        </w:rPr>
        <w:t>5. Увеличение доходной части бюджета от аренды земельных участков (заключение новых (перезаключение) договоров аренды, проведение торгов на право заключения договора аренды).</w:t>
      </w:r>
    </w:p>
    <w:p w:rsidR="001C47F0" w:rsidRPr="00EE1558" w:rsidRDefault="001C47F0" w:rsidP="00520338">
      <w:pPr>
        <w:spacing w:after="0" w:line="360" w:lineRule="auto"/>
        <w:ind w:firstLine="708"/>
        <w:jc w:val="both"/>
        <w:rPr>
          <w:rFonts w:ascii="Times New Roman" w:hAnsi="Times New Roman"/>
          <w:sz w:val="24"/>
          <w:szCs w:val="24"/>
        </w:rPr>
      </w:pPr>
      <w:r w:rsidRPr="001C47F0">
        <w:rPr>
          <w:rFonts w:ascii="Times New Roman" w:hAnsi="Times New Roman"/>
          <w:sz w:val="24"/>
          <w:szCs w:val="24"/>
        </w:rPr>
        <w:t>6. Проведение работ по государственной кадастровой оценке объектов капитального строительства и иных видов недвижимости, расположенных на территории муниципального обр</w:t>
      </w:r>
      <w:r w:rsidR="00A240B5">
        <w:rPr>
          <w:rFonts w:ascii="Times New Roman" w:hAnsi="Times New Roman"/>
          <w:sz w:val="24"/>
          <w:szCs w:val="24"/>
        </w:rPr>
        <w:t>азования Кривошеинский район</w:t>
      </w:r>
      <w:r w:rsidRPr="001C47F0">
        <w:rPr>
          <w:rFonts w:ascii="Times New Roman" w:hAnsi="Times New Roman"/>
          <w:sz w:val="24"/>
          <w:szCs w:val="24"/>
        </w:rPr>
        <w:t>.</w:t>
      </w:r>
    </w:p>
    <w:p w:rsidR="002A4A99" w:rsidRPr="00EE1558" w:rsidRDefault="002A4A99" w:rsidP="00F13B8E">
      <w:pPr>
        <w:spacing w:after="0" w:line="360" w:lineRule="auto"/>
        <w:rPr>
          <w:rFonts w:ascii="Times New Roman" w:hAnsi="Times New Roman"/>
          <w:sz w:val="24"/>
          <w:szCs w:val="24"/>
        </w:rPr>
      </w:pPr>
    </w:p>
    <w:p w:rsidR="002A4A99" w:rsidRPr="00EE1558" w:rsidRDefault="002A4A99" w:rsidP="008F24F9">
      <w:pPr>
        <w:spacing w:after="0" w:line="360" w:lineRule="auto"/>
        <w:jc w:val="both"/>
        <w:rPr>
          <w:rFonts w:ascii="Times New Roman" w:hAnsi="Times New Roman"/>
          <w:sz w:val="24"/>
          <w:szCs w:val="24"/>
        </w:rPr>
      </w:pPr>
    </w:p>
    <w:p w:rsidR="00740D46" w:rsidRPr="00EE1558" w:rsidRDefault="00497ED4" w:rsidP="00520338">
      <w:pPr>
        <w:pStyle w:val="11"/>
        <w:tabs>
          <w:tab w:val="left" w:pos="284"/>
        </w:tabs>
        <w:spacing w:after="0" w:line="240" w:lineRule="auto"/>
        <w:ind w:left="0"/>
        <w:contextualSpacing w:val="0"/>
        <w:jc w:val="both"/>
        <w:rPr>
          <w:b/>
          <w:color w:val="000000"/>
        </w:rPr>
      </w:pPr>
      <w:r w:rsidRPr="00497ED4">
        <w:rPr>
          <w:i/>
          <w:noProof/>
        </w:rPr>
        <w:pict>
          <v:shape id="_x0000_s1041" type="#_x0000_t109" style="position:absolute;left:0;text-align:left;margin-left:0;margin-top:-27pt;width:468pt;height:27pt;z-index:251639296" fillcolor="silver" stroked="f">
            <v:fill opacity=".5"/>
            <v:textbox style="mso-next-textbox:#_x0000_s1041">
              <w:txbxContent>
                <w:p w:rsidR="00A96DB8" w:rsidRPr="00561E81" w:rsidRDefault="00A96DB8" w:rsidP="005109D7">
                  <w:pPr>
                    <w:pStyle w:val="11"/>
                    <w:tabs>
                      <w:tab w:val="left" w:pos="284"/>
                    </w:tabs>
                    <w:spacing w:after="0"/>
                    <w:ind w:left="0"/>
                    <w:jc w:val="center"/>
                    <w:rPr>
                      <w:rFonts w:ascii="Times New Roman" w:hAnsi="Times New Roman"/>
                      <w:sz w:val="24"/>
                      <w:szCs w:val="24"/>
                    </w:rPr>
                  </w:pPr>
                  <w:r w:rsidRPr="00561E81">
                    <w:rPr>
                      <w:rFonts w:ascii="Times New Roman" w:hAnsi="Times New Roman"/>
                      <w:sz w:val="24"/>
                      <w:szCs w:val="24"/>
                    </w:rPr>
                    <w:t>ФИНАНСОВЫЕ РЕСУРСЫ</w:t>
                  </w:r>
                </w:p>
                <w:p w:rsidR="00A96DB8" w:rsidRPr="003A0775" w:rsidRDefault="00A96DB8" w:rsidP="005109D7">
                  <w:pPr>
                    <w:jc w:val="center"/>
                  </w:pPr>
                </w:p>
              </w:txbxContent>
            </v:textbox>
          </v:shape>
        </w:pict>
      </w:r>
    </w:p>
    <w:p w:rsidR="00B92AC7" w:rsidRPr="00B92AC7" w:rsidRDefault="00B92AC7" w:rsidP="00B92AC7">
      <w:pPr>
        <w:spacing w:after="0" w:line="360" w:lineRule="auto"/>
        <w:ind w:firstLine="709"/>
        <w:jc w:val="both"/>
        <w:rPr>
          <w:rFonts w:ascii="Times New Roman" w:hAnsi="Times New Roman"/>
          <w:sz w:val="24"/>
          <w:szCs w:val="24"/>
          <w:lang w:eastAsia="ru-RU"/>
        </w:rPr>
      </w:pPr>
      <w:r w:rsidRPr="00B92AC7">
        <w:rPr>
          <w:rFonts w:ascii="Times New Roman" w:hAnsi="Times New Roman"/>
          <w:b/>
          <w:sz w:val="24"/>
          <w:szCs w:val="24"/>
          <w:lang w:eastAsia="ru-RU"/>
        </w:rPr>
        <w:t>Доходная часть консолидированного бюджета</w:t>
      </w:r>
      <w:r w:rsidRPr="00B92AC7">
        <w:rPr>
          <w:rFonts w:ascii="Times New Roman" w:hAnsi="Times New Roman"/>
          <w:sz w:val="24"/>
          <w:szCs w:val="24"/>
          <w:lang w:eastAsia="ru-RU"/>
        </w:rPr>
        <w:t xml:space="preserve"> муниципального образования Кривошеинский район на 2019 год</w:t>
      </w:r>
      <w:r w:rsidR="00EC7FB4">
        <w:rPr>
          <w:rFonts w:ascii="Times New Roman" w:hAnsi="Times New Roman"/>
          <w:sz w:val="24"/>
          <w:szCs w:val="24"/>
          <w:lang w:eastAsia="ru-RU"/>
        </w:rPr>
        <w:t xml:space="preserve"> </w:t>
      </w:r>
      <w:r w:rsidRPr="00B92AC7">
        <w:rPr>
          <w:rFonts w:ascii="Times New Roman" w:hAnsi="Times New Roman"/>
          <w:sz w:val="24"/>
          <w:szCs w:val="24"/>
          <w:lang w:eastAsia="ru-RU"/>
        </w:rPr>
        <w:t xml:space="preserve">с учетом внесенных изменений по состоянию на 31.12.2019 года составила  763 614,9 тыс. рублей. </w:t>
      </w:r>
    </w:p>
    <w:p w:rsidR="00B92AC7" w:rsidRPr="00B92AC7" w:rsidRDefault="00B92AC7" w:rsidP="00B92AC7">
      <w:pPr>
        <w:spacing w:after="0" w:line="360" w:lineRule="auto"/>
        <w:ind w:firstLine="567"/>
        <w:jc w:val="both"/>
        <w:rPr>
          <w:rFonts w:ascii="Times New Roman" w:hAnsi="Times New Roman"/>
          <w:sz w:val="24"/>
          <w:szCs w:val="24"/>
          <w:lang w:eastAsia="ru-RU"/>
        </w:rPr>
      </w:pPr>
      <w:r w:rsidRPr="00B92AC7">
        <w:rPr>
          <w:rFonts w:ascii="Times New Roman" w:hAnsi="Times New Roman"/>
          <w:sz w:val="24"/>
          <w:szCs w:val="24"/>
          <w:lang w:eastAsia="ru-RU"/>
        </w:rPr>
        <w:t>Исполнены доходы за 2019 год в объеме 762 248,7 тыс. руб. или 99,8 % к  плану отчетного периода, в том числе по разделам:</w:t>
      </w:r>
    </w:p>
    <w:p w:rsidR="00B92AC7" w:rsidRPr="00B92AC7" w:rsidRDefault="00B92AC7" w:rsidP="00B92AC7">
      <w:pPr>
        <w:spacing w:after="0" w:line="360" w:lineRule="auto"/>
        <w:ind w:firstLine="567"/>
        <w:jc w:val="both"/>
        <w:rPr>
          <w:rFonts w:ascii="Times New Roman" w:hAnsi="Times New Roman"/>
          <w:sz w:val="24"/>
          <w:szCs w:val="24"/>
          <w:lang w:eastAsia="ru-RU"/>
        </w:rPr>
      </w:pPr>
      <w:r w:rsidRPr="00B92AC7">
        <w:rPr>
          <w:rFonts w:ascii="Times New Roman" w:hAnsi="Times New Roman"/>
          <w:sz w:val="24"/>
          <w:szCs w:val="24"/>
          <w:lang w:eastAsia="ru-RU"/>
        </w:rPr>
        <w:t>1. Налоговые и неналоговые доходы исполнены на 102,5 %, удельный вес которых в общем объеме поступлений составляет 15,1 % или 115 020,4 тыс. руб., из них 13,8 % составляют налоговые доходы в объеме 105 183,2 тыс. руб. и 1,3 % - неналоговые доходы в объеме 9 837,2 тыс. руб.</w:t>
      </w:r>
    </w:p>
    <w:p w:rsidR="00B92AC7" w:rsidRPr="00B92AC7" w:rsidRDefault="00B92AC7" w:rsidP="00B92AC7">
      <w:pPr>
        <w:spacing w:after="0" w:line="360" w:lineRule="auto"/>
        <w:ind w:firstLine="567"/>
        <w:jc w:val="both"/>
        <w:rPr>
          <w:rFonts w:ascii="Times New Roman" w:hAnsi="Times New Roman"/>
          <w:sz w:val="24"/>
          <w:szCs w:val="24"/>
          <w:lang w:eastAsia="ru-RU"/>
        </w:rPr>
      </w:pPr>
      <w:r w:rsidRPr="00B92AC7">
        <w:rPr>
          <w:rFonts w:ascii="Times New Roman" w:hAnsi="Times New Roman"/>
          <w:sz w:val="24"/>
          <w:szCs w:val="24"/>
          <w:lang w:eastAsia="ru-RU"/>
        </w:rPr>
        <w:t>2. Безвозмездные поступления исполнены на 99,4 %, в удельном весе составили 84,9 % от общего поступления доходов, или 647 228,3  тыс. руб., в том числе:</w:t>
      </w:r>
    </w:p>
    <w:p w:rsidR="00B92AC7" w:rsidRPr="00B92AC7" w:rsidRDefault="00B92AC7" w:rsidP="00B92AC7">
      <w:pPr>
        <w:numPr>
          <w:ilvl w:val="0"/>
          <w:numId w:val="8"/>
        </w:numPr>
        <w:tabs>
          <w:tab w:val="left" w:pos="6521"/>
        </w:tabs>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Дотации бюджетам муниципальных образований</w:t>
      </w:r>
      <w:r>
        <w:rPr>
          <w:rFonts w:ascii="Times New Roman" w:hAnsi="Times New Roman"/>
          <w:sz w:val="24"/>
          <w:szCs w:val="24"/>
          <w:lang w:eastAsia="ru-RU"/>
        </w:rPr>
        <w:t xml:space="preserve">                  </w:t>
      </w:r>
      <w:r w:rsidRPr="00B92AC7">
        <w:rPr>
          <w:rFonts w:ascii="Times New Roman" w:hAnsi="Times New Roman"/>
          <w:sz w:val="24"/>
          <w:szCs w:val="24"/>
          <w:lang w:eastAsia="ru-RU"/>
        </w:rPr>
        <w:t>в сумме 93 740,5 тыс. руб.</w:t>
      </w:r>
    </w:p>
    <w:p w:rsidR="00B92AC7" w:rsidRPr="00B92AC7" w:rsidRDefault="00B92AC7" w:rsidP="00B92AC7">
      <w:pPr>
        <w:numPr>
          <w:ilvl w:val="0"/>
          <w:numId w:val="8"/>
        </w:numPr>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Субсидии бюдж</w:t>
      </w:r>
      <w:r>
        <w:rPr>
          <w:rFonts w:ascii="Times New Roman" w:hAnsi="Times New Roman"/>
          <w:sz w:val="24"/>
          <w:szCs w:val="24"/>
          <w:lang w:eastAsia="ru-RU"/>
        </w:rPr>
        <w:t>етам муниципальных образований</w:t>
      </w:r>
      <w:r>
        <w:rPr>
          <w:rFonts w:ascii="Times New Roman" w:hAnsi="Times New Roman"/>
          <w:sz w:val="24"/>
          <w:szCs w:val="24"/>
          <w:lang w:eastAsia="ru-RU"/>
        </w:rPr>
        <w:tab/>
      </w:r>
      <w:r>
        <w:rPr>
          <w:rFonts w:ascii="Times New Roman" w:hAnsi="Times New Roman"/>
          <w:sz w:val="24"/>
          <w:szCs w:val="24"/>
          <w:lang w:eastAsia="ru-RU"/>
        </w:rPr>
        <w:tab/>
      </w:r>
      <w:r w:rsidRPr="00B92AC7">
        <w:rPr>
          <w:rFonts w:ascii="Times New Roman" w:hAnsi="Times New Roman"/>
          <w:sz w:val="24"/>
          <w:szCs w:val="24"/>
          <w:lang w:eastAsia="ru-RU"/>
        </w:rPr>
        <w:t>в сумме 158 056,6 тыс. руб.</w:t>
      </w:r>
    </w:p>
    <w:p w:rsidR="00B92AC7" w:rsidRPr="00B92AC7" w:rsidRDefault="00B92AC7" w:rsidP="00B92AC7">
      <w:pPr>
        <w:numPr>
          <w:ilvl w:val="0"/>
          <w:numId w:val="8"/>
        </w:numPr>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Субвенции бюдж</w:t>
      </w:r>
      <w:r>
        <w:rPr>
          <w:rFonts w:ascii="Times New Roman" w:hAnsi="Times New Roman"/>
          <w:sz w:val="24"/>
          <w:szCs w:val="24"/>
          <w:lang w:eastAsia="ru-RU"/>
        </w:rPr>
        <w:t>етам муниципальных образований</w:t>
      </w:r>
      <w:r>
        <w:rPr>
          <w:rFonts w:ascii="Times New Roman" w:hAnsi="Times New Roman"/>
          <w:sz w:val="24"/>
          <w:szCs w:val="24"/>
          <w:lang w:eastAsia="ru-RU"/>
        </w:rPr>
        <w:tab/>
      </w:r>
      <w:r>
        <w:rPr>
          <w:rFonts w:ascii="Times New Roman" w:hAnsi="Times New Roman"/>
          <w:sz w:val="24"/>
          <w:szCs w:val="24"/>
          <w:lang w:eastAsia="ru-RU"/>
        </w:rPr>
        <w:tab/>
      </w:r>
      <w:r w:rsidRPr="00B92AC7">
        <w:rPr>
          <w:rFonts w:ascii="Times New Roman" w:hAnsi="Times New Roman"/>
          <w:sz w:val="24"/>
          <w:szCs w:val="24"/>
          <w:lang w:eastAsia="ru-RU"/>
        </w:rPr>
        <w:t>в сумме 369 284,8 тыс. руб.</w:t>
      </w:r>
    </w:p>
    <w:p w:rsidR="00B92AC7" w:rsidRPr="00B92AC7" w:rsidRDefault="00B92AC7" w:rsidP="00B92AC7">
      <w:pPr>
        <w:numPr>
          <w:ilvl w:val="0"/>
          <w:numId w:val="8"/>
        </w:numPr>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Иные межбю</w:t>
      </w:r>
      <w:r>
        <w:rPr>
          <w:rFonts w:ascii="Times New Roman" w:hAnsi="Times New Roman"/>
          <w:sz w:val="24"/>
          <w:szCs w:val="24"/>
          <w:lang w:eastAsia="ru-RU"/>
        </w:rPr>
        <w:t>джетные трансферты</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sidRPr="00B92AC7">
        <w:rPr>
          <w:rFonts w:ascii="Times New Roman" w:hAnsi="Times New Roman"/>
          <w:sz w:val="24"/>
          <w:szCs w:val="24"/>
          <w:lang w:eastAsia="ru-RU"/>
        </w:rPr>
        <w:t>в сумме 25 999,2 тыс. руб.</w:t>
      </w:r>
    </w:p>
    <w:p w:rsidR="00B92AC7" w:rsidRPr="00935A5F" w:rsidRDefault="00B92AC7" w:rsidP="00B92AC7">
      <w:pPr>
        <w:numPr>
          <w:ilvl w:val="0"/>
          <w:numId w:val="8"/>
        </w:numPr>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Проч</w:t>
      </w:r>
      <w:r>
        <w:rPr>
          <w:rFonts w:ascii="Times New Roman" w:hAnsi="Times New Roman"/>
          <w:sz w:val="24"/>
          <w:szCs w:val="24"/>
          <w:lang w:eastAsia="ru-RU"/>
        </w:rPr>
        <w:t>ие безвозмездные поступления</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sidRPr="00B92AC7">
        <w:rPr>
          <w:rFonts w:ascii="Times New Roman" w:hAnsi="Times New Roman"/>
          <w:sz w:val="24"/>
          <w:szCs w:val="24"/>
          <w:lang w:eastAsia="ru-RU"/>
        </w:rPr>
        <w:t xml:space="preserve">в </w:t>
      </w:r>
      <w:r>
        <w:rPr>
          <w:rFonts w:ascii="Times New Roman" w:hAnsi="Times New Roman"/>
          <w:sz w:val="24"/>
          <w:szCs w:val="24"/>
          <w:lang w:eastAsia="ru-RU"/>
        </w:rPr>
        <w:t xml:space="preserve">сумме </w:t>
      </w:r>
      <w:r w:rsidRPr="00B92AC7">
        <w:rPr>
          <w:rFonts w:ascii="Times New Roman" w:hAnsi="Times New Roman"/>
          <w:sz w:val="24"/>
          <w:szCs w:val="24"/>
          <w:lang w:eastAsia="ru-RU"/>
        </w:rPr>
        <w:t>1 274,3 тыс.руб.</w:t>
      </w:r>
    </w:p>
    <w:p w:rsidR="00B92AC7" w:rsidRPr="00B92AC7" w:rsidRDefault="00B92AC7" w:rsidP="00B92AC7">
      <w:pPr>
        <w:numPr>
          <w:ilvl w:val="0"/>
          <w:numId w:val="8"/>
        </w:numPr>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Доходы от возврата бюджетными учреждениями</w:t>
      </w:r>
    </w:p>
    <w:p w:rsidR="00B92AC7" w:rsidRPr="00B92AC7" w:rsidRDefault="00B92AC7" w:rsidP="00B92AC7">
      <w:pPr>
        <w:tabs>
          <w:tab w:val="left" w:pos="8439"/>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остатков субсидий прошлых лет                                             в сумме </w:t>
      </w:r>
      <w:r w:rsidRPr="00B92AC7">
        <w:rPr>
          <w:rFonts w:ascii="Times New Roman" w:hAnsi="Times New Roman"/>
          <w:sz w:val="24"/>
          <w:szCs w:val="24"/>
          <w:lang w:eastAsia="ru-RU"/>
        </w:rPr>
        <w:t>5,5 тыс.руб.</w:t>
      </w:r>
    </w:p>
    <w:p w:rsidR="00B92AC7" w:rsidRPr="00B92AC7" w:rsidRDefault="00B92AC7" w:rsidP="00B92AC7">
      <w:pPr>
        <w:numPr>
          <w:ilvl w:val="0"/>
          <w:numId w:val="8"/>
        </w:numPr>
        <w:spacing w:after="0" w:line="360" w:lineRule="auto"/>
        <w:ind w:left="0" w:firstLine="0"/>
        <w:jc w:val="both"/>
        <w:rPr>
          <w:rFonts w:ascii="Times New Roman" w:hAnsi="Times New Roman"/>
          <w:sz w:val="24"/>
          <w:szCs w:val="24"/>
          <w:lang w:eastAsia="ru-RU"/>
        </w:rPr>
      </w:pPr>
      <w:r w:rsidRPr="00B92AC7">
        <w:rPr>
          <w:rFonts w:ascii="Times New Roman" w:hAnsi="Times New Roman"/>
          <w:sz w:val="24"/>
          <w:szCs w:val="24"/>
          <w:lang w:eastAsia="ru-RU"/>
        </w:rPr>
        <w:t xml:space="preserve">Возврат остатков субсидий, субвенций и иных межбюджетных </w:t>
      </w:r>
    </w:p>
    <w:p w:rsidR="00B92AC7" w:rsidRPr="00B92AC7" w:rsidRDefault="00B92AC7" w:rsidP="00B92AC7">
      <w:pPr>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трансфертов, имеющих целевое назначение, прошлых лет</w:t>
      </w:r>
    </w:p>
    <w:p w:rsidR="00B92AC7" w:rsidRPr="00B92AC7" w:rsidRDefault="00B92AC7" w:rsidP="00B92AC7">
      <w:pPr>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xml:space="preserve"> из бюджета муниципального района</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t xml:space="preserve">       </w:t>
      </w:r>
      <w:r w:rsidRPr="00B92AC7">
        <w:rPr>
          <w:rFonts w:ascii="Times New Roman" w:hAnsi="Times New Roman"/>
          <w:sz w:val="24"/>
          <w:szCs w:val="24"/>
          <w:lang w:eastAsia="ru-RU"/>
        </w:rPr>
        <w:t>в сумме (минус) -</w:t>
      </w:r>
      <w:r>
        <w:rPr>
          <w:rFonts w:ascii="Times New Roman" w:hAnsi="Times New Roman"/>
          <w:sz w:val="24"/>
          <w:szCs w:val="24"/>
          <w:lang w:eastAsia="ru-RU"/>
        </w:rPr>
        <w:t xml:space="preserve"> </w:t>
      </w:r>
      <w:r w:rsidRPr="00B92AC7">
        <w:rPr>
          <w:rFonts w:ascii="Times New Roman" w:hAnsi="Times New Roman"/>
          <w:sz w:val="24"/>
          <w:szCs w:val="24"/>
          <w:lang w:eastAsia="ru-RU"/>
        </w:rPr>
        <w:t xml:space="preserve">1 132,6 тыс. руб </w:t>
      </w:r>
    </w:p>
    <w:p w:rsidR="00520338" w:rsidRDefault="00B92AC7" w:rsidP="00935A5F">
      <w:pPr>
        <w:spacing w:after="120" w:line="360" w:lineRule="auto"/>
        <w:jc w:val="both"/>
        <w:rPr>
          <w:rFonts w:ascii="Times New Roman" w:hAnsi="Times New Roman"/>
          <w:bCs/>
          <w:i/>
          <w:sz w:val="24"/>
          <w:szCs w:val="24"/>
          <w:lang w:eastAsia="ru-RU"/>
        </w:rPr>
      </w:pPr>
      <w:r w:rsidRPr="00B92AC7">
        <w:rPr>
          <w:rFonts w:ascii="Times New Roman" w:hAnsi="Times New Roman"/>
          <w:sz w:val="24"/>
          <w:szCs w:val="24"/>
          <w:lang w:eastAsia="ru-RU"/>
        </w:rPr>
        <w:t>Доходы на душу населения составили 64 054,5 руб.</w:t>
      </w:r>
      <w:r w:rsidR="00935A5F" w:rsidRPr="00935A5F">
        <w:rPr>
          <w:rFonts w:ascii="Times New Roman" w:hAnsi="Times New Roman"/>
          <w:bCs/>
          <w:i/>
          <w:sz w:val="24"/>
          <w:szCs w:val="24"/>
          <w:lang w:eastAsia="ru-RU"/>
        </w:rPr>
        <w:t xml:space="preserve"> </w:t>
      </w:r>
    </w:p>
    <w:p w:rsidR="00B92AC7" w:rsidRPr="00935A5F" w:rsidRDefault="00520338" w:rsidP="00520338">
      <w:pPr>
        <w:spacing w:after="0" w:line="240" w:lineRule="auto"/>
        <w:jc w:val="center"/>
        <w:rPr>
          <w:rFonts w:ascii="Times New Roman" w:hAnsi="Times New Roman"/>
          <w:bCs/>
          <w:i/>
          <w:sz w:val="24"/>
          <w:szCs w:val="24"/>
          <w:lang w:eastAsia="ru-RU"/>
        </w:rPr>
      </w:pPr>
      <w:r>
        <w:rPr>
          <w:rFonts w:ascii="Times New Roman" w:hAnsi="Times New Roman"/>
          <w:bCs/>
          <w:i/>
          <w:sz w:val="24"/>
          <w:szCs w:val="24"/>
          <w:lang w:eastAsia="ru-RU"/>
        </w:rPr>
        <w:br w:type="column"/>
      </w:r>
      <w:r w:rsidR="00935A5F" w:rsidRPr="00B92AC7">
        <w:rPr>
          <w:rFonts w:ascii="Times New Roman" w:hAnsi="Times New Roman"/>
          <w:bCs/>
          <w:i/>
          <w:sz w:val="24"/>
          <w:szCs w:val="24"/>
          <w:lang w:eastAsia="ru-RU"/>
        </w:rPr>
        <w:lastRenderedPageBreak/>
        <w:t xml:space="preserve">Структура налоговых и неналоговых доходов консолидированного бюджета </w:t>
      </w:r>
      <w:r w:rsidR="00935A5F" w:rsidRPr="00B92AC7">
        <w:rPr>
          <w:rFonts w:ascii="Times New Roman" w:hAnsi="Times New Roman"/>
          <w:i/>
          <w:sz w:val="24"/>
          <w:szCs w:val="24"/>
          <w:lang w:eastAsia="ru-RU"/>
        </w:rPr>
        <w:t>муниципального образования Кривошеинский район</w:t>
      </w:r>
      <w:r w:rsidR="00935A5F" w:rsidRPr="00B92AC7">
        <w:rPr>
          <w:rFonts w:ascii="Times New Roman" w:hAnsi="Times New Roman"/>
          <w:bCs/>
          <w:i/>
          <w:sz w:val="24"/>
          <w:szCs w:val="24"/>
          <w:lang w:eastAsia="ru-RU"/>
        </w:rPr>
        <w:t xml:space="preserve"> за 2019 год.</w:t>
      </w:r>
    </w:p>
    <w:p w:rsidR="00B92AC7" w:rsidRPr="00B92AC7" w:rsidRDefault="00B92AC7" w:rsidP="00B92AC7">
      <w:pPr>
        <w:spacing w:after="0" w:line="360" w:lineRule="auto"/>
        <w:jc w:val="center"/>
        <w:rPr>
          <w:rFonts w:ascii="Times New Roman" w:hAnsi="Times New Roman"/>
          <w:bCs/>
          <w:sz w:val="24"/>
          <w:szCs w:val="24"/>
          <w:lang w:eastAsia="ru-RU"/>
        </w:rPr>
      </w:pPr>
      <w:r w:rsidRPr="00B92AC7">
        <w:rPr>
          <w:rFonts w:ascii="Times New Roman" w:hAnsi="Times New Roman"/>
          <w:noProof/>
          <w:sz w:val="24"/>
          <w:szCs w:val="24"/>
          <w:lang w:eastAsia="ru-RU"/>
        </w:rPr>
        <w:drawing>
          <wp:inline distT="0" distB="0" distL="0" distR="0">
            <wp:extent cx="6115050" cy="4695825"/>
            <wp:effectExtent l="57150" t="19050" r="38100" b="0"/>
            <wp:docPr id="4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2AC7" w:rsidRPr="00B92AC7" w:rsidRDefault="00B92AC7" w:rsidP="00520338">
      <w:pPr>
        <w:spacing w:after="120" w:line="240" w:lineRule="auto"/>
        <w:jc w:val="both"/>
        <w:rPr>
          <w:rFonts w:ascii="Times New Roman" w:hAnsi="Times New Roman"/>
          <w:b/>
          <w:bCs/>
          <w:sz w:val="24"/>
          <w:szCs w:val="24"/>
          <w:lang w:eastAsia="ru-RU"/>
        </w:rPr>
      </w:pPr>
      <w:r w:rsidRPr="00B92AC7">
        <w:rPr>
          <w:rFonts w:ascii="Times New Roman" w:hAnsi="Times New Roman"/>
          <w:b/>
          <w:bCs/>
          <w:sz w:val="24"/>
          <w:szCs w:val="24"/>
          <w:lang w:eastAsia="ru-RU"/>
        </w:rPr>
        <w:t>К основным налоговым доходам консолидированного бюджета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9"/>
        <w:gridCol w:w="2604"/>
      </w:tblGrid>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Наименование доходов</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Сумма, в тыс.руб.</w:t>
            </w:r>
          </w:p>
        </w:tc>
      </w:tr>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Налог на доходы физических лиц</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86 561,9</w:t>
            </w:r>
          </w:p>
        </w:tc>
      </w:tr>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Акцизы на нефтепродукты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7 910,5</w:t>
            </w:r>
          </w:p>
        </w:tc>
      </w:tr>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Земельный налог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2 642,6</w:t>
            </w:r>
          </w:p>
        </w:tc>
      </w:tr>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Единый налог на вмененный доход для отдельных видов деятельности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2 625,8</w:t>
            </w:r>
          </w:p>
        </w:tc>
      </w:tr>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Налог, взимаемый в связи с применением упрощенной системы налогообложения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2 120,7</w:t>
            </w:r>
          </w:p>
        </w:tc>
      </w:tr>
      <w:tr w:rsidR="00B92AC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Налог на имущество физических лиц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2 051,4</w:t>
            </w:r>
          </w:p>
        </w:tc>
      </w:tr>
      <w:tr w:rsidR="00A929F7" w:rsidRPr="00B92AC7" w:rsidTr="00A929F7">
        <w:trPr>
          <w:jc w:val="center"/>
        </w:trPr>
        <w:tc>
          <w:tcPr>
            <w:tcW w:w="7249"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Государственная пошлина                                                      </w:t>
            </w:r>
          </w:p>
        </w:tc>
        <w:tc>
          <w:tcPr>
            <w:tcW w:w="2604"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1 268,4</w:t>
            </w:r>
          </w:p>
        </w:tc>
      </w:tr>
    </w:tbl>
    <w:p w:rsidR="00B92AC7" w:rsidRPr="00B92AC7" w:rsidRDefault="00B92AC7" w:rsidP="00B92AC7">
      <w:pPr>
        <w:tabs>
          <w:tab w:val="left" w:pos="709"/>
        </w:tabs>
        <w:spacing w:after="0" w:line="240" w:lineRule="auto"/>
        <w:jc w:val="both"/>
        <w:rPr>
          <w:rFonts w:ascii="Times New Roman" w:hAnsi="Times New Roman"/>
          <w:bCs/>
          <w:sz w:val="24"/>
          <w:szCs w:val="24"/>
          <w:lang w:eastAsia="ru-RU"/>
        </w:rPr>
      </w:pPr>
    </w:p>
    <w:p w:rsidR="00B92AC7" w:rsidRPr="00B92AC7" w:rsidRDefault="00B92AC7" w:rsidP="00520338">
      <w:pPr>
        <w:tabs>
          <w:tab w:val="left" w:pos="709"/>
        </w:tabs>
        <w:spacing w:after="120" w:line="240" w:lineRule="auto"/>
        <w:jc w:val="both"/>
        <w:rPr>
          <w:rFonts w:ascii="Times New Roman" w:hAnsi="Times New Roman"/>
          <w:b/>
          <w:bCs/>
          <w:sz w:val="24"/>
          <w:szCs w:val="24"/>
          <w:lang w:eastAsia="ru-RU"/>
        </w:rPr>
      </w:pPr>
      <w:r w:rsidRPr="00B92AC7">
        <w:rPr>
          <w:rFonts w:ascii="Times New Roman" w:hAnsi="Times New Roman"/>
          <w:b/>
          <w:bCs/>
          <w:sz w:val="24"/>
          <w:szCs w:val="24"/>
          <w:lang w:eastAsia="ru-RU"/>
        </w:rPr>
        <w:t>К прочим доходным источникам в структуре налоговых и неналоговых доходов относятся: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9"/>
        <w:gridCol w:w="2604"/>
      </w:tblGrid>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Наименование доходов</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Сумма, в тыс.руб.</w:t>
            </w:r>
          </w:p>
        </w:tc>
      </w:tr>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both"/>
              <w:rPr>
                <w:rFonts w:ascii="Times New Roman" w:hAnsi="Times New Roman"/>
                <w:b/>
                <w:bCs/>
                <w:sz w:val="24"/>
                <w:szCs w:val="24"/>
                <w:lang w:eastAsia="ru-RU"/>
              </w:rPr>
            </w:pPr>
            <w:r w:rsidRPr="00B92AC7">
              <w:rPr>
                <w:rFonts w:ascii="Times New Roman" w:hAnsi="Times New Roman"/>
                <w:bCs/>
                <w:sz w:val="24"/>
                <w:szCs w:val="24"/>
                <w:lang w:eastAsia="ru-RU"/>
              </w:rPr>
              <w:t xml:space="preserve">Доходы от продажи муниципального имущества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1 885,2</w:t>
            </w:r>
          </w:p>
        </w:tc>
      </w:tr>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A929F7" w:rsidP="00B92AC7">
            <w:pPr>
              <w:tabs>
                <w:tab w:val="left" w:pos="709"/>
              </w:tabs>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Доходы от сдачи в аренду муниципального имущества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A929F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3 481,2</w:t>
            </w:r>
          </w:p>
        </w:tc>
      </w:tr>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Аренда земли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1 055,3</w:t>
            </w:r>
          </w:p>
        </w:tc>
      </w:tr>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Плата по договору за найм жилья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513,6</w:t>
            </w:r>
          </w:p>
        </w:tc>
      </w:tr>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Доходы от оказания платных услуг и к</w:t>
            </w:r>
            <w:bookmarkStart w:id="1" w:name="_GoBack"/>
            <w:bookmarkEnd w:id="1"/>
            <w:r w:rsidRPr="00B92AC7">
              <w:rPr>
                <w:rFonts w:ascii="Times New Roman" w:hAnsi="Times New Roman"/>
                <w:bCs/>
                <w:sz w:val="24"/>
                <w:szCs w:val="24"/>
                <w:lang w:eastAsia="ru-RU"/>
              </w:rPr>
              <w:t xml:space="preserve">омпенсации затрат государства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247,1</w:t>
            </w:r>
          </w:p>
        </w:tc>
      </w:tr>
      <w:tr w:rsidR="00B92AC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Плата за негативное воздействие на окружающую среду                                                                                       </w:t>
            </w:r>
          </w:p>
        </w:tc>
        <w:tc>
          <w:tcPr>
            <w:tcW w:w="260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103,1</w:t>
            </w:r>
          </w:p>
        </w:tc>
      </w:tr>
      <w:tr w:rsidR="00A929F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A929F7" w:rsidRPr="00B92AC7" w:rsidRDefault="00A929F7" w:rsidP="00041FEF">
            <w:pPr>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lastRenderedPageBreak/>
              <w:t xml:space="preserve">Штрафы, санкции, возмещение ущерба                                 </w:t>
            </w:r>
          </w:p>
        </w:tc>
        <w:tc>
          <w:tcPr>
            <w:tcW w:w="2604"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2 433,7</w:t>
            </w:r>
          </w:p>
        </w:tc>
      </w:tr>
      <w:tr w:rsidR="00A929F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tabs>
                <w:tab w:val="left" w:pos="709"/>
              </w:tabs>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 xml:space="preserve">Прочие неналоговые доходы                                                   </w:t>
            </w:r>
          </w:p>
        </w:tc>
        <w:tc>
          <w:tcPr>
            <w:tcW w:w="2604"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46,5</w:t>
            </w:r>
          </w:p>
        </w:tc>
      </w:tr>
      <w:tr w:rsidR="00A929F7" w:rsidRPr="00B92AC7" w:rsidTr="00A929F7">
        <w:tc>
          <w:tcPr>
            <w:tcW w:w="7249"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tabs>
                <w:tab w:val="left" w:pos="709"/>
              </w:tabs>
              <w:spacing w:after="0" w:line="240" w:lineRule="auto"/>
              <w:jc w:val="both"/>
              <w:rPr>
                <w:rFonts w:ascii="Times New Roman" w:hAnsi="Times New Roman"/>
                <w:bCs/>
                <w:sz w:val="24"/>
                <w:szCs w:val="24"/>
                <w:lang w:eastAsia="ru-RU"/>
              </w:rPr>
            </w:pPr>
            <w:r w:rsidRPr="00B92AC7">
              <w:rPr>
                <w:rFonts w:ascii="Times New Roman" w:hAnsi="Times New Roman"/>
                <w:bCs/>
                <w:sz w:val="24"/>
                <w:szCs w:val="24"/>
                <w:lang w:eastAsia="ru-RU"/>
              </w:rPr>
              <w:t>ЕСХН</w:t>
            </w:r>
          </w:p>
        </w:tc>
        <w:tc>
          <w:tcPr>
            <w:tcW w:w="2604" w:type="dxa"/>
            <w:tcBorders>
              <w:top w:val="single" w:sz="4" w:space="0" w:color="auto"/>
              <w:left w:val="single" w:sz="4" w:space="0" w:color="auto"/>
              <w:bottom w:val="single" w:sz="4" w:space="0" w:color="auto"/>
              <w:right w:val="single" w:sz="4" w:space="0" w:color="auto"/>
            </w:tcBorders>
            <w:hideMark/>
          </w:tcPr>
          <w:p w:rsidR="00A929F7" w:rsidRPr="00B92AC7" w:rsidRDefault="00A929F7" w:rsidP="00B92AC7">
            <w:pPr>
              <w:tabs>
                <w:tab w:val="left" w:pos="709"/>
              </w:tabs>
              <w:spacing w:after="0" w:line="240" w:lineRule="auto"/>
              <w:jc w:val="center"/>
              <w:rPr>
                <w:rFonts w:ascii="Times New Roman" w:hAnsi="Times New Roman"/>
                <w:bCs/>
                <w:sz w:val="24"/>
                <w:szCs w:val="24"/>
                <w:lang w:eastAsia="ru-RU"/>
              </w:rPr>
            </w:pPr>
            <w:r w:rsidRPr="00B92AC7">
              <w:rPr>
                <w:rFonts w:ascii="Times New Roman" w:hAnsi="Times New Roman"/>
                <w:bCs/>
                <w:sz w:val="24"/>
                <w:szCs w:val="24"/>
                <w:lang w:eastAsia="ru-RU"/>
              </w:rPr>
              <w:t>2,2</w:t>
            </w:r>
          </w:p>
        </w:tc>
      </w:tr>
    </w:tbl>
    <w:p w:rsidR="00B92AC7" w:rsidRPr="00B92AC7" w:rsidRDefault="00B92AC7" w:rsidP="00B92AC7">
      <w:pPr>
        <w:spacing w:after="0" w:line="240" w:lineRule="auto"/>
        <w:jc w:val="both"/>
        <w:rPr>
          <w:rFonts w:ascii="Times New Roman" w:hAnsi="Times New Roman"/>
          <w:bCs/>
          <w:sz w:val="24"/>
          <w:szCs w:val="24"/>
          <w:lang w:eastAsia="ru-RU"/>
        </w:rPr>
      </w:pPr>
    </w:p>
    <w:p w:rsidR="00B92AC7" w:rsidRPr="00B92AC7" w:rsidRDefault="00B92AC7" w:rsidP="00520338">
      <w:pPr>
        <w:spacing w:after="120" w:line="240" w:lineRule="auto"/>
        <w:ind w:right="425" w:firstLine="567"/>
        <w:jc w:val="right"/>
        <w:rPr>
          <w:rFonts w:ascii="Times New Roman" w:hAnsi="Times New Roman"/>
          <w:i/>
          <w:sz w:val="24"/>
          <w:szCs w:val="24"/>
          <w:lang w:eastAsia="ru-RU"/>
        </w:rPr>
      </w:pPr>
      <w:r w:rsidRPr="00B92AC7">
        <w:rPr>
          <w:rFonts w:ascii="Times New Roman" w:hAnsi="Times New Roman"/>
          <w:bCs/>
          <w:i/>
          <w:sz w:val="24"/>
          <w:szCs w:val="24"/>
          <w:lang w:eastAsia="ru-RU"/>
        </w:rPr>
        <w:t xml:space="preserve">Динамика доходов консолидированного бюджета </w:t>
      </w:r>
      <w:r w:rsidRPr="00B92AC7">
        <w:rPr>
          <w:rFonts w:ascii="Times New Roman" w:hAnsi="Times New Roman"/>
          <w:i/>
          <w:sz w:val="24"/>
          <w:szCs w:val="24"/>
          <w:lang w:eastAsia="ru-RU"/>
        </w:rPr>
        <w:t>муниципального образования Кривошеинский район за 2017-2020 годы, в тыс.руб.</w:t>
      </w:r>
    </w:p>
    <w:p w:rsid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noProof/>
          <w:sz w:val="24"/>
          <w:szCs w:val="24"/>
          <w:lang w:eastAsia="ru-RU"/>
        </w:rPr>
        <w:drawing>
          <wp:inline distT="0" distB="0" distL="0" distR="0">
            <wp:extent cx="5539740" cy="3774440"/>
            <wp:effectExtent l="0" t="0" r="0" b="0"/>
            <wp:docPr id="4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20338" w:rsidRPr="00B92AC7" w:rsidRDefault="00520338" w:rsidP="00520338">
      <w:pPr>
        <w:spacing w:after="0" w:line="240" w:lineRule="auto"/>
        <w:rPr>
          <w:rFonts w:ascii="Times New Roman" w:hAnsi="Times New Roman"/>
          <w:sz w:val="24"/>
          <w:szCs w:val="24"/>
          <w:lang w:eastAsia="ru-RU"/>
        </w:rPr>
      </w:pPr>
    </w:p>
    <w:p w:rsidR="00B92AC7" w:rsidRPr="00B92AC7" w:rsidRDefault="00B92AC7" w:rsidP="00B92AC7">
      <w:pPr>
        <w:spacing w:after="0" w:line="360" w:lineRule="auto"/>
        <w:ind w:firstLine="567"/>
        <w:jc w:val="both"/>
        <w:rPr>
          <w:rFonts w:ascii="Times New Roman" w:hAnsi="Times New Roman"/>
          <w:sz w:val="24"/>
          <w:szCs w:val="24"/>
          <w:lang w:eastAsia="ru-RU"/>
        </w:rPr>
      </w:pPr>
      <w:r w:rsidRPr="00B92AC7">
        <w:rPr>
          <w:rFonts w:ascii="Times New Roman" w:hAnsi="Times New Roman"/>
          <w:sz w:val="24"/>
          <w:szCs w:val="24"/>
          <w:lang w:eastAsia="ru-RU"/>
        </w:rPr>
        <w:t>Колеблющийся объем поступления налоговых и неналоговых доходов в консолидированный бюджет муниципального образования Кривошеинский район  зависит от  дополнительного норматива отчисления поступлений в бюджет взамен дотации налога на доходы физических лиц. Дополнительный норматив в разрезе лет составляет:</w:t>
      </w:r>
    </w:p>
    <w:p w:rsidR="00B92AC7" w:rsidRPr="00B92AC7" w:rsidRDefault="00B92AC7" w:rsidP="00B92AC7">
      <w:pPr>
        <w:spacing w:after="0" w:line="360" w:lineRule="auto"/>
        <w:ind w:firstLine="708"/>
        <w:jc w:val="both"/>
        <w:rPr>
          <w:rFonts w:ascii="Times New Roman" w:hAnsi="Times New Roman"/>
          <w:sz w:val="24"/>
          <w:szCs w:val="24"/>
          <w:lang w:eastAsia="ru-RU"/>
        </w:rPr>
      </w:pPr>
      <w:r w:rsidRPr="00B92AC7">
        <w:rPr>
          <w:rFonts w:ascii="Times New Roman" w:hAnsi="Times New Roman"/>
          <w:sz w:val="24"/>
          <w:szCs w:val="24"/>
          <w:lang w:eastAsia="ru-RU"/>
        </w:rPr>
        <w:t>в 2017 году    31,76 % или НДФЛ в сумме 71 065,9 тыс.руб.;</w:t>
      </w:r>
    </w:p>
    <w:p w:rsidR="00B92AC7" w:rsidRPr="00B92AC7" w:rsidRDefault="00B92AC7" w:rsidP="00B92AC7">
      <w:pPr>
        <w:spacing w:after="0" w:line="360" w:lineRule="auto"/>
        <w:ind w:firstLine="708"/>
        <w:jc w:val="both"/>
        <w:rPr>
          <w:rFonts w:ascii="Times New Roman" w:hAnsi="Times New Roman"/>
          <w:sz w:val="24"/>
          <w:szCs w:val="24"/>
          <w:lang w:eastAsia="ru-RU"/>
        </w:rPr>
      </w:pPr>
      <w:r w:rsidRPr="00B92AC7">
        <w:rPr>
          <w:rFonts w:ascii="Times New Roman" w:hAnsi="Times New Roman"/>
          <w:sz w:val="24"/>
          <w:szCs w:val="24"/>
          <w:lang w:eastAsia="ru-RU"/>
        </w:rPr>
        <w:t>в 2018 году    35,23 % или НДФЛ в сумме 83 237,0 тыс.руб.;</w:t>
      </w:r>
    </w:p>
    <w:p w:rsidR="00B92AC7" w:rsidRPr="00B92AC7" w:rsidRDefault="00B92AC7" w:rsidP="00B92AC7">
      <w:pPr>
        <w:spacing w:after="0" w:line="360" w:lineRule="auto"/>
        <w:ind w:firstLine="708"/>
        <w:jc w:val="both"/>
        <w:rPr>
          <w:rFonts w:ascii="Times New Roman" w:hAnsi="Times New Roman"/>
          <w:sz w:val="24"/>
          <w:szCs w:val="24"/>
          <w:lang w:eastAsia="ru-RU"/>
        </w:rPr>
      </w:pPr>
      <w:r w:rsidRPr="00B92AC7">
        <w:rPr>
          <w:rFonts w:ascii="Times New Roman" w:hAnsi="Times New Roman"/>
          <w:sz w:val="24"/>
          <w:szCs w:val="24"/>
          <w:lang w:eastAsia="ru-RU"/>
        </w:rPr>
        <w:t>в 2019 году    34,81 % или НДФЛ в сумме 86 561,9 тыс.руб.;</w:t>
      </w:r>
    </w:p>
    <w:p w:rsidR="00B92AC7" w:rsidRPr="00B92AC7" w:rsidRDefault="00B92AC7" w:rsidP="00935A5F">
      <w:pPr>
        <w:spacing w:after="12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в 2020 году    37,57%  или НДФЛ в сумме 93 148,0 тыс.руб.</w:t>
      </w:r>
    </w:p>
    <w:p w:rsidR="00B92AC7" w:rsidRPr="00B92AC7" w:rsidRDefault="00B92AC7" w:rsidP="00935A5F">
      <w:pPr>
        <w:spacing w:after="12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xml:space="preserve">Объем по безвозмездным поступлениям зависит от объектов капитального характера исполняющихся в рамках программ, в динамике лет выглядит следующим образом: </w:t>
      </w:r>
    </w:p>
    <w:tbl>
      <w:tblPr>
        <w:tblW w:w="101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3"/>
        <w:gridCol w:w="3416"/>
        <w:gridCol w:w="8"/>
        <w:gridCol w:w="709"/>
        <w:gridCol w:w="1216"/>
        <w:gridCol w:w="1112"/>
      </w:tblGrid>
      <w:tr w:rsidR="00B92AC7" w:rsidRPr="00B92AC7" w:rsidTr="00840B85">
        <w:trPr>
          <w:trHeight w:val="292"/>
          <w:jc w:val="center"/>
        </w:trPr>
        <w:tc>
          <w:tcPr>
            <w:tcW w:w="7796" w:type="dxa"/>
            <w:gridSpan w:val="4"/>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r w:rsidRPr="00B92AC7">
              <w:rPr>
                <w:rFonts w:ascii="Times New Roman" w:hAnsi="Times New Roman"/>
                <w:b/>
                <w:sz w:val="24"/>
                <w:szCs w:val="24"/>
                <w:lang w:eastAsia="ru-RU"/>
              </w:rPr>
              <w:t>ВСЕГО за 2017 год, в том числе: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r w:rsidRPr="00B92AC7">
              <w:rPr>
                <w:rFonts w:ascii="Times New Roman" w:hAnsi="Times New Roman"/>
                <w:b/>
                <w:sz w:val="24"/>
                <w:szCs w:val="24"/>
                <w:lang w:eastAsia="ru-RU"/>
              </w:rPr>
              <w:t>План</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r w:rsidRPr="00B92AC7">
              <w:rPr>
                <w:rFonts w:ascii="Times New Roman" w:hAnsi="Times New Roman"/>
                <w:b/>
                <w:sz w:val="24"/>
                <w:szCs w:val="24"/>
                <w:lang w:eastAsia="ru-RU"/>
              </w:rPr>
              <w:t>Факт</w:t>
            </w:r>
          </w:p>
        </w:tc>
      </w:tr>
      <w:tr w:rsidR="00B92AC7" w:rsidRPr="00B92AC7" w:rsidTr="00840B85">
        <w:trPr>
          <w:trHeight w:val="358"/>
          <w:jc w:val="center"/>
        </w:trPr>
        <w:tc>
          <w:tcPr>
            <w:tcW w:w="366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36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Программа</w:t>
            </w:r>
          </w:p>
        </w:tc>
        <w:tc>
          <w:tcPr>
            <w:tcW w:w="4133" w:type="dxa"/>
            <w:gridSpan w:val="3"/>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36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Объект</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14 528,8</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14 528,8</w:t>
            </w:r>
          </w:p>
        </w:tc>
      </w:tr>
      <w:tr w:rsidR="00B92AC7" w:rsidRPr="00B92AC7" w:rsidTr="00840B85">
        <w:trPr>
          <w:trHeight w:val="440"/>
          <w:jc w:val="center"/>
        </w:trPr>
        <w:tc>
          <w:tcPr>
            <w:tcW w:w="3663" w:type="dxa"/>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sz w:val="24"/>
                <w:szCs w:val="24"/>
                <w:lang w:eastAsia="ru-RU"/>
              </w:rPr>
              <w:t>Государственная программа «Развитие транспортной системы в Томской области»</w:t>
            </w:r>
          </w:p>
        </w:tc>
        <w:tc>
          <w:tcPr>
            <w:tcW w:w="3416" w:type="dxa"/>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717" w:type="dxa"/>
            <w:gridSpan w:val="2"/>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360" w:lineRule="auto"/>
              <w:ind w:right="-104"/>
              <w:rPr>
                <w:rFonts w:ascii="Times New Roman" w:hAnsi="Times New Roman"/>
                <w:sz w:val="24"/>
                <w:szCs w:val="24"/>
                <w:lang w:eastAsia="ru-RU"/>
              </w:rPr>
            </w:pPr>
            <w:r w:rsidRPr="00B92AC7">
              <w:rPr>
                <w:rFonts w:ascii="Times New Roman" w:hAnsi="Times New Roman"/>
                <w:sz w:val="24"/>
                <w:szCs w:val="24"/>
                <w:lang w:eastAsia="ru-RU"/>
              </w:rPr>
              <w:t>ФБ</w:t>
            </w:r>
          </w:p>
        </w:tc>
        <w:tc>
          <w:tcPr>
            <w:tcW w:w="1216"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0,0</w:t>
            </w:r>
          </w:p>
        </w:tc>
        <w:tc>
          <w:tcPr>
            <w:tcW w:w="1112"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0,0</w:t>
            </w:r>
          </w:p>
        </w:tc>
      </w:tr>
      <w:tr w:rsidR="00B92AC7" w:rsidRPr="00B92AC7" w:rsidTr="00840B85">
        <w:trPr>
          <w:trHeight w:val="548"/>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p>
        </w:tc>
        <w:tc>
          <w:tcPr>
            <w:tcW w:w="3416"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sz w:val="24"/>
                <w:szCs w:val="24"/>
                <w:lang w:eastAsia="ru-RU"/>
              </w:rPr>
            </w:pPr>
          </w:p>
        </w:tc>
        <w:tc>
          <w:tcPr>
            <w:tcW w:w="717" w:type="dxa"/>
            <w:gridSpan w:val="2"/>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360" w:lineRule="auto"/>
              <w:ind w:right="-104"/>
              <w:rPr>
                <w:rFonts w:ascii="Times New Roman" w:hAnsi="Times New Roman"/>
                <w:sz w:val="24"/>
                <w:szCs w:val="24"/>
                <w:lang w:eastAsia="ru-RU"/>
              </w:rPr>
            </w:pPr>
            <w:r w:rsidRPr="00B92AC7">
              <w:rPr>
                <w:rFonts w:ascii="Times New Roman" w:hAnsi="Times New Roman"/>
                <w:sz w:val="24"/>
                <w:szCs w:val="24"/>
                <w:lang w:eastAsia="ru-RU"/>
              </w:rPr>
              <w:t>ОБ</w:t>
            </w:r>
          </w:p>
        </w:tc>
        <w:tc>
          <w:tcPr>
            <w:tcW w:w="1216"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10 430,2</w:t>
            </w:r>
          </w:p>
        </w:tc>
        <w:tc>
          <w:tcPr>
            <w:tcW w:w="1112"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10 430,2</w:t>
            </w:r>
          </w:p>
        </w:tc>
      </w:tr>
      <w:tr w:rsidR="00B92AC7" w:rsidRPr="00B92AC7" w:rsidTr="00840B85">
        <w:trPr>
          <w:trHeight w:val="650"/>
          <w:jc w:val="center"/>
        </w:trPr>
        <w:tc>
          <w:tcPr>
            <w:tcW w:w="3663" w:type="dxa"/>
            <w:vMerge w:val="restart"/>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lastRenderedPageBreak/>
              <w:t>Государственная программа "Содействие созданию в Томской области новых мест в общеобразовательных организациях"</w:t>
            </w:r>
          </w:p>
        </w:tc>
        <w:tc>
          <w:tcPr>
            <w:tcW w:w="3424" w:type="dxa"/>
            <w:gridSpan w:val="2"/>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Общеобразовательная организация в Кривошеинском районе на 100 мест (ПСД) по МБОУ "Пудовская СОШ" (Остатки 2016 года)</w:t>
            </w:r>
          </w:p>
        </w:tc>
        <w:tc>
          <w:tcPr>
            <w:tcW w:w="70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left="-743" w:firstLine="743"/>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560"/>
          <w:jc w:val="center"/>
        </w:trPr>
        <w:tc>
          <w:tcPr>
            <w:tcW w:w="3663" w:type="dxa"/>
            <w:vMerge/>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4 098,6</w:t>
            </w:r>
          </w:p>
        </w:tc>
        <w:tc>
          <w:tcPr>
            <w:tcW w:w="1112"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4 098,6</w:t>
            </w:r>
          </w:p>
        </w:tc>
      </w:tr>
      <w:tr w:rsidR="00B92AC7" w:rsidRPr="00B92AC7" w:rsidTr="00840B85">
        <w:trPr>
          <w:trHeight w:val="278"/>
          <w:jc w:val="center"/>
        </w:trPr>
        <w:tc>
          <w:tcPr>
            <w:tcW w:w="10124" w:type="dxa"/>
            <w:gridSpan w:val="6"/>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both"/>
              <w:rPr>
                <w:rFonts w:ascii="Times New Roman" w:hAnsi="Times New Roman"/>
                <w:b/>
                <w:sz w:val="24"/>
                <w:szCs w:val="24"/>
                <w:lang w:eastAsia="ru-RU"/>
              </w:rPr>
            </w:pPr>
            <w:r w:rsidRPr="00B92AC7">
              <w:rPr>
                <w:rFonts w:ascii="Times New Roman" w:hAnsi="Times New Roman"/>
                <w:b/>
                <w:sz w:val="24"/>
                <w:szCs w:val="24"/>
                <w:lang w:eastAsia="ru-RU"/>
              </w:rPr>
              <w:t>ВСЕГО за 2018 год, в том числе:</w:t>
            </w:r>
          </w:p>
        </w:tc>
      </w:tr>
      <w:tr w:rsidR="00B92AC7" w:rsidRPr="00B92AC7" w:rsidTr="00840B85">
        <w:trPr>
          <w:trHeight w:val="298"/>
          <w:jc w:val="center"/>
        </w:trPr>
        <w:tc>
          <w:tcPr>
            <w:tcW w:w="3663"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center"/>
              <w:rPr>
                <w:rFonts w:ascii="Times New Roman" w:hAnsi="Times New Roman"/>
                <w:b/>
                <w:sz w:val="24"/>
                <w:szCs w:val="24"/>
                <w:lang w:eastAsia="ru-RU"/>
              </w:rPr>
            </w:pPr>
            <w:r w:rsidRPr="00B92AC7">
              <w:rPr>
                <w:rFonts w:ascii="Times New Roman" w:hAnsi="Times New Roman"/>
                <w:b/>
                <w:sz w:val="24"/>
                <w:szCs w:val="24"/>
                <w:lang w:eastAsia="ru-RU"/>
              </w:rPr>
              <w:t>Программа</w:t>
            </w:r>
          </w:p>
        </w:tc>
        <w:tc>
          <w:tcPr>
            <w:tcW w:w="4133" w:type="dxa"/>
            <w:gridSpan w:val="3"/>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center"/>
              <w:rPr>
                <w:rFonts w:ascii="Times New Roman" w:hAnsi="Times New Roman"/>
                <w:b/>
                <w:sz w:val="24"/>
                <w:szCs w:val="24"/>
                <w:lang w:eastAsia="ru-RU"/>
              </w:rPr>
            </w:pPr>
            <w:r w:rsidRPr="00B92AC7">
              <w:rPr>
                <w:rFonts w:ascii="Times New Roman" w:hAnsi="Times New Roman"/>
                <w:b/>
                <w:sz w:val="24"/>
                <w:szCs w:val="24"/>
                <w:lang w:eastAsia="ru-RU"/>
              </w:rPr>
              <w:t>Объект</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center"/>
              <w:rPr>
                <w:rFonts w:ascii="Times New Roman" w:hAnsi="Times New Roman"/>
                <w:b/>
                <w:sz w:val="24"/>
                <w:szCs w:val="24"/>
                <w:lang w:eastAsia="ru-RU"/>
              </w:rPr>
            </w:pPr>
            <w:r w:rsidRPr="00B92AC7">
              <w:rPr>
                <w:rFonts w:ascii="Times New Roman" w:hAnsi="Times New Roman"/>
                <w:b/>
                <w:sz w:val="24"/>
                <w:szCs w:val="24"/>
                <w:lang w:eastAsia="ru-RU"/>
              </w:rPr>
              <w:t>65 855,0</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59 017,3</w:t>
            </w:r>
          </w:p>
        </w:tc>
      </w:tr>
      <w:tr w:rsidR="00B92AC7" w:rsidRPr="00B92AC7" w:rsidTr="00840B85">
        <w:trPr>
          <w:trHeight w:val="602"/>
          <w:jc w:val="center"/>
        </w:trPr>
        <w:tc>
          <w:tcPr>
            <w:tcW w:w="3663" w:type="dxa"/>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right="-104"/>
              <w:jc w:val="center"/>
              <w:rPr>
                <w:rFonts w:ascii="Times New Roman" w:hAnsi="Times New Roman"/>
                <w:b/>
                <w:sz w:val="24"/>
                <w:szCs w:val="24"/>
                <w:lang w:eastAsia="ru-RU"/>
              </w:rPr>
            </w:pPr>
            <w:r w:rsidRPr="00B92AC7">
              <w:rPr>
                <w:rFonts w:ascii="Times New Roman" w:hAnsi="Times New Roman"/>
                <w:sz w:val="24"/>
                <w:szCs w:val="24"/>
                <w:lang w:eastAsia="ru-RU"/>
              </w:rPr>
              <w:t>Государственная программа «Развитие транспортной системы в Томской области»</w:t>
            </w:r>
          </w:p>
        </w:tc>
        <w:tc>
          <w:tcPr>
            <w:tcW w:w="3416" w:type="dxa"/>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717"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rPr>
                <w:rFonts w:ascii="Times New Roman" w:hAnsi="Times New Roman"/>
                <w:sz w:val="24"/>
                <w:szCs w:val="24"/>
                <w:lang w:eastAsia="ru-RU"/>
              </w:rPr>
            </w:pPr>
            <w:r w:rsidRPr="00B92AC7">
              <w:rPr>
                <w:rFonts w:ascii="Times New Roman" w:hAnsi="Times New Roman"/>
                <w:sz w:val="24"/>
                <w:szCs w:val="24"/>
                <w:lang w:eastAsia="ru-RU"/>
              </w:rPr>
              <w:t>ФБ</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center"/>
              <w:rPr>
                <w:rFonts w:ascii="Times New Roman" w:hAnsi="Times New Roman"/>
                <w:sz w:val="24"/>
                <w:szCs w:val="24"/>
                <w:lang w:eastAsia="ru-RU"/>
              </w:rPr>
            </w:pPr>
            <w:r w:rsidRPr="00B92AC7">
              <w:rPr>
                <w:rFonts w:ascii="Times New Roman" w:hAnsi="Times New Roman"/>
                <w:sz w:val="24"/>
                <w:szCs w:val="24"/>
                <w:lang w:eastAsia="ru-RU"/>
              </w:rPr>
              <w:t>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center"/>
              <w:rPr>
                <w:rFonts w:ascii="Times New Roman" w:hAnsi="Times New Roman"/>
                <w:sz w:val="24"/>
                <w:szCs w:val="24"/>
                <w:lang w:eastAsia="ru-RU"/>
              </w:rPr>
            </w:pPr>
            <w:r w:rsidRPr="00B92AC7">
              <w:rPr>
                <w:rFonts w:ascii="Times New Roman" w:hAnsi="Times New Roman"/>
                <w:sz w:val="24"/>
                <w:szCs w:val="24"/>
                <w:lang w:eastAsia="ru-RU"/>
              </w:rPr>
              <w:t>0,0</w:t>
            </w:r>
          </w:p>
        </w:tc>
      </w:tr>
      <w:tr w:rsidR="00B92AC7" w:rsidRPr="00B92AC7" w:rsidTr="00840B85">
        <w:trPr>
          <w:trHeight w:val="350"/>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p>
        </w:tc>
        <w:tc>
          <w:tcPr>
            <w:tcW w:w="3416"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sz w:val="24"/>
                <w:szCs w:val="24"/>
                <w:lang w:eastAsia="ru-RU"/>
              </w:rPr>
            </w:pPr>
          </w:p>
        </w:tc>
        <w:tc>
          <w:tcPr>
            <w:tcW w:w="717"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rPr>
                <w:rFonts w:ascii="Times New Roman" w:hAnsi="Times New Roman"/>
                <w:sz w:val="24"/>
                <w:szCs w:val="24"/>
                <w:lang w:eastAsia="ru-RU"/>
              </w:rPr>
            </w:pPr>
            <w:r w:rsidRPr="00B92AC7">
              <w:rPr>
                <w:rFonts w:ascii="Times New Roman" w:hAnsi="Times New Roman"/>
                <w:sz w:val="24"/>
                <w:szCs w:val="24"/>
                <w:lang w:eastAsia="ru-RU"/>
              </w:rPr>
              <w:t>ОБ</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right="-104"/>
              <w:jc w:val="center"/>
              <w:rPr>
                <w:rFonts w:ascii="Times New Roman" w:hAnsi="Times New Roman"/>
                <w:sz w:val="24"/>
                <w:szCs w:val="24"/>
                <w:lang w:eastAsia="ru-RU"/>
              </w:rPr>
            </w:pPr>
            <w:r w:rsidRPr="00B92AC7">
              <w:rPr>
                <w:rFonts w:ascii="Times New Roman" w:hAnsi="Times New Roman"/>
                <w:sz w:val="24"/>
                <w:szCs w:val="24"/>
                <w:lang w:eastAsia="ru-RU"/>
              </w:rPr>
              <w:t>15 220,9</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360" w:lineRule="auto"/>
              <w:ind w:left="15" w:right="-104"/>
              <w:jc w:val="center"/>
              <w:rPr>
                <w:rFonts w:ascii="Times New Roman" w:hAnsi="Times New Roman"/>
                <w:sz w:val="24"/>
                <w:szCs w:val="24"/>
                <w:lang w:eastAsia="ru-RU"/>
              </w:rPr>
            </w:pPr>
            <w:r w:rsidRPr="00B92AC7">
              <w:rPr>
                <w:rFonts w:ascii="Times New Roman" w:hAnsi="Times New Roman"/>
                <w:sz w:val="24"/>
                <w:szCs w:val="24"/>
                <w:lang w:eastAsia="ru-RU"/>
              </w:rPr>
              <w:t>14 734,3</w:t>
            </w:r>
          </w:p>
        </w:tc>
      </w:tr>
      <w:tr w:rsidR="00B92AC7" w:rsidRPr="00B92AC7" w:rsidTr="00840B85">
        <w:trPr>
          <w:trHeight w:val="183"/>
          <w:jc w:val="center"/>
        </w:trPr>
        <w:tc>
          <w:tcPr>
            <w:tcW w:w="3663" w:type="dxa"/>
            <w:vMerge w:val="restart"/>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Государственная программа "Развитие сельского хозяйства и регулируемых рынков в Томской области"</w:t>
            </w:r>
          </w:p>
        </w:tc>
        <w:tc>
          <w:tcPr>
            <w:tcW w:w="3424" w:type="dxa"/>
            <w:gridSpan w:val="2"/>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Реконструкция поселкового водопровода в с.Новокривошеино, Кривошеинского района, Томской области</w:t>
            </w:r>
          </w:p>
        </w:tc>
        <w:tc>
          <w:tcPr>
            <w:tcW w:w="709" w:type="dxa"/>
            <w:tcBorders>
              <w:top w:val="single" w:sz="4" w:space="0" w:color="auto"/>
              <w:left w:val="nil"/>
              <w:bottom w:val="nil"/>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p>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single" w:sz="4" w:space="0" w:color="auto"/>
              <w:left w:val="nil"/>
              <w:bottom w:val="nil"/>
              <w:right w:val="single" w:sz="4" w:space="0" w:color="auto"/>
            </w:tcBorders>
            <w:vAlign w:val="bottom"/>
          </w:tcPr>
          <w:p w:rsidR="00B92AC7" w:rsidRPr="00B92AC7" w:rsidRDefault="00B92AC7" w:rsidP="00B92AC7">
            <w:pPr>
              <w:spacing w:after="0" w:line="240" w:lineRule="auto"/>
              <w:jc w:val="center"/>
              <w:rPr>
                <w:rFonts w:ascii="Times New Roman" w:hAnsi="Times New Roman"/>
                <w:b/>
                <w:i/>
                <w:color w:val="000000"/>
                <w:sz w:val="24"/>
                <w:szCs w:val="24"/>
                <w:lang w:eastAsia="ru-RU"/>
              </w:rPr>
            </w:pPr>
          </w:p>
        </w:tc>
        <w:tc>
          <w:tcPr>
            <w:tcW w:w="1112" w:type="dxa"/>
            <w:tcBorders>
              <w:top w:val="single" w:sz="4" w:space="0" w:color="auto"/>
              <w:left w:val="nil"/>
              <w:bottom w:val="nil"/>
              <w:right w:val="single" w:sz="4" w:space="0" w:color="auto"/>
            </w:tcBorders>
            <w:vAlign w:val="bottom"/>
          </w:tcPr>
          <w:p w:rsidR="00B92AC7" w:rsidRPr="00B92AC7" w:rsidRDefault="00B92AC7" w:rsidP="00B92AC7">
            <w:pPr>
              <w:spacing w:after="0" w:line="240" w:lineRule="auto"/>
              <w:jc w:val="center"/>
              <w:rPr>
                <w:rFonts w:ascii="Times New Roman" w:hAnsi="Times New Roman"/>
                <w:b/>
                <w:i/>
                <w:color w:val="000000"/>
                <w:sz w:val="24"/>
                <w:szCs w:val="24"/>
                <w:lang w:eastAsia="ru-RU"/>
              </w:rPr>
            </w:pPr>
          </w:p>
        </w:tc>
      </w:tr>
      <w:tr w:rsidR="00B92AC7" w:rsidRPr="00B92AC7" w:rsidTr="00840B85">
        <w:trPr>
          <w:trHeight w:val="77"/>
          <w:jc w:val="center"/>
        </w:trPr>
        <w:tc>
          <w:tcPr>
            <w:tcW w:w="3663" w:type="dxa"/>
            <w:vMerge/>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nil"/>
              <w:left w:val="nil"/>
              <w:bottom w:val="single" w:sz="4" w:space="0" w:color="auto"/>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p>
        </w:tc>
        <w:tc>
          <w:tcPr>
            <w:tcW w:w="121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11 165,5</w:t>
            </w:r>
          </w:p>
        </w:tc>
        <w:tc>
          <w:tcPr>
            <w:tcW w:w="1112"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5 894,1</w:t>
            </w:r>
          </w:p>
        </w:tc>
      </w:tr>
      <w:tr w:rsidR="00B92AC7" w:rsidRPr="00B92AC7" w:rsidTr="00840B85">
        <w:trPr>
          <w:trHeight w:val="648"/>
          <w:jc w:val="center"/>
        </w:trPr>
        <w:tc>
          <w:tcPr>
            <w:tcW w:w="3663" w:type="dxa"/>
            <w:vMerge/>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2 286,9</w:t>
            </w:r>
          </w:p>
        </w:tc>
        <w:tc>
          <w:tcPr>
            <w:tcW w:w="1112"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1 207,2</w:t>
            </w:r>
          </w:p>
        </w:tc>
      </w:tr>
      <w:tr w:rsidR="00B92AC7" w:rsidRPr="00B92AC7" w:rsidTr="00840B85">
        <w:trPr>
          <w:trHeight w:val="758"/>
          <w:jc w:val="center"/>
        </w:trPr>
        <w:tc>
          <w:tcPr>
            <w:tcW w:w="3663" w:type="dxa"/>
            <w:vMerge w:val="restart"/>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Государственной программы "Развитие коммунальной и коммуникационной инфраструктуры в Томской области":</w:t>
            </w:r>
          </w:p>
        </w:tc>
        <w:tc>
          <w:tcPr>
            <w:tcW w:w="3424" w:type="dxa"/>
            <w:gridSpan w:val="2"/>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Приобретение газовой котельной установленной производительностью 4,5 МВт по ул.Ленина, 31б, в с.Кривошеино, Кривошеинского района, Томской области</w:t>
            </w:r>
          </w:p>
        </w:tc>
        <w:tc>
          <w:tcPr>
            <w:tcW w:w="70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683"/>
          <w:jc w:val="center"/>
        </w:trPr>
        <w:tc>
          <w:tcPr>
            <w:tcW w:w="3663" w:type="dxa"/>
            <w:vMerge/>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c>
          <w:tcPr>
            <w:tcW w:w="1112"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r>
      <w:tr w:rsidR="00B92AC7" w:rsidRPr="00B92AC7" w:rsidTr="00840B85">
        <w:trPr>
          <w:trHeight w:val="683"/>
          <w:jc w:val="center"/>
        </w:trPr>
        <w:tc>
          <w:tcPr>
            <w:tcW w:w="3663" w:type="dxa"/>
            <w:vMerge w:val="restart"/>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Государственная программа «Развитие молодежной политики, физической культуры и спорта в Томской области»</w:t>
            </w:r>
          </w:p>
        </w:tc>
        <w:tc>
          <w:tcPr>
            <w:tcW w:w="3424" w:type="dxa"/>
            <w:gridSpan w:val="2"/>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Капитальный ремонт стадиона «Кедр» с. Кривошеино</w:t>
            </w:r>
          </w:p>
        </w:tc>
        <w:tc>
          <w:tcPr>
            <w:tcW w:w="709"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683"/>
          <w:jc w:val="center"/>
        </w:trPr>
        <w:tc>
          <w:tcPr>
            <w:tcW w:w="3663" w:type="dxa"/>
            <w:vMerge/>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20 000,0</w:t>
            </w:r>
          </w:p>
        </w:tc>
        <w:tc>
          <w:tcPr>
            <w:tcW w:w="1112" w:type="dxa"/>
            <w:tcBorders>
              <w:top w:val="single" w:sz="4" w:space="0" w:color="auto"/>
              <w:left w:val="nil"/>
              <w:bottom w:val="nil"/>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20 000,0</w:t>
            </w:r>
          </w:p>
        </w:tc>
      </w:tr>
      <w:tr w:rsidR="00B92AC7" w:rsidRPr="00B92AC7" w:rsidTr="00840B85">
        <w:trPr>
          <w:trHeight w:val="300"/>
          <w:jc w:val="center"/>
        </w:trPr>
        <w:tc>
          <w:tcPr>
            <w:tcW w:w="10124" w:type="dxa"/>
            <w:gridSpan w:val="6"/>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r w:rsidRPr="00B92AC7">
              <w:rPr>
                <w:rFonts w:ascii="Times New Roman" w:hAnsi="Times New Roman"/>
                <w:b/>
                <w:sz w:val="24"/>
                <w:szCs w:val="24"/>
                <w:lang w:eastAsia="ru-RU"/>
              </w:rPr>
              <w:t>ВСЕГО на 2019 год, в том числе:</w:t>
            </w:r>
          </w:p>
        </w:tc>
      </w:tr>
      <w:tr w:rsidR="00B92AC7" w:rsidRPr="00B92AC7" w:rsidTr="00840B85">
        <w:trPr>
          <w:trHeight w:val="408"/>
          <w:jc w:val="center"/>
        </w:trPr>
        <w:tc>
          <w:tcPr>
            <w:tcW w:w="3663"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Программа</w:t>
            </w:r>
          </w:p>
        </w:tc>
        <w:tc>
          <w:tcPr>
            <w:tcW w:w="4133" w:type="dxa"/>
            <w:gridSpan w:val="3"/>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Объект</w:t>
            </w: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104 588,2</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b/>
                <w:sz w:val="24"/>
                <w:szCs w:val="24"/>
                <w:lang w:eastAsia="ru-RU"/>
              </w:rPr>
              <w:t>103 776,2</w:t>
            </w:r>
          </w:p>
        </w:tc>
      </w:tr>
      <w:tr w:rsidR="00B92AC7" w:rsidRPr="00B92AC7" w:rsidTr="00840B85">
        <w:trPr>
          <w:trHeight w:val="408"/>
          <w:jc w:val="center"/>
        </w:trPr>
        <w:tc>
          <w:tcPr>
            <w:tcW w:w="3663" w:type="dxa"/>
            <w:vMerge w:val="restart"/>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sz w:val="24"/>
                <w:szCs w:val="24"/>
                <w:lang w:eastAsia="ru-RU"/>
              </w:rPr>
              <w:t>Государственная программа «Развитие транспортной системы в Томской области»</w:t>
            </w:r>
          </w:p>
        </w:tc>
        <w:tc>
          <w:tcPr>
            <w:tcW w:w="342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ind w:right="-104"/>
              <w:jc w:val="center"/>
              <w:rPr>
                <w:rFonts w:ascii="Times New Roman" w:hAnsi="Times New Roman"/>
                <w:b/>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p w:rsidR="00B92AC7" w:rsidRPr="00B92AC7" w:rsidRDefault="00B92AC7" w:rsidP="00B92AC7">
            <w:pPr>
              <w:spacing w:after="0" w:line="240" w:lineRule="auto"/>
              <w:rPr>
                <w:rFonts w:ascii="Times New Roman" w:hAnsi="Times New Roman"/>
                <w:b/>
                <w:i/>
                <w:color w:val="000000"/>
                <w:sz w:val="24"/>
                <w:szCs w:val="24"/>
                <w:lang w:eastAsia="ru-RU"/>
              </w:rPr>
            </w:pP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right="-104"/>
              <w:jc w:val="center"/>
              <w:rPr>
                <w:rFonts w:ascii="Times New Roman" w:hAnsi="Times New Roman"/>
                <w:sz w:val="24"/>
                <w:szCs w:val="24"/>
                <w:lang w:eastAsia="ru-RU"/>
              </w:rPr>
            </w:pPr>
            <w:r w:rsidRPr="00B92AC7">
              <w:rPr>
                <w:rFonts w:ascii="Times New Roman" w:hAnsi="Times New Roman"/>
                <w:sz w:val="24"/>
                <w:szCs w:val="24"/>
                <w:lang w:eastAsia="ru-RU"/>
              </w:rPr>
              <w:t>0,0</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right="-104"/>
              <w:jc w:val="center"/>
              <w:rPr>
                <w:rFonts w:ascii="Times New Roman" w:hAnsi="Times New Roman"/>
                <w:sz w:val="24"/>
                <w:szCs w:val="24"/>
                <w:lang w:eastAsia="ru-RU"/>
              </w:rPr>
            </w:pPr>
            <w:r w:rsidRPr="00B92AC7">
              <w:rPr>
                <w:rFonts w:ascii="Times New Roman" w:hAnsi="Times New Roman"/>
                <w:sz w:val="24"/>
                <w:szCs w:val="24"/>
                <w:lang w:eastAsia="ru-RU"/>
              </w:rPr>
              <w:t>0,0</w:t>
            </w:r>
          </w:p>
        </w:tc>
      </w:tr>
      <w:tr w:rsidR="00B92AC7" w:rsidRPr="00B92AC7" w:rsidTr="00840B85">
        <w:trPr>
          <w:trHeight w:val="408"/>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p>
        </w:tc>
        <w:tc>
          <w:tcPr>
            <w:tcW w:w="3424"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p w:rsidR="00B92AC7" w:rsidRPr="00B92AC7" w:rsidRDefault="00B92AC7" w:rsidP="00B92AC7">
            <w:pPr>
              <w:spacing w:after="0" w:line="240" w:lineRule="auto"/>
              <w:rPr>
                <w:rFonts w:ascii="Times New Roman" w:hAnsi="Times New Roman"/>
                <w:color w:val="000000"/>
                <w:sz w:val="24"/>
                <w:szCs w:val="24"/>
                <w:lang w:eastAsia="ru-RU"/>
              </w:rPr>
            </w:pP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right="-104"/>
              <w:jc w:val="center"/>
              <w:rPr>
                <w:rFonts w:ascii="Times New Roman" w:hAnsi="Times New Roman"/>
                <w:sz w:val="24"/>
                <w:szCs w:val="24"/>
                <w:lang w:eastAsia="ru-RU"/>
              </w:rPr>
            </w:pPr>
            <w:r w:rsidRPr="00B92AC7">
              <w:rPr>
                <w:rFonts w:ascii="Times New Roman" w:hAnsi="Times New Roman"/>
                <w:sz w:val="24"/>
                <w:szCs w:val="24"/>
                <w:lang w:eastAsia="ru-RU"/>
              </w:rPr>
              <w:t>20 089,0</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ind w:right="-104"/>
              <w:jc w:val="center"/>
              <w:rPr>
                <w:rFonts w:ascii="Times New Roman" w:hAnsi="Times New Roman"/>
                <w:sz w:val="24"/>
                <w:szCs w:val="24"/>
                <w:lang w:eastAsia="ru-RU"/>
              </w:rPr>
            </w:pPr>
            <w:r w:rsidRPr="00B92AC7">
              <w:rPr>
                <w:rFonts w:ascii="Times New Roman" w:hAnsi="Times New Roman"/>
                <w:sz w:val="24"/>
                <w:szCs w:val="24"/>
                <w:lang w:eastAsia="ru-RU"/>
              </w:rPr>
              <w:t>19 277,0</w:t>
            </w:r>
          </w:p>
        </w:tc>
      </w:tr>
      <w:tr w:rsidR="00B92AC7" w:rsidRPr="00B92AC7" w:rsidTr="00840B85">
        <w:trPr>
          <w:trHeight w:val="552"/>
          <w:jc w:val="center"/>
        </w:trPr>
        <w:tc>
          <w:tcPr>
            <w:tcW w:w="3663" w:type="dxa"/>
            <w:vMerge w:val="restart"/>
            <w:tcBorders>
              <w:top w:val="single" w:sz="4" w:space="0" w:color="auto"/>
              <w:left w:val="single" w:sz="4" w:space="0" w:color="auto"/>
              <w:bottom w:val="nil"/>
              <w:right w:val="nil"/>
            </w:tcBorders>
            <w:vAlign w:val="center"/>
          </w:tcPr>
          <w:p w:rsidR="00B92AC7" w:rsidRPr="00B92AC7" w:rsidRDefault="00B92AC7" w:rsidP="00B92AC7">
            <w:pPr>
              <w:tabs>
                <w:tab w:val="left" w:pos="409"/>
              </w:tabs>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Государственная программа "Развитие молодежной политики, физической культуры и спорта в Томской области"</w:t>
            </w:r>
          </w:p>
          <w:p w:rsidR="00B92AC7" w:rsidRPr="00B92AC7" w:rsidRDefault="00B92AC7" w:rsidP="00B92AC7">
            <w:pPr>
              <w:spacing w:after="0" w:line="240" w:lineRule="auto"/>
              <w:jc w:val="center"/>
              <w:rPr>
                <w:rFonts w:ascii="Times New Roman" w:hAnsi="Times New Roman"/>
                <w:color w:val="000000"/>
                <w:sz w:val="24"/>
                <w:szCs w:val="24"/>
                <w:lang w:eastAsia="ru-RU"/>
              </w:rPr>
            </w:pPr>
          </w:p>
        </w:tc>
        <w:tc>
          <w:tcPr>
            <w:tcW w:w="3424" w:type="dxa"/>
            <w:gridSpan w:val="2"/>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Строительство универсальной спортивной площадки по адресу: Томская область, Кривошеинский район, с.Володино, ул.Коммунистическая, 37а</w:t>
            </w:r>
          </w:p>
        </w:tc>
        <w:tc>
          <w:tcPr>
            <w:tcW w:w="709"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574"/>
          <w:jc w:val="center"/>
        </w:trPr>
        <w:tc>
          <w:tcPr>
            <w:tcW w:w="3663" w:type="dxa"/>
            <w:vMerge/>
            <w:tcBorders>
              <w:top w:val="single" w:sz="4" w:space="0" w:color="auto"/>
              <w:left w:val="single" w:sz="4" w:space="0" w:color="auto"/>
              <w:bottom w:val="nil"/>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 xml:space="preserve">ОБ </w:t>
            </w: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3 295,7</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3 295,7</w:t>
            </w:r>
          </w:p>
        </w:tc>
      </w:tr>
      <w:tr w:rsidR="00B92AC7" w:rsidRPr="00B92AC7" w:rsidTr="00840B85">
        <w:trPr>
          <w:trHeight w:val="826"/>
          <w:jc w:val="center"/>
        </w:trPr>
        <w:tc>
          <w:tcPr>
            <w:tcW w:w="3663" w:type="dxa"/>
            <w:vMerge w:val="restart"/>
            <w:tcBorders>
              <w:top w:val="single" w:sz="4" w:space="0" w:color="auto"/>
              <w:left w:val="single" w:sz="4" w:space="0" w:color="auto"/>
              <w:right w:val="nil"/>
            </w:tcBorders>
            <w:vAlign w:val="center"/>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Государственная программа "Развитие коммунальной и коммуникационной инфраструктуры в Томской области"</w:t>
            </w:r>
          </w:p>
          <w:p w:rsidR="00B92AC7" w:rsidRPr="00B92AC7" w:rsidRDefault="00B92AC7" w:rsidP="00B92AC7">
            <w:pPr>
              <w:spacing w:after="0" w:line="240" w:lineRule="auto"/>
              <w:jc w:val="center"/>
              <w:rPr>
                <w:rFonts w:ascii="Times New Roman" w:hAnsi="Times New Roman"/>
                <w:color w:val="000000"/>
                <w:sz w:val="24"/>
                <w:szCs w:val="24"/>
                <w:lang w:eastAsia="ru-RU"/>
              </w:rPr>
            </w:pPr>
          </w:p>
        </w:tc>
        <w:tc>
          <w:tcPr>
            <w:tcW w:w="3424" w:type="dxa"/>
            <w:gridSpan w:val="2"/>
            <w:vMerge w:val="restart"/>
            <w:tcBorders>
              <w:top w:val="single" w:sz="4" w:space="0" w:color="auto"/>
              <w:left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Приобретение газовой котельной установленной производительностью 4,5 МВт по ул.Ленина, 31в, в с.Кривошеино</w:t>
            </w:r>
          </w:p>
        </w:tc>
        <w:tc>
          <w:tcPr>
            <w:tcW w:w="70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840"/>
          <w:jc w:val="center"/>
        </w:trPr>
        <w:tc>
          <w:tcPr>
            <w:tcW w:w="3663" w:type="dxa"/>
            <w:vMerge/>
            <w:tcBorders>
              <w:left w:val="single" w:sz="4" w:space="0" w:color="auto"/>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left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r>
      <w:tr w:rsidR="00B92AC7" w:rsidRPr="00B92AC7" w:rsidTr="00840B85">
        <w:trPr>
          <w:jc w:val="center"/>
        </w:trPr>
        <w:tc>
          <w:tcPr>
            <w:tcW w:w="3663" w:type="dxa"/>
            <w:vMerge/>
            <w:tcBorders>
              <w:left w:val="single" w:sz="4" w:space="0" w:color="auto"/>
              <w:bottom w:val="single" w:sz="4" w:space="0" w:color="auto"/>
              <w:right w:val="nil"/>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70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1216"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p>
        </w:tc>
        <w:tc>
          <w:tcPr>
            <w:tcW w:w="1112"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p>
        </w:tc>
      </w:tr>
      <w:tr w:rsidR="00B92AC7" w:rsidRPr="00B92AC7" w:rsidTr="00840B85">
        <w:trPr>
          <w:trHeight w:val="638"/>
          <w:jc w:val="center"/>
        </w:trPr>
        <w:tc>
          <w:tcPr>
            <w:tcW w:w="3663" w:type="dxa"/>
            <w:vMerge w:val="restart"/>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ind w:left="15"/>
              <w:jc w:val="center"/>
              <w:rPr>
                <w:rFonts w:ascii="Times New Roman" w:hAnsi="Times New Roman"/>
                <w:sz w:val="24"/>
                <w:szCs w:val="24"/>
                <w:lang w:eastAsia="ru-RU"/>
              </w:rPr>
            </w:pPr>
            <w:r w:rsidRPr="00B92AC7">
              <w:rPr>
                <w:rFonts w:ascii="Times New Roman" w:hAnsi="Times New Roman"/>
                <w:color w:val="000000"/>
                <w:sz w:val="24"/>
                <w:szCs w:val="24"/>
                <w:lang w:eastAsia="ru-RU"/>
              </w:rPr>
              <w:t>Государственная программа "Развитие культуры и туризма в Томской области"</w:t>
            </w:r>
          </w:p>
        </w:tc>
        <w:tc>
          <w:tcPr>
            <w:tcW w:w="3424" w:type="dxa"/>
            <w:gridSpan w:val="2"/>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center"/>
              <w:rPr>
                <w:rFonts w:ascii="Times New Roman" w:hAnsi="Times New Roman"/>
                <w:sz w:val="24"/>
                <w:szCs w:val="24"/>
                <w:lang w:eastAsia="ru-RU"/>
              </w:rPr>
            </w:pPr>
            <w:r w:rsidRPr="00B92AC7">
              <w:rPr>
                <w:rFonts w:ascii="Times New Roman" w:hAnsi="Times New Roman"/>
                <w:sz w:val="24"/>
                <w:szCs w:val="24"/>
                <w:lang w:eastAsia="ru-RU"/>
              </w:rPr>
              <w:t>Приобретение сельского дома культуры в с.Пудовка, Кривошеинского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p>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p w:rsidR="00B92AC7" w:rsidRPr="00B92AC7" w:rsidRDefault="00B92AC7" w:rsidP="00B92AC7">
            <w:pPr>
              <w:spacing w:after="0" w:line="240" w:lineRule="auto"/>
              <w:rPr>
                <w:rFonts w:ascii="Times New Roman" w:hAnsi="Times New Roman"/>
                <w:b/>
                <w:i/>
                <w:color w:val="000000"/>
                <w:sz w:val="24"/>
                <w:szCs w:val="24"/>
                <w:lang w:eastAsia="ru-RU"/>
              </w:rPr>
            </w:pPr>
          </w:p>
        </w:tc>
        <w:tc>
          <w:tcPr>
            <w:tcW w:w="1216"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375"/>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3424"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45 000,0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45 000,0</w:t>
            </w:r>
          </w:p>
        </w:tc>
      </w:tr>
      <w:tr w:rsidR="00B92AC7" w:rsidRPr="00B92AC7" w:rsidTr="00840B85">
        <w:trPr>
          <w:trHeight w:val="484"/>
          <w:jc w:val="center"/>
        </w:trPr>
        <w:tc>
          <w:tcPr>
            <w:tcW w:w="3663" w:type="dxa"/>
            <w:vMerge w:val="restart"/>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ind w:left="15"/>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Государственная программа «Развитие молодежной политики, физической культуры и спорта в Томской области»</w:t>
            </w:r>
          </w:p>
        </w:tc>
        <w:tc>
          <w:tcPr>
            <w:tcW w:w="3424" w:type="dxa"/>
            <w:gridSpan w:val="2"/>
            <w:vMerge w:val="restart"/>
            <w:tcBorders>
              <w:top w:val="single" w:sz="4" w:space="0" w:color="auto"/>
              <w:left w:val="single" w:sz="4" w:space="0" w:color="auto"/>
              <w:bottom w:val="single" w:sz="4" w:space="0" w:color="auto"/>
              <w:right w:val="single" w:sz="4" w:space="0" w:color="auto"/>
            </w:tcBorders>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sz w:val="24"/>
                <w:szCs w:val="24"/>
                <w:lang w:eastAsia="ru-RU"/>
              </w:rPr>
              <w:t>Капитальный ремонт стадиона «Кедр» с. Кривошеино</w:t>
            </w:r>
          </w:p>
        </w:tc>
        <w:tc>
          <w:tcPr>
            <w:tcW w:w="709" w:type="dxa"/>
            <w:tcBorders>
              <w:top w:val="single" w:sz="4" w:space="0" w:color="auto"/>
              <w:left w:val="single" w:sz="4" w:space="0" w:color="auto"/>
              <w:bottom w:val="single" w:sz="4" w:space="0" w:color="auto"/>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p>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color w:val="000000"/>
                <w:sz w:val="24"/>
                <w:szCs w:val="24"/>
                <w:lang w:eastAsia="ru-RU"/>
              </w:rPr>
              <w:t>ФБ</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580"/>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15 000,0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15 000,0</w:t>
            </w:r>
          </w:p>
        </w:tc>
      </w:tr>
      <w:tr w:rsidR="00B92AC7" w:rsidRPr="00B92AC7" w:rsidTr="00840B85">
        <w:trPr>
          <w:trHeight w:val="514"/>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center"/>
              <w:rPr>
                <w:rFonts w:ascii="Times New Roman" w:hAnsi="Times New Roman"/>
                <w:sz w:val="24"/>
                <w:szCs w:val="24"/>
                <w:lang w:eastAsia="ru-RU"/>
              </w:rPr>
            </w:pPr>
            <w:r w:rsidRPr="00B92AC7">
              <w:rPr>
                <w:rFonts w:ascii="Times New Roman" w:hAnsi="Times New Roman"/>
                <w:sz w:val="24"/>
                <w:szCs w:val="24"/>
                <w:lang w:eastAsia="ru-RU"/>
              </w:rPr>
              <w:t>Не использованные остатки 2018 года на капитальный ремонт стадиона «Кедр» с. Кривошеино (в связи с нарушением подрядчиком сроков исполнения контракта</w:t>
            </w:r>
          </w:p>
        </w:tc>
        <w:tc>
          <w:tcPr>
            <w:tcW w:w="709" w:type="dxa"/>
            <w:tcBorders>
              <w:top w:val="single" w:sz="4" w:space="0" w:color="auto"/>
              <w:left w:val="single" w:sz="4" w:space="0" w:color="auto"/>
              <w:bottom w:val="single" w:sz="4" w:space="0" w:color="auto"/>
              <w:right w:val="single" w:sz="4" w:space="0" w:color="auto"/>
            </w:tcBorders>
            <w:vAlign w:val="bottom"/>
          </w:tcPr>
          <w:p w:rsidR="00B92AC7" w:rsidRPr="00B92AC7" w:rsidRDefault="00B92AC7" w:rsidP="00B92AC7">
            <w:pPr>
              <w:spacing w:after="0" w:line="240" w:lineRule="auto"/>
              <w:rPr>
                <w:rFonts w:ascii="Times New Roman" w:hAnsi="Times New Roman"/>
                <w:color w:val="000000"/>
                <w:sz w:val="24"/>
                <w:szCs w:val="24"/>
                <w:lang w:eastAsia="ru-RU"/>
              </w:rPr>
            </w:pPr>
          </w:p>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p w:rsidR="00B92AC7" w:rsidRPr="00B92AC7" w:rsidRDefault="00B92AC7" w:rsidP="00B92AC7">
            <w:pPr>
              <w:spacing w:after="0" w:line="240" w:lineRule="auto"/>
              <w:rPr>
                <w:rFonts w:ascii="Times New Roman" w:hAnsi="Times New Roman"/>
                <w:b/>
                <w:i/>
                <w:color w:val="000000"/>
                <w:sz w:val="24"/>
                <w:szCs w:val="24"/>
                <w:lang w:eastAsia="ru-RU"/>
              </w:rPr>
            </w:pP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580"/>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3424"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21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4 021,8</w:t>
            </w:r>
          </w:p>
        </w:tc>
        <w:tc>
          <w:tcPr>
            <w:tcW w:w="111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4 021,8</w:t>
            </w:r>
          </w:p>
        </w:tc>
      </w:tr>
      <w:tr w:rsidR="00B92AC7" w:rsidRPr="00B92AC7" w:rsidTr="00840B85">
        <w:trPr>
          <w:trHeight w:val="435"/>
          <w:jc w:val="center"/>
        </w:trPr>
        <w:tc>
          <w:tcPr>
            <w:tcW w:w="10124" w:type="dxa"/>
            <w:gridSpan w:val="6"/>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b/>
                <w:sz w:val="24"/>
                <w:szCs w:val="24"/>
                <w:lang w:eastAsia="ru-RU"/>
              </w:rPr>
              <w:t>ВСЕГО на 2020 год, в том числе:</w:t>
            </w:r>
          </w:p>
        </w:tc>
      </w:tr>
      <w:tr w:rsidR="00B92AC7" w:rsidRPr="00B92AC7" w:rsidTr="00840B85">
        <w:trPr>
          <w:trHeight w:val="315"/>
          <w:jc w:val="center"/>
        </w:trPr>
        <w:tc>
          <w:tcPr>
            <w:tcW w:w="3663" w:type="dxa"/>
            <w:vMerge w:val="restart"/>
            <w:tcBorders>
              <w:top w:val="single" w:sz="4" w:space="0" w:color="auto"/>
              <w:left w:val="single" w:sz="4" w:space="0" w:color="auto"/>
              <w:bottom w:val="single" w:sz="4" w:space="0" w:color="auto"/>
              <w:right w:val="single" w:sz="4" w:space="0" w:color="auto"/>
            </w:tcBorders>
          </w:tcPr>
          <w:p w:rsidR="00B92AC7" w:rsidRPr="00B92AC7" w:rsidRDefault="00B92AC7" w:rsidP="00B92AC7">
            <w:pPr>
              <w:spacing w:after="0" w:line="240" w:lineRule="auto"/>
              <w:rPr>
                <w:rFonts w:ascii="Times New Roman" w:hAnsi="Times New Roman"/>
                <w:b/>
                <w:sz w:val="24"/>
                <w:szCs w:val="24"/>
                <w:lang w:eastAsia="ru-RU"/>
              </w:rPr>
            </w:pPr>
          </w:p>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Государственная программа «Обращение с отходами, в том числе с твердыми коммунальными отходами, на территории Томской области»</w:t>
            </w:r>
          </w:p>
        </w:tc>
        <w:tc>
          <w:tcPr>
            <w:tcW w:w="4133" w:type="dxa"/>
            <w:gridSpan w:val="3"/>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Объект</w:t>
            </w:r>
          </w:p>
        </w:tc>
        <w:tc>
          <w:tcPr>
            <w:tcW w:w="2328" w:type="dxa"/>
            <w:gridSpan w:val="2"/>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ПЛАН</w:t>
            </w:r>
          </w:p>
        </w:tc>
      </w:tr>
      <w:tr w:rsidR="00B92AC7" w:rsidRPr="00B92AC7" w:rsidTr="00840B85">
        <w:trPr>
          <w:trHeight w:val="432"/>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4133" w:type="dxa"/>
            <w:gridSpan w:val="3"/>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sz w:val="24"/>
                <w:szCs w:val="24"/>
                <w:lang w:eastAsia="ru-RU"/>
              </w:rPr>
            </w:pPr>
          </w:p>
        </w:tc>
        <w:tc>
          <w:tcPr>
            <w:tcW w:w="2328" w:type="dxa"/>
            <w:gridSpan w:val="2"/>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14 463,0</w:t>
            </w:r>
          </w:p>
        </w:tc>
      </w:tr>
      <w:tr w:rsidR="00B92AC7" w:rsidRPr="00B92AC7" w:rsidTr="00840B85">
        <w:trPr>
          <w:trHeight w:val="692"/>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3424" w:type="dxa"/>
            <w:gridSpan w:val="2"/>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center"/>
              <w:rPr>
                <w:rFonts w:ascii="Times New Roman" w:hAnsi="Times New Roman"/>
                <w:sz w:val="24"/>
                <w:szCs w:val="24"/>
                <w:lang w:eastAsia="ru-RU"/>
              </w:rPr>
            </w:pPr>
            <w:r w:rsidRPr="00B92AC7">
              <w:rPr>
                <w:rFonts w:ascii="Times New Roman" w:hAnsi="Times New Roman"/>
                <w:sz w:val="24"/>
                <w:szCs w:val="24"/>
                <w:lang w:eastAsia="ru-RU"/>
              </w:rPr>
              <w:t>Строительство полигона твердых коммунальных отходов в с. Красный Яр Кривошеинского района (разработка СПД)</w:t>
            </w:r>
          </w:p>
        </w:tc>
        <w:tc>
          <w:tcPr>
            <w:tcW w:w="70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tc>
        <w:tc>
          <w:tcPr>
            <w:tcW w:w="232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558"/>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3424"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232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3 763,0</w:t>
            </w:r>
          </w:p>
        </w:tc>
      </w:tr>
      <w:tr w:rsidR="00B92AC7" w:rsidRPr="00B92AC7" w:rsidTr="00840B85">
        <w:trPr>
          <w:trHeight w:val="558"/>
          <w:jc w:val="center"/>
        </w:trPr>
        <w:tc>
          <w:tcPr>
            <w:tcW w:w="3663" w:type="dxa"/>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both"/>
              <w:rPr>
                <w:rFonts w:ascii="Times New Roman" w:hAnsi="Times New Roman"/>
                <w:sz w:val="24"/>
                <w:szCs w:val="24"/>
                <w:lang w:eastAsia="ru-RU"/>
              </w:rPr>
            </w:pPr>
            <w:r w:rsidRPr="00B92AC7">
              <w:rPr>
                <w:rFonts w:ascii="Times New Roman" w:hAnsi="Times New Roman"/>
                <w:sz w:val="24"/>
                <w:szCs w:val="24"/>
                <w:lang w:eastAsia="ru-RU"/>
              </w:rPr>
              <w:t>Государственная программа «Развитие транспортной системы в Томской области»</w:t>
            </w:r>
          </w:p>
        </w:tc>
        <w:tc>
          <w:tcPr>
            <w:tcW w:w="3424" w:type="dxa"/>
            <w:gridSpan w:val="2"/>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center"/>
              <w:rPr>
                <w:rFonts w:ascii="Times New Roman" w:hAnsi="Times New Roman"/>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tc>
        <w:tc>
          <w:tcPr>
            <w:tcW w:w="232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310"/>
          <w:jc w:val="center"/>
        </w:trPr>
        <w:tc>
          <w:tcPr>
            <w:tcW w:w="3663"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3424"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2328" w:type="dxa"/>
            <w:gridSpan w:val="2"/>
            <w:tcBorders>
              <w:top w:val="single" w:sz="4" w:space="0" w:color="auto"/>
              <w:left w:val="single" w:sz="4" w:space="0" w:color="auto"/>
              <w:bottom w:val="single" w:sz="4" w:space="0" w:color="auto"/>
              <w:right w:val="single" w:sz="4" w:space="0" w:color="auto"/>
            </w:tcBorders>
            <w:vAlign w:val="bottom"/>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10 700,0</w:t>
            </w:r>
          </w:p>
          <w:p w:rsidR="00B92AC7" w:rsidRPr="00B92AC7" w:rsidRDefault="00B92AC7" w:rsidP="00B92AC7">
            <w:pPr>
              <w:spacing w:after="0" w:line="240" w:lineRule="auto"/>
              <w:jc w:val="center"/>
              <w:rPr>
                <w:rFonts w:ascii="Times New Roman" w:hAnsi="Times New Roman"/>
                <w:color w:val="000000"/>
                <w:sz w:val="24"/>
                <w:szCs w:val="24"/>
                <w:lang w:eastAsia="ru-RU"/>
              </w:rPr>
            </w:pPr>
          </w:p>
        </w:tc>
      </w:tr>
    </w:tbl>
    <w:p w:rsidR="00B92AC7" w:rsidRPr="00B92AC7" w:rsidRDefault="00B92AC7" w:rsidP="00B92AC7">
      <w:pPr>
        <w:spacing w:after="0" w:line="240" w:lineRule="auto"/>
        <w:ind w:firstLine="708"/>
        <w:jc w:val="both"/>
        <w:rPr>
          <w:rFonts w:ascii="Times New Roman" w:hAnsi="Times New Roman"/>
          <w:sz w:val="24"/>
          <w:szCs w:val="24"/>
          <w:lang w:eastAsia="ru-RU"/>
        </w:rPr>
      </w:pPr>
    </w:p>
    <w:p w:rsidR="00B92AC7" w:rsidRPr="00B92AC7" w:rsidRDefault="00B92AC7" w:rsidP="00B92AC7">
      <w:pPr>
        <w:spacing w:after="0" w:line="360" w:lineRule="auto"/>
        <w:ind w:firstLine="601"/>
        <w:jc w:val="both"/>
        <w:rPr>
          <w:rFonts w:ascii="Times New Roman" w:hAnsi="Times New Roman"/>
          <w:sz w:val="24"/>
          <w:szCs w:val="24"/>
          <w:lang w:eastAsia="ru-RU"/>
        </w:rPr>
      </w:pPr>
      <w:r w:rsidRPr="00B92AC7">
        <w:rPr>
          <w:rFonts w:ascii="Times New Roman" w:hAnsi="Times New Roman"/>
          <w:b/>
          <w:sz w:val="24"/>
          <w:szCs w:val="24"/>
          <w:lang w:eastAsia="ru-RU"/>
        </w:rPr>
        <w:t>Расходная часть консолидированного бюджета</w:t>
      </w:r>
      <w:r w:rsidRPr="00B92AC7">
        <w:rPr>
          <w:rFonts w:ascii="Times New Roman" w:hAnsi="Times New Roman"/>
          <w:sz w:val="24"/>
          <w:szCs w:val="24"/>
          <w:lang w:eastAsia="ru-RU"/>
        </w:rPr>
        <w:t xml:space="preserve"> муниципального образования  Кривошеинский район на 2019 год с учетом внесенных изменений в бюджет по состоянию на 31.12.2019 года составила 774 164,6 тыс. рублей. </w:t>
      </w:r>
    </w:p>
    <w:p w:rsidR="00B92AC7" w:rsidRPr="00B92AC7" w:rsidRDefault="00B92AC7" w:rsidP="00B92AC7">
      <w:pPr>
        <w:spacing w:after="0" w:line="360" w:lineRule="auto"/>
        <w:ind w:firstLine="601"/>
        <w:jc w:val="both"/>
        <w:rPr>
          <w:rFonts w:ascii="Times New Roman" w:hAnsi="Times New Roman"/>
          <w:sz w:val="24"/>
          <w:szCs w:val="24"/>
          <w:lang w:eastAsia="ru-RU"/>
        </w:rPr>
      </w:pPr>
      <w:r w:rsidRPr="00B92AC7">
        <w:rPr>
          <w:rFonts w:ascii="Times New Roman" w:hAnsi="Times New Roman"/>
          <w:sz w:val="24"/>
          <w:szCs w:val="24"/>
          <w:lang w:eastAsia="ru-RU"/>
        </w:rPr>
        <w:t>Исполнение консолидированного бюджета муниципального образования Кривошеинский район по расходной части (без учета внутренних оборотов) за 2019 год составило 766 168,6 тыс.руб. или 99,0 % годовых плановых ассигнований консолидированного бюджета  2019 года. Расходы на душу населения составили 65085,8 руб.Результатом исполнения является дефицит в сумме 13 133,8 тыс. рублей.</w:t>
      </w:r>
    </w:p>
    <w:p w:rsidR="00B92AC7" w:rsidRPr="00B92AC7" w:rsidRDefault="00B92AC7" w:rsidP="00520338">
      <w:pPr>
        <w:spacing w:after="0" w:line="360" w:lineRule="auto"/>
        <w:ind w:firstLine="601"/>
        <w:jc w:val="both"/>
        <w:rPr>
          <w:rFonts w:ascii="Times New Roman" w:hAnsi="Times New Roman"/>
          <w:sz w:val="24"/>
          <w:szCs w:val="24"/>
          <w:lang w:eastAsia="ru-RU"/>
        </w:rPr>
      </w:pPr>
      <w:r w:rsidRPr="00B92AC7">
        <w:rPr>
          <w:rFonts w:ascii="Times New Roman" w:hAnsi="Times New Roman"/>
          <w:sz w:val="24"/>
          <w:szCs w:val="24"/>
          <w:lang w:eastAsia="ru-RU"/>
        </w:rPr>
        <w:t xml:space="preserve">Расходы консолидированного бюджета муниципального образования Кривошеинский район в сумме 673 539,3 или 87,9 % от общего объема расходов исполнены в рамках государственных, ведомственных, муниципальных целевых программ. </w:t>
      </w:r>
    </w:p>
    <w:p w:rsidR="00B92AC7" w:rsidRPr="00B34B1C" w:rsidRDefault="00B92AC7" w:rsidP="00B34B1C">
      <w:pPr>
        <w:spacing w:after="120" w:line="240" w:lineRule="auto"/>
        <w:ind w:firstLine="709"/>
        <w:jc w:val="right"/>
        <w:rPr>
          <w:rFonts w:ascii="Times New Roman" w:hAnsi="Times New Roman"/>
          <w:i/>
          <w:sz w:val="24"/>
          <w:szCs w:val="24"/>
          <w:lang w:eastAsia="ru-RU"/>
        </w:rPr>
      </w:pPr>
      <w:r w:rsidRPr="00B92AC7">
        <w:rPr>
          <w:rFonts w:ascii="Times New Roman" w:hAnsi="Times New Roman"/>
          <w:i/>
          <w:sz w:val="24"/>
          <w:szCs w:val="24"/>
          <w:lang w:eastAsia="ru-RU"/>
        </w:rPr>
        <w:t>Основные направления расходов консолидированного бюджета за 2019 год:</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68"/>
        <w:gridCol w:w="1275"/>
        <w:gridCol w:w="1275"/>
        <w:gridCol w:w="991"/>
        <w:gridCol w:w="991"/>
      </w:tblGrid>
      <w:tr w:rsidR="00B92AC7" w:rsidRPr="00B92AC7" w:rsidTr="00840B85">
        <w:trPr>
          <w:jc w:val="center"/>
        </w:trPr>
        <w:tc>
          <w:tcPr>
            <w:tcW w:w="5070"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Направление расходов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План</w:t>
            </w:r>
          </w:p>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Факт</w:t>
            </w:r>
          </w:p>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 исполнения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Доля расходов (%)</w:t>
            </w:r>
          </w:p>
        </w:tc>
      </w:tr>
      <w:tr w:rsidR="00B92AC7" w:rsidRPr="00B92AC7" w:rsidTr="00840B85">
        <w:trPr>
          <w:jc w:val="center"/>
        </w:trPr>
        <w:tc>
          <w:tcPr>
            <w:tcW w:w="507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Заработная плата с начислениями с учетом бюджетных учреждений</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378 363,6</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377 613,5</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99,8</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49,3</w:t>
            </w:r>
          </w:p>
        </w:tc>
      </w:tr>
      <w:tr w:rsidR="00B92AC7" w:rsidRPr="00B92AC7" w:rsidTr="00840B85">
        <w:trPr>
          <w:jc w:val="center"/>
        </w:trPr>
        <w:tc>
          <w:tcPr>
            <w:tcW w:w="507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Оплата коммунальных услуг с учетом бюджетных учреждений</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27 749,4</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27 493,4</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99 ,1</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3,6</w:t>
            </w:r>
          </w:p>
        </w:tc>
      </w:tr>
      <w:tr w:rsidR="00B92AC7" w:rsidRPr="00B92AC7" w:rsidTr="00840B85">
        <w:trPr>
          <w:jc w:val="center"/>
        </w:trPr>
        <w:tc>
          <w:tcPr>
            <w:tcW w:w="507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 xml:space="preserve">Прочие расходы </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368 051,6</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361 061,7</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98,1</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47,1</w:t>
            </w:r>
          </w:p>
        </w:tc>
      </w:tr>
      <w:tr w:rsidR="00B92AC7" w:rsidRPr="00B92AC7" w:rsidTr="00840B85">
        <w:trPr>
          <w:jc w:val="center"/>
        </w:trPr>
        <w:tc>
          <w:tcPr>
            <w:tcW w:w="507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774 164,6</w:t>
            </w:r>
          </w:p>
        </w:tc>
        <w:tc>
          <w:tcPr>
            <w:tcW w:w="1276"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766 168,6</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99,0</w:t>
            </w:r>
          </w:p>
        </w:tc>
        <w:tc>
          <w:tcPr>
            <w:tcW w:w="99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sz w:val="24"/>
                <w:szCs w:val="24"/>
                <w:lang w:eastAsia="ru-RU"/>
              </w:rPr>
            </w:pPr>
            <w:r w:rsidRPr="00B92AC7">
              <w:rPr>
                <w:rFonts w:ascii="Times New Roman" w:hAnsi="Times New Roman"/>
                <w:sz w:val="24"/>
                <w:szCs w:val="24"/>
                <w:lang w:eastAsia="ru-RU"/>
              </w:rPr>
              <w:t>100</w:t>
            </w:r>
          </w:p>
        </w:tc>
      </w:tr>
    </w:tbl>
    <w:p w:rsidR="00B92AC7" w:rsidRPr="00B34B1C" w:rsidRDefault="00B92AC7" w:rsidP="00520338">
      <w:pPr>
        <w:spacing w:after="120" w:line="240" w:lineRule="auto"/>
        <w:jc w:val="right"/>
        <w:rPr>
          <w:rFonts w:ascii="Times New Roman" w:hAnsi="Times New Roman"/>
          <w:bCs/>
          <w:i/>
          <w:iCs/>
          <w:sz w:val="24"/>
          <w:szCs w:val="24"/>
          <w:lang w:eastAsia="ru-RU"/>
        </w:rPr>
      </w:pPr>
      <w:r w:rsidRPr="00B92AC7">
        <w:rPr>
          <w:rFonts w:ascii="Times New Roman" w:hAnsi="Times New Roman"/>
          <w:bCs/>
          <w:i/>
          <w:iCs/>
          <w:sz w:val="24"/>
          <w:szCs w:val="24"/>
          <w:lang w:eastAsia="ru-RU"/>
        </w:rPr>
        <w:lastRenderedPageBreak/>
        <w:t>Анализ исполнения расходной части консолидированного бюджета муниципального образования Кривошеинский район в разрезе функциональной классификации, в %.</w:t>
      </w:r>
    </w:p>
    <w:p w:rsidR="00B92AC7" w:rsidRPr="00B92AC7" w:rsidRDefault="00B92AC7" w:rsidP="00B34B1C">
      <w:pPr>
        <w:spacing w:after="0" w:line="240" w:lineRule="auto"/>
        <w:ind w:firstLine="284"/>
        <w:jc w:val="center"/>
        <w:rPr>
          <w:rFonts w:ascii="Times New Roman" w:hAnsi="Times New Roman"/>
          <w:sz w:val="28"/>
          <w:szCs w:val="28"/>
          <w:lang w:eastAsia="ru-RU"/>
        </w:rPr>
      </w:pPr>
      <w:r w:rsidRPr="00B92AC7">
        <w:rPr>
          <w:rFonts w:ascii="Times New Roman" w:hAnsi="Times New Roman"/>
          <w:noProof/>
          <w:sz w:val="24"/>
          <w:szCs w:val="24"/>
          <w:lang w:eastAsia="ru-RU"/>
        </w:rPr>
        <w:drawing>
          <wp:inline distT="0" distB="0" distL="0" distR="0">
            <wp:extent cx="5996940" cy="3763645"/>
            <wp:effectExtent l="0" t="0" r="0" b="0"/>
            <wp:docPr id="4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2AC7" w:rsidRPr="00B92AC7" w:rsidRDefault="00B92AC7" w:rsidP="00B92AC7">
      <w:pPr>
        <w:spacing w:after="0" w:line="240" w:lineRule="auto"/>
        <w:ind w:firstLine="720"/>
        <w:jc w:val="both"/>
        <w:rPr>
          <w:rFonts w:ascii="Times New Roman" w:hAnsi="Times New Roman"/>
          <w:sz w:val="24"/>
          <w:szCs w:val="24"/>
          <w:lang w:eastAsia="ru-RU"/>
        </w:rPr>
      </w:pP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Структура расходов по муниципальному образованию в разрезе отраслей за 2019 год по исполнению выглядит следующим образом:</w:t>
      </w:r>
    </w:p>
    <w:p w:rsidR="00B92AC7" w:rsidRPr="00B92AC7" w:rsidRDefault="00B92AC7" w:rsidP="00B34B1C">
      <w:pPr>
        <w:spacing w:after="120" w:line="240" w:lineRule="auto"/>
        <w:jc w:val="right"/>
        <w:rPr>
          <w:rFonts w:ascii="Times New Roman" w:hAnsi="Times New Roman"/>
          <w:i/>
          <w:lang w:eastAsia="ru-RU"/>
        </w:rPr>
      </w:pPr>
      <w:r w:rsidRPr="00B92AC7">
        <w:rPr>
          <w:rFonts w:ascii="Times New Roman" w:hAnsi="Times New Roman"/>
          <w:i/>
          <w:lang w:eastAsia="ru-RU"/>
        </w:rPr>
        <w:t>Структура расходов консолидированного бюджета муниципального образования Кривошеинский район в разрезе отраслей за 2019 год (без внутренних оборотов)</w:t>
      </w:r>
    </w:p>
    <w:tbl>
      <w:tblPr>
        <w:tblW w:w="9760" w:type="dxa"/>
        <w:tblInd w:w="-333" w:type="dxa"/>
        <w:tblLook w:val="04A0"/>
      </w:tblPr>
      <w:tblGrid>
        <w:gridCol w:w="942"/>
        <w:gridCol w:w="3675"/>
        <w:gridCol w:w="1478"/>
        <w:gridCol w:w="1176"/>
        <w:gridCol w:w="1178"/>
        <w:gridCol w:w="1531"/>
      </w:tblGrid>
      <w:tr w:rsidR="00B92AC7" w:rsidRPr="00B92AC7" w:rsidTr="00D627BE">
        <w:trPr>
          <w:trHeight w:val="510"/>
        </w:trPr>
        <w:tc>
          <w:tcPr>
            <w:tcW w:w="911"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Раздел</w:t>
            </w:r>
          </w:p>
        </w:tc>
        <w:tc>
          <w:tcPr>
            <w:tcW w:w="3675"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Наименование раздела</w:t>
            </w:r>
          </w:p>
        </w:tc>
        <w:tc>
          <w:tcPr>
            <w:tcW w:w="1425"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Плановые назначения</w:t>
            </w:r>
          </w:p>
        </w:tc>
        <w:tc>
          <w:tcPr>
            <w:tcW w:w="1136"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 xml:space="preserve">Расход </w:t>
            </w:r>
          </w:p>
        </w:tc>
        <w:tc>
          <w:tcPr>
            <w:tcW w:w="1137"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Доля в расходах</w:t>
            </w:r>
          </w:p>
        </w:tc>
        <w:tc>
          <w:tcPr>
            <w:tcW w:w="1476"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Исполнение %</w:t>
            </w:r>
          </w:p>
        </w:tc>
      </w:tr>
      <w:tr w:rsidR="00B92AC7" w:rsidRPr="00B92AC7" w:rsidTr="00D627BE">
        <w:trPr>
          <w:trHeight w:val="255"/>
        </w:trPr>
        <w:tc>
          <w:tcPr>
            <w:tcW w:w="911"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01</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Общегосударственные вопросы</w:t>
            </w:r>
          </w:p>
        </w:tc>
        <w:tc>
          <w:tcPr>
            <w:tcW w:w="1425"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78 761</w:t>
            </w:r>
            <w:r w:rsidRPr="00B92AC7">
              <w:rPr>
                <w:rFonts w:ascii="Times New Roman" w:hAnsi="Times New Roman"/>
                <w:sz w:val="24"/>
                <w:szCs w:val="24"/>
                <w:lang w:eastAsia="ru-RU"/>
              </w:rPr>
              <w:t>,</w:t>
            </w:r>
            <w:r w:rsidRPr="00B92AC7">
              <w:rPr>
                <w:rFonts w:ascii="Times New Roman" w:hAnsi="Times New Roman"/>
                <w:sz w:val="24"/>
                <w:szCs w:val="24"/>
                <w:lang w:val="en-US" w:eastAsia="ru-RU"/>
              </w:rPr>
              <w:t>5</w:t>
            </w:r>
          </w:p>
        </w:tc>
        <w:tc>
          <w:tcPr>
            <w:tcW w:w="1136"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77 874</w:t>
            </w:r>
            <w:r w:rsidRPr="00B92AC7">
              <w:rPr>
                <w:rFonts w:ascii="Times New Roman" w:hAnsi="Times New Roman"/>
                <w:sz w:val="24"/>
                <w:szCs w:val="24"/>
                <w:lang w:eastAsia="ru-RU"/>
              </w:rPr>
              <w:t>,</w:t>
            </w:r>
            <w:r w:rsidRPr="00B92AC7">
              <w:rPr>
                <w:rFonts w:ascii="Times New Roman" w:hAnsi="Times New Roman"/>
                <w:sz w:val="24"/>
                <w:szCs w:val="24"/>
                <w:lang w:val="en-US" w:eastAsia="ru-RU"/>
              </w:rPr>
              <w:t>9</w:t>
            </w:r>
          </w:p>
        </w:tc>
        <w:tc>
          <w:tcPr>
            <w:tcW w:w="1137"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10,2</w:t>
            </w:r>
          </w:p>
        </w:tc>
        <w:tc>
          <w:tcPr>
            <w:tcW w:w="1476"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98,9</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02</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Национальная оборона</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1 601</w:t>
            </w:r>
            <w:r w:rsidRPr="00B92AC7">
              <w:rPr>
                <w:rFonts w:ascii="Times New Roman" w:hAnsi="Times New Roman"/>
                <w:sz w:val="24"/>
                <w:szCs w:val="24"/>
                <w:lang w:eastAsia="ru-RU"/>
              </w:rPr>
              <w:t>,</w:t>
            </w:r>
            <w:r w:rsidRPr="00B92AC7">
              <w:rPr>
                <w:rFonts w:ascii="Times New Roman" w:hAnsi="Times New Roman"/>
                <w:sz w:val="24"/>
                <w:szCs w:val="24"/>
                <w:lang w:val="en-US" w:eastAsia="ru-RU"/>
              </w:rPr>
              <w:t>2</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1 601</w:t>
            </w:r>
            <w:r w:rsidRPr="00B92AC7">
              <w:rPr>
                <w:rFonts w:ascii="Times New Roman" w:hAnsi="Times New Roman"/>
                <w:sz w:val="24"/>
                <w:szCs w:val="24"/>
                <w:lang w:eastAsia="ru-RU"/>
              </w:rPr>
              <w:t>,</w:t>
            </w:r>
            <w:r w:rsidRPr="00B92AC7">
              <w:rPr>
                <w:rFonts w:ascii="Times New Roman" w:hAnsi="Times New Roman"/>
                <w:sz w:val="24"/>
                <w:szCs w:val="24"/>
                <w:lang w:val="en-US" w:eastAsia="ru-RU"/>
              </w:rPr>
              <w:t>2</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0,2</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100,0</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03</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Национальная безопасность и правоохранительная деятельность</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val="en-US" w:eastAsia="ru-RU"/>
              </w:rPr>
              <w:t>662</w:t>
            </w:r>
            <w:r w:rsidRPr="00B92AC7">
              <w:rPr>
                <w:rFonts w:ascii="Times New Roman" w:hAnsi="Times New Roman"/>
                <w:sz w:val="24"/>
                <w:szCs w:val="24"/>
                <w:lang w:eastAsia="ru-RU"/>
              </w:rPr>
              <w:t>,3</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val="en-US" w:eastAsia="ru-RU"/>
              </w:rPr>
              <w:t>658</w:t>
            </w:r>
            <w:r w:rsidRPr="00B92AC7">
              <w:rPr>
                <w:rFonts w:ascii="Times New Roman" w:hAnsi="Times New Roman"/>
                <w:sz w:val="24"/>
                <w:szCs w:val="24"/>
                <w:lang w:eastAsia="ru-RU"/>
              </w:rPr>
              <w:t>,5</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0,1</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99,4</w:t>
            </w:r>
          </w:p>
        </w:tc>
      </w:tr>
      <w:tr w:rsidR="00B92AC7" w:rsidRPr="00B92AC7" w:rsidTr="00D627BE">
        <w:trPr>
          <w:trHeight w:val="22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04</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Национальная экономика</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128 013</w:t>
            </w:r>
            <w:r w:rsidRPr="00B92AC7">
              <w:rPr>
                <w:rFonts w:ascii="Times New Roman" w:hAnsi="Times New Roman"/>
                <w:sz w:val="24"/>
                <w:szCs w:val="24"/>
                <w:lang w:eastAsia="ru-RU"/>
              </w:rPr>
              <w:t>,</w:t>
            </w:r>
            <w:r w:rsidRPr="00B92AC7">
              <w:rPr>
                <w:rFonts w:ascii="Times New Roman" w:hAnsi="Times New Roman"/>
                <w:sz w:val="24"/>
                <w:szCs w:val="24"/>
                <w:lang w:val="en-US" w:eastAsia="ru-RU"/>
              </w:rPr>
              <w:t>5</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125 180,8</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16,3</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97,8</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05</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Жилищно-коммунальное хозяйство</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53 511</w:t>
            </w:r>
            <w:r w:rsidRPr="00B92AC7">
              <w:rPr>
                <w:rFonts w:ascii="Times New Roman" w:hAnsi="Times New Roman"/>
                <w:sz w:val="24"/>
                <w:szCs w:val="24"/>
                <w:lang w:eastAsia="ru-RU"/>
              </w:rPr>
              <w:t>,</w:t>
            </w:r>
            <w:r w:rsidRPr="00B92AC7">
              <w:rPr>
                <w:rFonts w:ascii="Times New Roman" w:hAnsi="Times New Roman"/>
                <w:sz w:val="24"/>
                <w:szCs w:val="24"/>
                <w:lang w:val="en-US" w:eastAsia="ru-RU"/>
              </w:rPr>
              <w:t>8</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53 008,6</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6,9</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99,1</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07</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Образование</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348 842</w:t>
            </w:r>
            <w:r w:rsidRPr="00B92AC7">
              <w:rPr>
                <w:rFonts w:ascii="Times New Roman" w:hAnsi="Times New Roman"/>
                <w:sz w:val="24"/>
                <w:szCs w:val="24"/>
                <w:lang w:eastAsia="ru-RU"/>
              </w:rPr>
              <w:t>,</w:t>
            </w:r>
            <w:r w:rsidRPr="00B92AC7">
              <w:rPr>
                <w:rFonts w:ascii="Times New Roman" w:hAnsi="Times New Roman"/>
                <w:sz w:val="24"/>
                <w:szCs w:val="24"/>
                <w:lang w:val="en-US" w:eastAsia="ru-RU"/>
              </w:rPr>
              <w:t>7</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347 999,8</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45,4</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99,8</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08</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Культура, кинематография</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94 630</w:t>
            </w:r>
            <w:r w:rsidRPr="00B92AC7">
              <w:rPr>
                <w:rFonts w:ascii="Times New Roman" w:hAnsi="Times New Roman"/>
                <w:sz w:val="24"/>
                <w:szCs w:val="24"/>
                <w:lang w:eastAsia="ru-RU"/>
              </w:rPr>
              <w:t>,</w:t>
            </w:r>
            <w:r w:rsidRPr="00B92AC7">
              <w:rPr>
                <w:rFonts w:ascii="Times New Roman" w:hAnsi="Times New Roman"/>
                <w:sz w:val="24"/>
                <w:szCs w:val="24"/>
                <w:lang w:val="en-US" w:eastAsia="ru-RU"/>
              </w:rPr>
              <w:t>3</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94 552,6</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12,3</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99,9</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09</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Здравоохранение</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23</w:t>
            </w:r>
            <w:r w:rsidRPr="00B92AC7">
              <w:rPr>
                <w:rFonts w:ascii="Times New Roman" w:hAnsi="Times New Roman"/>
                <w:sz w:val="24"/>
                <w:szCs w:val="24"/>
                <w:lang w:eastAsia="ru-RU"/>
              </w:rPr>
              <w:t>,</w:t>
            </w:r>
            <w:r w:rsidRPr="00B92AC7">
              <w:rPr>
                <w:rFonts w:ascii="Times New Roman" w:hAnsi="Times New Roman"/>
                <w:sz w:val="24"/>
                <w:szCs w:val="24"/>
                <w:lang w:val="en-US" w:eastAsia="ru-RU"/>
              </w:rPr>
              <w:t>0</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23,0</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менее 0,1%</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100,0</w:t>
            </w:r>
          </w:p>
        </w:tc>
      </w:tr>
      <w:tr w:rsidR="00B92AC7" w:rsidRPr="00B92AC7" w:rsidTr="00D627BE">
        <w:trPr>
          <w:trHeight w:val="255"/>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10</w:t>
            </w:r>
          </w:p>
        </w:tc>
        <w:tc>
          <w:tcPr>
            <w:tcW w:w="3675"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Социальная политика</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37 536</w:t>
            </w:r>
            <w:r w:rsidRPr="00B92AC7">
              <w:rPr>
                <w:rFonts w:ascii="Times New Roman" w:hAnsi="Times New Roman"/>
                <w:sz w:val="24"/>
                <w:szCs w:val="24"/>
                <w:lang w:eastAsia="ru-RU"/>
              </w:rPr>
              <w:t>,</w:t>
            </w:r>
            <w:r w:rsidRPr="00B92AC7">
              <w:rPr>
                <w:rFonts w:ascii="Times New Roman" w:hAnsi="Times New Roman"/>
                <w:sz w:val="24"/>
                <w:szCs w:val="24"/>
                <w:lang w:val="en-US" w:eastAsia="ru-RU"/>
              </w:rPr>
              <w:t>5</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34 739,2</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4,5</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92,6</w:t>
            </w:r>
          </w:p>
        </w:tc>
      </w:tr>
      <w:tr w:rsidR="00B92AC7" w:rsidRPr="00B92AC7" w:rsidTr="00D627BE">
        <w:trPr>
          <w:trHeight w:val="259"/>
        </w:trPr>
        <w:tc>
          <w:tcPr>
            <w:tcW w:w="911" w:type="dxa"/>
            <w:tcBorders>
              <w:top w:val="nil"/>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11</w:t>
            </w:r>
          </w:p>
        </w:tc>
        <w:tc>
          <w:tcPr>
            <w:tcW w:w="3675"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Физическая культура и спорт</w:t>
            </w:r>
          </w:p>
        </w:tc>
        <w:tc>
          <w:tcPr>
            <w:tcW w:w="1425"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val="en-US" w:eastAsia="ru-RU"/>
              </w:rPr>
            </w:pPr>
            <w:r w:rsidRPr="00B92AC7">
              <w:rPr>
                <w:rFonts w:ascii="Times New Roman" w:hAnsi="Times New Roman"/>
                <w:sz w:val="24"/>
                <w:szCs w:val="24"/>
                <w:lang w:val="en-US" w:eastAsia="ru-RU"/>
              </w:rPr>
              <w:t>30 581</w:t>
            </w:r>
            <w:r w:rsidRPr="00B92AC7">
              <w:rPr>
                <w:rFonts w:ascii="Times New Roman" w:hAnsi="Times New Roman"/>
                <w:sz w:val="24"/>
                <w:szCs w:val="24"/>
                <w:lang w:eastAsia="ru-RU"/>
              </w:rPr>
              <w:t>,</w:t>
            </w:r>
            <w:r w:rsidRPr="00B92AC7">
              <w:rPr>
                <w:rFonts w:ascii="Times New Roman" w:hAnsi="Times New Roman"/>
                <w:sz w:val="24"/>
                <w:szCs w:val="24"/>
                <w:lang w:val="en-US" w:eastAsia="ru-RU"/>
              </w:rPr>
              <w:t>8</w:t>
            </w:r>
          </w:p>
        </w:tc>
        <w:tc>
          <w:tcPr>
            <w:tcW w:w="113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30 530,0</w:t>
            </w:r>
          </w:p>
        </w:tc>
        <w:tc>
          <w:tcPr>
            <w:tcW w:w="1137"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4,0</w:t>
            </w:r>
          </w:p>
        </w:tc>
        <w:tc>
          <w:tcPr>
            <w:tcW w:w="1476" w:type="dxa"/>
            <w:tcBorders>
              <w:top w:val="nil"/>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99,8</w:t>
            </w:r>
          </w:p>
        </w:tc>
      </w:tr>
      <w:tr w:rsidR="00B92AC7" w:rsidRPr="00B92AC7" w:rsidTr="00D627BE">
        <w:trPr>
          <w:trHeight w:val="255"/>
        </w:trPr>
        <w:tc>
          <w:tcPr>
            <w:tcW w:w="911" w:type="dxa"/>
            <w:tcBorders>
              <w:top w:val="single" w:sz="4" w:space="0" w:color="auto"/>
              <w:left w:val="single" w:sz="4" w:space="0" w:color="auto"/>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Итого</w:t>
            </w:r>
          </w:p>
        </w:tc>
        <w:tc>
          <w:tcPr>
            <w:tcW w:w="3675"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 </w:t>
            </w:r>
          </w:p>
        </w:tc>
        <w:tc>
          <w:tcPr>
            <w:tcW w:w="1425" w:type="dxa"/>
            <w:tcBorders>
              <w:top w:val="single" w:sz="4" w:space="0" w:color="auto"/>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b/>
                <w:bCs/>
                <w:sz w:val="24"/>
                <w:szCs w:val="24"/>
                <w:lang w:val="en-US" w:eastAsia="ru-RU"/>
              </w:rPr>
            </w:pPr>
            <w:r w:rsidRPr="00B92AC7">
              <w:rPr>
                <w:rFonts w:ascii="Times New Roman" w:hAnsi="Times New Roman"/>
                <w:b/>
                <w:bCs/>
                <w:sz w:val="24"/>
                <w:szCs w:val="24"/>
                <w:lang w:val="en-US" w:eastAsia="ru-RU"/>
              </w:rPr>
              <w:t>774 164.6</w:t>
            </w:r>
          </w:p>
        </w:tc>
        <w:tc>
          <w:tcPr>
            <w:tcW w:w="1136" w:type="dxa"/>
            <w:tcBorders>
              <w:top w:val="single" w:sz="4" w:space="0" w:color="auto"/>
              <w:left w:val="nil"/>
              <w:bottom w:val="single" w:sz="4" w:space="0" w:color="auto"/>
              <w:right w:val="single" w:sz="4" w:space="0" w:color="auto"/>
            </w:tcBorders>
            <w:noWrap/>
            <w:vAlign w:val="bottom"/>
            <w:hideMark/>
          </w:tcPr>
          <w:p w:rsidR="00B92AC7" w:rsidRPr="00B92AC7" w:rsidRDefault="00B92AC7" w:rsidP="00B92AC7">
            <w:pPr>
              <w:spacing w:after="0" w:line="240" w:lineRule="auto"/>
              <w:jc w:val="right"/>
              <w:rPr>
                <w:rFonts w:ascii="Times New Roman" w:hAnsi="Times New Roman"/>
                <w:b/>
                <w:bCs/>
                <w:sz w:val="24"/>
                <w:szCs w:val="24"/>
                <w:lang w:eastAsia="ru-RU"/>
              </w:rPr>
            </w:pPr>
            <w:r w:rsidRPr="00B92AC7">
              <w:rPr>
                <w:rFonts w:ascii="Times New Roman" w:hAnsi="Times New Roman"/>
                <w:b/>
                <w:bCs/>
                <w:sz w:val="24"/>
                <w:szCs w:val="24"/>
                <w:lang w:eastAsia="ru-RU"/>
              </w:rPr>
              <w:t>766 168,6</w:t>
            </w:r>
          </w:p>
        </w:tc>
        <w:tc>
          <w:tcPr>
            <w:tcW w:w="1137" w:type="dxa"/>
            <w:tcBorders>
              <w:top w:val="single" w:sz="4" w:space="0" w:color="auto"/>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100,0</w:t>
            </w:r>
          </w:p>
        </w:tc>
        <w:tc>
          <w:tcPr>
            <w:tcW w:w="1476" w:type="dxa"/>
            <w:tcBorders>
              <w:top w:val="single" w:sz="4" w:space="0" w:color="auto"/>
              <w:left w:val="nil"/>
              <w:bottom w:val="single" w:sz="4" w:space="0" w:color="auto"/>
              <w:right w:val="single" w:sz="4" w:space="0" w:color="auto"/>
            </w:tcBorders>
            <w:noWrap/>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99,0</w:t>
            </w:r>
          </w:p>
        </w:tc>
      </w:tr>
    </w:tbl>
    <w:p w:rsidR="00B92AC7" w:rsidRPr="00B92AC7" w:rsidRDefault="00B92AC7" w:rsidP="00B92AC7">
      <w:pPr>
        <w:spacing w:after="0" w:line="240" w:lineRule="auto"/>
        <w:jc w:val="both"/>
        <w:rPr>
          <w:rFonts w:ascii="Times New Roman" w:hAnsi="Times New Roman"/>
          <w:bCs/>
          <w:sz w:val="24"/>
          <w:szCs w:val="24"/>
          <w:lang w:eastAsia="ru-RU"/>
        </w:rPr>
      </w:pPr>
    </w:p>
    <w:p w:rsidR="00B92AC7" w:rsidRPr="00B92AC7" w:rsidRDefault="00520338" w:rsidP="00520338">
      <w:pPr>
        <w:spacing w:after="0" w:line="240" w:lineRule="auto"/>
        <w:jc w:val="right"/>
        <w:rPr>
          <w:rFonts w:ascii="Times New Roman" w:hAnsi="Times New Roman"/>
          <w:i/>
          <w:sz w:val="24"/>
          <w:szCs w:val="24"/>
          <w:lang w:eastAsia="ru-RU"/>
        </w:rPr>
      </w:pPr>
      <w:r>
        <w:rPr>
          <w:rFonts w:ascii="Times New Roman" w:hAnsi="Times New Roman"/>
          <w:bCs/>
          <w:sz w:val="24"/>
          <w:szCs w:val="24"/>
          <w:lang w:eastAsia="ru-RU"/>
        </w:rPr>
        <w:br w:type="column"/>
      </w:r>
      <w:r w:rsidR="00B92AC7" w:rsidRPr="00B92AC7">
        <w:rPr>
          <w:rFonts w:ascii="Times New Roman" w:hAnsi="Times New Roman"/>
          <w:bCs/>
          <w:i/>
          <w:sz w:val="24"/>
          <w:szCs w:val="24"/>
          <w:lang w:eastAsia="ru-RU"/>
        </w:rPr>
        <w:lastRenderedPageBreak/>
        <w:t xml:space="preserve">Динамика расходов консолидированного бюджета </w:t>
      </w:r>
      <w:r w:rsidR="00B92AC7" w:rsidRPr="00B92AC7">
        <w:rPr>
          <w:rFonts w:ascii="Times New Roman" w:hAnsi="Times New Roman"/>
          <w:i/>
          <w:sz w:val="24"/>
          <w:szCs w:val="24"/>
          <w:lang w:eastAsia="ru-RU"/>
        </w:rPr>
        <w:t>муниципального образования Кривошеинский район за 2017-2020 годы, в тыс.руб.</w:t>
      </w:r>
    </w:p>
    <w:p w:rsidR="00B92AC7" w:rsidRPr="00B34B1C" w:rsidRDefault="00B92AC7" w:rsidP="00B34B1C">
      <w:pPr>
        <w:spacing w:after="120" w:line="360" w:lineRule="auto"/>
        <w:ind w:left="567" w:right="-102"/>
        <w:jc w:val="center"/>
        <w:rPr>
          <w:rFonts w:ascii="Times New Roman" w:hAnsi="Times New Roman"/>
          <w:sz w:val="28"/>
          <w:szCs w:val="28"/>
          <w:lang w:eastAsia="ru-RU"/>
        </w:rPr>
      </w:pPr>
      <w:r w:rsidRPr="00B92AC7">
        <w:rPr>
          <w:rFonts w:ascii="Times New Roman" w:hAnsi="Times New Roman"/>
          <w:noProof/>
          <w:sz w:val="24"/>
          <w:szCs w:val="24"/>
          <w:lang w:eastAsia="ru-RU"/>
        </w:rPr>
        <w:drawing>
          <wp:inline distT="0" distB="0" distL="0" distR="0">
            <wp:extent cx="5603240" cy="2849245"/>
            <wp:effectExtent l="19050" t="0" r="16510" b="8255"/>
            <wp:docPr id="4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Из динамики расходов консолидированного бюджета муниципального образования Кривошеинский район за 2017-2019 годы видно, что расходы с каждым годом растут, в том числе за счет ассигнований направленных на расходы капитального характера.</w:t>
      </w:r>
    </w:p>
    <w:p w:rsidR="00B92AC7" w:rsidRPr="00B92AC7" w:rsidRDefault="00B92AC7" w:rsidP="00520338">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Распределение бюджетных ассигнований по объектам капитального строительства и ремонта муниципальной собственности и объектам недвижимого имущества, приобретаемым в муниципальную собственность муниципального образования Кривошеинский район</w:t>
      </w:r>
      <w:r w:rsidR="00CB3E5B">
        <w:rPr>
          <w:rFonts w:ascii="Times New Roman" w:hAnsi="Times New Roman"/>
          <w:sz w:val="24"/>
          <w:szCs w:val="24"/>
          <w:lang w:eastAsia="ru-RU"/>
        </w:rPr>
        <w:t xml:space="preserve"> </w:t>
      </w:r>
      <w:r w:rsidRPr="00B92AC7">
        <w:rPr>
          <w:rFonts w:ascii="Times New Roman" w:hAnsi="Times New Roman"/>
          <w:sz w:val="24"/>
          <w:szCs w:val="24"/>
          <w:lang w:eastAsia="ru-RU"/>
        </w:rPr>
        <w:t>в динамике за 2017-2020 годы, выглядит следующим образом:</w:t>
      </w:r>
    </w:p>
    <w:tbl>
      <w:tblPr>
        <w:tblW w:w="9915"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76"/>
        <w:gridCol w:w="969"/>
        <w:gridCol w:w="1135"/>
        <w:gridCol w:w="1135"/>
      </w:tblGrid>
      <w:tr w:rsidR="00B92AC7" w:rsidRPr="00B92AC7" w:rsidTr="00840B85">
        <w:trPr>
          <w:trHeight w:val="286"/>
          <w:jc w:val="center"/>
        </w:trPr>
        <w:tc>
          <w:tcPr>
            <w:tcW w:w="7642" w:type="dxa"/>
            <w:gridSpan w:val="2"/>
            <w:tcBorders>
              <w:top w:val="single" w:sz="4" w:space="0" w:color="auto"/>
              <w:left w:val="single" w:sz="4" w:space="0" w:color="auto"/>
              <w:bottom w:val="single" w:sz="4" w:space="0" w:color="auto"/>
              <w:right w:val="single" w:sz="4" w:space="0" w:color="auto"/>
            </w:tcBorders>
          </w:tcPr>
          <w:p w:rsidR="00B92AC7" w:rsidRPr="00B92AC7" w:rsidRDefault="00B92AC7" w:rsidP="00B92AC7">
            <w:pPr>
              <w:spacing w:after="0" w:line="240" w:lineRule="auto"/>
              <w:ind w:left="-121" w:firstLine="708"/>
              <w:jc w:val="both"/>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08" w:firstLine="108"/>
              <w:jc w:val="center"/>
              <w:rPr>
                <w:rFonts w:ascii="Times New Roman" w:hAnsi="Times New Roman"/>
                <w:b/>
                <w:sz w:val="24"/>
                <w:szCs w:val="24"/>
                <w:lang w:eastAsia="ru-RU"/>
              </w:rPr>
            </w:pPr>
            <w:r w:rsidRPr="00B92AC7">
              <w:rPr>
                <w:rFonts w:ascii="Times New Roman" w:hAnsi="Times New Roman"/>
                <w:b/>
                <w:sz w:val="24"/>
                <w:szCs w:val="24"/>
                <w:lang w:eastAsia="ru-RU"/>
              </w:rPr>
              <w:t>План</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3"/>
              <w:jc w:val="center"/>
              <w:rPr>
                <w:rFonts w:ascii="Times New Roman" w:hAnsi="Times New Roman"/>
                <w:b/>
                <w:sz w:val="24"/>
                <w:szCs w:val="24"/>
                <w:lang w:eastAsia="ru-RU"/>
              </w:rPr>
            </w:pPr>
            <w:r w:rsidRPr="00B92AC7">
              <w:rPr>
                <w:rFonts w:ascii="Times New Roman" w:hAnsi="Times New Roman"/>
                <w:b/>
                <w:sz w:val="24"/>
                <w:szCs w:val="24"/>
                <w:lang w:eastAsia="ru-RU"/>
              </w:rPr>
              <w:t>Факт</w:t>
            </w:r>
          </w:p>
        </w:tc>
      </w:tr>
      <w:tr w:rsidR="00B92AC7" w:rsidRPr="00B92AC7" w:rsidTr="00840B85">
        <w:trPr>
          <w:trHeight w:val="222"/>
          <w:jc w:val="center"/>
        </w:trPr>
        <w:tc>
          <w:tcPr>
            <w:tcW w:w="7642" w:type="dxa"/>
            <w:gridSpan w:val="2"/>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right="-104"/>
              <w:rPr>
                <w:rFonts w:ascii="Times New Roman" w:hAnsi="Times New Roman"/>
                <w:i/>
                <w:sz w:val="24"/>
                <w:szCs w:val="24"/>
                <w:u w:val="single"/>
                <w:lang w:eastAsia="ru-RU"/>
              </w:rPr>
            </w:pPr>
            <w:r w:rsidRPr="00B92AC7">
              <w:rPr>
                <w:rFonts w:ascii="Times New Roman" w:hAnsi="Times New Roman"/>
                <w:b/>
                <w:sz w:val="24"/>
                <w:szCs w:val="24"/>
                <w:lang w:eastAsia="ru-RU"/>
              </w:rPr>
              <w:t xml:space="preserve">ВСЕГО за 2017 год, </w:t>
            </w:r>
            <w:r w:rsidRPr="00B92AC7">
              <w:rPr>
                <w:rFonts w:ascii="Times New Roman" w:hAnsi="Times New Roman"/>
                <w:b/>
                <w:i/>
                <w:sz w:val="24"/>
                <w:szCs w:val="24"/>
                <w:lang w:eastAsia="ru-RU"/>
              </w:rPr>
              <w:t>в том числе:</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26 236,8</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21 485,6</w:t>
            </w:r>
          </w:p>
        </w:tc>
      </w:tr>
      <w:tr w:rsidR="00B92AC7" w:rsidRPr="00B92AC7" w:rsidTr="00840B85">
        <w:trPr>
          <w:trHeight w:val="252"/>
          <w:jc w:val="center"/>
        </w:trPr>
        <w:tc>
          <w:tcPr>
            <w:tcW w:w="6673" w:type="dxa"/>
            <w:vMerge w:val="restart"/>
            <w:tcBorders>
              <w:top w:val="single" w:sz="4" w:space="0" w:color="auto"/>
              <w:left w:val="single" w:sz="4" w:space="0" w:color="auto"/>
              <w:bottom w:val="single" w:sz="4" w:space="0" w:color="auto"/>
              <w:right w:val="single" w:sz="4" w:space="0" w:color="auto"/>
            </w:tcBorders>
            <w:vAlign w:val="center"/>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p w:rsidR="00B92AC7" w:rsidRPr="00B92AC7" w:rsidRDefault="00B92AC7" w:rsidP="00B92AC7">
            <w:pPr>
              <w:spacing w:after="0" w:line="240" w:lineRule="auto"/>
              <w:jc w:val="both"/>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22 096,8</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21 485,6</w:t>
            </w:r>
          </w:p>
        </w:tc>
      </w:tr>
      <w:tr w:rsidR="00B92AC7" w:rsidRPr="00B92AC7" w:rsidTr="00840B85">
        <w:trPr>
          <w:trHeight w:val="252"/>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10 430,2</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10 430,2</w:t>
            </w:r>
          </w:p>
        </w:tc>
      </w:tr>
      <w:tr w:rsidR="00B92AC7" w:rsidRPr="00B92AC7" w:rsidTr="00840B85">
        <w:trPr>
          <w:trHeight w:val="252"/>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11 666,6</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11 057,4</w:t>
            </w:r>
          </w:p>
        </w:tc>
      </w:tr>
      <w:tr w:rsidR="00B92AC7" w:rsidRPr="00B92AC7" w:rsidTr="00840B85">
        <w:trPr>
          <w:trHeight w:val="290"/>
          <w:jc w:val="center"/>
        </w:trPr>
        <w:tc>
          <w:tcPr>
            <w:tcW w:w="6673" w:type="dxa"/>
            <w:vMerge w:val="restart"/>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color w:val="000000"/>
                <w:sz w:val="24"/>
                <w:szCs w:val="24"/>
                <w:lang w:eastAsia="ru-RU"/>
              </w:rPr>
              <w:t>Остатки 2016 года Общеобразовательная организация в Кривошеинском районе на 100 мест (ПСД) по МБОУ "Пудовская СОШ"</w:t>
            </w: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4 140,0</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0,0</w:t>
            </w:r>
          </w:p>
        </w:tc>
      </w:tr>
      <w:tr w:rsidR="00B92AC7" w:rsidRPr="00B92AC7" w:rsidTr="00840B85">
        <w:trPr>
          <w:trHeight w:val="290"/>
          <w:jc w:val="center"/>
        </w:trPr>
        <w:tc>
          <w:tcPr>
            <w:tcW w:w="7642" w:type="dxa"/>
            <w:vMerge/>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4 098,6</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281"/>
          <w:jc w:val="center"/>
        </w:trPr>
        <w:tc>
          <w:tcPr>
            <w:tcW w:w="7642" w:type="dxa"/>
            <w:vMerge/>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41,4</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0,0</w:t>
            </w:r>
          </w:p>
        </w:tc>
      </w:tr>
      <w:tr w:rsidR="00B92AC7" w:rsidRPr="00B92AC7" w:rsidTr="00840B85">
        <w:trPr>
          <w:trHeight w:val="337"/>
          <w:jc w:val="center"/>
        </w:trPr>
        <w:tc>
          <w:tcPr>
            <w:tcW w:w="7642" w:type="dxa"/>
            <w:gridSpan w:val="2"/>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right="-104"/>
              <w:jc w:val="both"/>
              <w:rPr>
                <w:rFonts w:ascii="Times New Roman" w:hAnsi="Times New Roman"/>
                <w:sz w:val="24"/>
                <w:szCs w:val="24"/>
                <w:u w:val="single"/>
                <w:lang w:eastAsia="ru-RU"/>
              </w:rPr>
            </w:pPr>
            <w:r w:rsidRPr="00B92AC7">
              <w:rPr>
                <w:rFonts w:ascii="Times New Roman" w:hAnsi="Times New Roman"/>
                <w:b/>
                <w:sz w:val="24"/>
                <w:szCs w:val="24"/>
                <w:lang w:eastAsia="ru-RU"/>
              </w:rPr>
              <w:t xml:space="preserve">ВСЕГО за 2018 год, </w:t>
            </w:r>
            <w:r w:rsidRPr="00B92AC7">
              <w:rPr>
                <w:rFonts w:ascii="Times New Roman" w:hAnsi="Times New Roman"/>
                <w:b/>
                <w:i/>
                <w:sz w:val="24"/>
                <w:szCs w:val="24"/>
                <w:lang w:eastAsia="ru-RU"/>
              </w:rPr>
              <w:t>в том числе:</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b/>
                <w:sz w:val="24"/>
                <w:szCs w:val="24"/>
                <w:lang w:eastAsia="ru-RU"/>
              </w:rPr>
              <w:t>81 590,9</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360" w:lineRule="auto"/>
              <w:ind w:left="15" w:right="-104"/>
              <w:jc w:val="center"/>
              <w:rPr>
                <w:rFonts w:ascii="Times New Roman" w:hAnsi="Times New Roman"/>
                <w:b/>
                <w:sz w:val="24"/>
                <w:szCs w:val="24"/>
                <w:lang w:eastAsia="ru-RU"/>
              </w:rPr>
            </w:pPr>
            <w:r w:rsidRPr="00B92AC7">
              <w:rPr>
                <w:rFonts w:ascii="Times New Roman" w:hAnsi="Times New Roman"/>
                <w:b/>
                <w:sz w:val="24"/>
                <w:szCs w:val="24"/>
                <w:lang w:eastAsia="ru-RU"/>
              </w:rPr>
              <w:t>65 746,9</w:t>
            </w:r>
          </w:p>
        </w:tc>
      </w:tr>
      <w:tr w:rsidR="00B92AC7" w:rsidRPr="00B92AC7" w:rsidTr="00840B85">
        <w:trPr>
          <w:trHeight w:val="252"/>
          <w:jc w:val="center"/>
        </w:trPr>
        <w:tc>
          <w:tcPr>
            <w:tcW w:w="6673" w:type="dxa"/>
            <w:vMerge w:val="restart"/>
            <w:tcBorders>
              <w:top w:val="single" w:sz="4" w:space="0" w:color="auto"/>
              <w:left w:val="single" w:sz="4" w:space="0" w:color="auto"/>
              <w:bottom w:val="nil"/>
              <w:right w:val="single" w:sz="4" w:space="0" w:color="auto"/>
            </w:tcBorders>
            <w:vAlign w:val="center"/>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p w:rsidR="00B92AC7" w:rsidRPr="00B92AC7" w:rsidRDefault="00B92AC7" w:rsidP="00B92AC7">
            <w:pPr>
              <w:spacing w:after="0" w:line="240" w:lineRule="auto"/>
              <w:jc w:val="both"/>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21 983,0</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17 961,2</w:t>
            </w:r>
          </w:p>
        </w:tc>
      </w:tr>
      <w:tr w:rsidR="00B92AC7" w:rsidRPr="00B92AC7" w:rsidTr="00840B85">
        <w:trPr>
          <w:trHeight w:val="252"/>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15 220,9</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14 734,3</w:t>
            </w:r>
          </w:p>
        </w:tc>
      </w:tr>
      <w:tr w:rsidR="00B92AC7" w:rsidRPr="00B92AC7" w:rsidTr="00840B85">
        <w:trPr>
          <w:trHeight w:val="252"/>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7 778,6</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7 688,1</w:t>
            </w:r>
          </w:p>
        </w:tc>
      </w:tr>
      <w:tr w:rsidR="00B92AC7" w:rsidRPr="00B92AC7" w:rsidTr="00840B85">
        <w:trPr>
          <w:trHeight w:val="228"/>
          <w:jc w:val="center"/>
        </w:trPr>
        <w:tc>
          <w:tcPr>
            <w:tcW w:w="6673" w:type="dxa"/>
            <w:vMerge w:val="restart"/>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color w:val="000000"/>
                <w:sz w:val="24"/>
                <w:szCs w:val="24"/>
                <w:lang w:eastAsia="ru-RU"/>
              </w:rPr>
              <w:t>Реконструкция поселкового водопровода в с.Новокривошеино, Кривошеинского района, Томской области</w:t>
            </w: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16 522,3</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8 721,9</w:t>
            </w:r>
          </w:p>
        </w:tc>
      </w:tr>
      <w:tr w:rsidR="00B92AC7" w:rsidRPr="00B92AC7" w:rsidTr="00840B85">
        <w:trPr>
          <w:trHeight w:val="247"/>
          <w:jc w:val="center"/>
        </w:trPr>
        <w:tc>
          <w:tcPr>
            <w:tcW w:w="7642" w:type="dxa"/>
            <w:vMerge/>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ФБ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11 165,5</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5 894,1</w:t>
            </w:r>
          </w:p>
        </w:tc>
      </w:tr>
      <w:tr w:rsidR="00B92AC7" w:rsidRPr="00B92AC7" w:rsidTr="00520338">
        <w:trPr>
          <w:trHeight w:val="266"/>
          <w:jc w:val="center"/>
        </w:trPr>
        <w:tc>
          <w:tcPr>
            <w:tcW w:w="7642" w:type="dxa"/>
            <w:vMerge/>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2 286,9</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ind w:left="-108"/>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1 207,2</w:t>
            </w:r>
          </w:p>
        </w:tc>
      </w:tr>
      <w:tr w:rsidR="00B92AC7" w:rsidRPr="00B92AC7" w:rsidTr="00840B85">
        <w:trPr>
          <w:trHeight w:val="272"/>
          <w:jc w:val="center"/>
        </w:trPr>
        <w:tc>
          <w:tcPr>
            <w:tcW w:w="7642" w:type="dxa"/>
            <w:vMerge/>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3 069,9</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1 620,6</w:t>
            </w:r>
          </w:p>
        </w:tc>
      </w:tr>
      <w:tr w:rsidR="00B92AC7" w:rsidRPr="00B92AC7" w:rsidTr="00840B85">
        <w:trPr>
          <w:trHeight w:val="251"/>
          <w:jc w:val="center"/>
        </w:trPr>
        <w:tc>
          <w:tcPr>
            <w:tcW w:w="6673" w:type="dxa"/>
            <w:vMerge w:val="restart"/>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color w:val="000000"/>
                <w:sz w:val="24"/>
                <w:szCs w:val="24"/>
                <w:lang w:eastAsia="ru-RU"/>
              </w:rPr>
              <w:t>Приобретение газовой котельной установленной производительностью 4,5 МВт по ул.Ленина, 31б, в с.Кривошеино, Кривошеинского района, Томской области</w:t>
            </w: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21 102,6</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21 102,6</w:t>
            </w:r>
          </w:p>
        </w:tc>
      </w:tr>
      <w:tr w:rsidR="00B92AC7" w:rsidRPr="00B92AC7" w:rsidTr="00840B85">
        <w:trPr>
          <w:trHeight w:val="268"/>
          <w:jc w:val="center"/>
        </w:trPr>
        <w:tc>
          <w:tcPr>
            <w:tcW w:w="7642" w:type="dxa"/>
            <w:vMerge/>
            <w:tcBorders>
              <w:top w:val="single" w:sz="4" w:space="0" w:color="auto"/>
              <w:left w:val="single" w:sz="4" w:space="0" w:color="auto"/>
              <w:bottom w:val="single" w:sz="4" w:space="0" w:color="000000"/>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r>
      <w:tr w:rsidR="00B92AC7" w:rsidRPr="00B92AC7" w:rsidTr="00520338">
        <w:trPr>
          <w:trHeight w:val="300"/>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3 920,9</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3 920,9</w:t>
            </w:r>
          </w:p>
        </w:tc>
      </w:tr>
      <w:tr w:rsidR="00B92AC7" w:rsidRPr="00B92AC7" w:rsidTr="00520338">
        <w:trPr>
          <w:trHeight w:val="251"/>
          <w:jc w:val="center"/>
        </w:trPr>
        <w:tc>
          <w:tcPr>
            <w:tcW w:w="6673" w:type="dxa"/>
            <w:vMerge w:val="restart"/>
            <w:tcBorders>
              <w:top w:val="single" w:sz="4" w:space="0" w:color="auto"/>
              <w:left w:val="single" w:sz="4" w:space="0" w:color="auto"/>
              <w:bottom w:val="single" w:sz="4" w:space="0" w:color="auto"/>
              <w:right w:val="single" w:sz="4" w:space="0" w:color="auto"/>
            </w:tcBorders>
            <w:vAlign w:val="center"/>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Капитальный ремонт стадиона «Кедр» с. Кривошеино</w:t>
            </w:r>
          </w:p>
          <w:p w:rsidR="00B92AC7" w:rsidRPr="00B92AC7" w:rsidRDefault="00B92AC7" w:rsidP="00B92AC7">
            <w:pPr>
              <w:spacing w:after="0" w:line="240" w:lineRule="auto"/>
              <w:jc w:val="both"/>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21 983,0</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17 961,2</w:t>
            </w:r>
          </w:p>
        </w:tc>
      </w:tr>
      <w:tr w:rsidR="00B92AC7" w:rsidRPr="00B92AC7" w:rsidTr="00520338">
        <w:trPr>
          <w:trHeight w:val="251"/>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20  00,0</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15 978,2</w:t>
            </w:r>
          </w:p>
        </w:tc>
      </w:tr>
      <w:tr w:rsidR="00B92AC7" w:rsidRPr="00B92AC7" w:rsidTr="00520338">
        <w:trPr>
          <w:trHeight w:val="251"/>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1 983,0</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1 983,0</w:t>
            </w:r>
          </w:p>
        </w:tc>
      </w:tr>
      <w:tr w:rsidR="00B92AC7" w:rsidRPr="00B92AC7" w:rsidTr="00840B85">
        <w:trPr>
          <w:trHeight w:val="370"/>
          <w:jc w:val="center"/>
        </w:trPr>
        <w:tc>
          <w:tcPr>
            <w:tcW w:w="7642" w:type="dxa"/>
            <w:gridSpan w:val="2"/>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right="-104"/>
              <w:jc w:val="both"/>
              <w:rPr>
                <w:rFonts w:ascii="Times New Roman" w:hAnsi="Times New Roman"/>
                <w:sz w:val="24"/>
                <w:szCs w:val="24"/>
                <w:u w:val="single"/>
                <w:lang w:eastAsia="ru-RU"/>
              </w:rPr>
            </w:pPr>
            <w:r w:rsidRPr="00B92AC7">
              <w:rPr>
                <w:rFonts w:ascii="Times New Roman" w:hAnsi="Times New Roman"/>
                <w:b/>
                <w:sz w:val="24"/>
                <w:szCs w:val="24"/>
                <w:lang w:eastAsia="ru-RU"/>
              </w:rPr>
              <w:t xml:space="preserve">ВСЕГО на 2019 год, </w:t>
            </w:r>
            <w:r w:rsidRPr="00B92AC7">
              <w:rPr>
                <w:rFonts w:ascii="Times New Roman" w:hAnsi="Times New Roman"/>
                <w:b/>
                <w:i/>
                <w:sz w:val="24"/>
                <w:szCs w:val="24"/>
                <w:lang w:eastAsia="ru-RU"/>
              </w:rPr>
              <w:t>в том числе:</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127 831,4</w:t>
            </w:r>
          </w:p>
        </w:tc>
        <w:tc>
          <w:tcPr>
            <w:tcW w:w="1134"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sz w:val="24"/>
                <w:szCs w:val="24"/>
                <w:lang w:eastAsia="ru-RU"/>
              </w:rPr>
            </w:pPr>
            <w:r w:rsidRPr="00B92AC7">
              <w:rPr>
                <w:rFonts w:ascii="Times New Roman" w:hAnsi="Times New Roman"/>
                <w:b/>
                <w:sz w:val="24"/>
                <w:szCs w:val="24"/>
                <w:lang w:eastAsia="ru-RU"/>
              </w:rPr>
              <w:t>126 078,2</w:t>
            </w:r>
          </w:p>
        </w:tc>
      </w:tr>
      <w:tr w:rsidR="00B92AC7" w:rsidRPr="00B92AC7" w:rsidTr="00840B85">
        <w:trPr>
          <w:trHeight w:val="252"/>
          <w:jc w:val="center"/>
        </w:trPr>
        <w:tc>
          <w:tcPr>
            <w:tcW w:w="6673" w:type="dxa"/>
            <w:vMerge w:val="restart"/>
            <w:tcBorders>
              <w:top w:val="single" w:sz="4" w:space="0" w:color="auto"/>
              <w:left w:val="single" w:sz="4" w:space="0" w:color="auto"/>
              <w:bottom w:val="single" w:sz="4" w:space="0" w:color="auto"/>
              <w:right w:val="single" w:sz="4" w:space="0" w:color="auto"/>
            </w:tcBorders>
            <w:vAlign w:val="center"/>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p w:rsidR="00B92AC7" w:rsidRPr="00B92AC7" w:rsidRDefault="00B92AC7" w:rsidP="00B92AC7">
            <w:pPr>
              <w:spacing w:after="0" w:line="240" w:lineRule="auto"/>
              <w:jc w:val="both"/>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31 300,3</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29 547,1</w:t>
            </w:r>
          </w:p>
        </w:tc>
      </w:tr>
      <w:tr w:rsidR="00B92AC7" w:rsidRPr="00B92AC7" w:rsidTr="00840B85">
        <w:trPr>
          <w:trHeight w:val="252"/>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20 089,0</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19 023,6</w:t>
            </w:r>
          </w:p>
        </w:tc>
      </w:tr>
      <w:tr w:rsidR="00B92AC7" w:rsidRPr="00B92AC7" w:rsidTr="00840B85">
        <w:trPr>
          <w:trHeight w:val="252"/>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11 211,3</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10 523,5</w:t>
            </w:r>
          </w:p>
        </w:tc>
      </w:tr>
      <w:tr w:rsidR="00B92AC7" w:rsidRPr="00B92AC7" w:rsidTr="00840B85">
        <w:trPr>
          <w:trHeight w:val="847"/>
          <w:jc w:val="center"/>
        </w:trPr>
        <w:tc>
          <w:tcPr>
            <w:tcW w:w="6673" w:type="dxa"/>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bCs/>
                <w:iCs/>
                <w:sz w:val="24"/>
                <w:szCs w:val="24"/>
                <w:lang w:eastAsia="ru-RU"/>
              </w:rPr>
              <w:t>ПСД, экспертиза на установку, монтаж, ремонт, обслуживание систем пожарной сигнализации образовательных учреждений</w:t>
            </w:r>
          </w:p>
        </w:tc>
        <w:tc>
          <w:tcPr>
            <w:tcW w:w="969" w:type="dxa"/>
            <w:tcBorders>
              <w:top w:val="single" w:sz="4" w:space="0" w:color="auto"/>
              <w:left w:val="nil"/>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color w:val="000000"/>
                <w:sz w:val="24"/>
                <w:szCs w:val="24"/>
                <w:lang w:eastAsia="ru-RU"/>
              </w:rPr>
              <w:t>МБ</w:t>
            </w:r>
          </w:p>
        </w:tc>
        <w:tc>
          <w:tcPr>
            <w:tcW w:w="1134" w:type="dxa"/>
            <w:tcBorders>
              <w:top w:val="single" w:sz="4" w:space="0" w:color="auto"/>
              <w:left w:val="nil"/>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color w:val="000000"/>
                <w:sz w:val="24"/>
                <w:szCs w:val="24"/>
                <w:lang w:eastAsia="ru-RU"/>
              </w:rPr>
              <w:t>3 637,2</w:t>
            </w:r>
          </w:p>
        </w:tc>
        <w:tc>
          <w:tcPr>
            <w:tcW w:w="1134" w:type="dxa"/>
            <w:tcBorders>
              <w:top w:val="single" w:sz="4" w:space="0" w:color="auto"/>
              <w:left w:val="nil"/>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color w:val="000000"/>
                <w:sz w:val="24"/>
                <w:szCs w:val="24"/>
                <w:lang w:eastAsia="ru-RU"/>
              </w:rPr>
              <w:t>3 637,2</w:t>
            </w:r>
          </w:p>
        </w:tc>
      </w:tr>
      <w:tr w:rsidR="00B92AC7" w:rsidRPr="00B92AC7" w:rsidTr="00840B85">
        <w:trPr>
          <w:trHeight w:val="847"/>
          <w:jc w:val="center"/>
        </w:trPr>
        <w:tc>
          <w:tcPr>
            <w:tcW w:w="6673" w:type="dxa"/>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Не использованные остатки 2018 года на капитальный ремонт стадиона «Кедр» с. Кривошеино (в связи с нарушением подрядчиком сроков исполнения контракта</w:t>
            </w:r>
          </w:p>
        </w:tc>
        <w:tc>
          <w:tcPr>
            <w:tcW w:w="969" w:type="dxa"/>
            <w:tcBorders>
              <w:top w:val="single" w:sz="4" w:space="0" w:color="auto"/>
              <w:left w:val="nil"/>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color w:val="000000"/>
                <w:sz w:val="24"/>
                <w:szCs w:val="24"/>
                <w:lang w:eastAsia="ru-RU"/>
              </w:rPr>
              <w:t>ОБ</w:t>
            </w:r>
          </w:p>
        </w:tc>
        <w:tc>
          <w:tcPr>
            <w:tcW w:w="1134" w:type="dxa"/>
            <w:tcBorders>
              <w:top w:val="single" w:sz="4" w:space="0" w:color="auto"/>
              <w:left w:val="nil"/>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color w:val="000000"/>
                <w:sz w:val="24"/>
                <w:szCs w:val="24"/>
                <w:lang w:eastAsia="ru-RU"/>
              </w:rPr>
              <w:t>4 021,8</w:t>
            </w:r>
          </w:p>
        </w:tc>
        <w:tc>
          <w:tcPr>
            <w:tcW w:w="1134" w:type="dxa"/>
            <w:tcBorders>
              <w:top w:val="single" w:sz="4" w:space="0" w:color="auto"/>
              <w:left w:val="nil"/>
              <w:bottom w:val="nil"/>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color w:val="000000"/>
                <w:sz w:val="24"/>
                <w:szCs w:val="24"/>
                <w:lang w:eastAsia="ru-RU"/>
              </w:rPr>
              <w:t>4 021,8</w:t>
            </w:r>
          </w:p>
        </w:tc>
      </w:tr>
      <w:tr w:rsidR="00B92AC7" w:rsidRPr="00B92AC7" w:rsidTr="00840B85">
        <w:trPr>
          <w:trHeight w:val="252"/>
          <w:jc w:val="center"/>
        </w:trPr>
        <w:tc>
          <w:tcPr>
            <w:tcW w:w="6673" w:type="dxa"/>
            <w:vMerge w:val="restart"/>
            <w:tcBorders>
              <w:top w:val="single" w:sz="4" w:space="0" w:color="auto"/>
              <w:left w:val="single" w:sz="4" w:space="0" w:color="auto"/>
              <w:bottom w:val="nil"/>
              <w:right w:val="single" w:sz="4" w:space="0" w:color="auto"/>
            </w:tcBorders>
            <w:vAlign w:val="center"/>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Капитальный ремонт стадиона «Кедр» с. Кривошеино</w:t>
            </w:r>
          </w:p>
          <w:p w:rsidR="00B92AC7" w:rsidRPr="00B92AC7" w:rsidRDefault="00B92AC7" w:rsidP="00B92AC7">
            <w:pPr>
              <w:spacing w:after="0" w:line="240" w:lineRule="auto"/>
              <w:jc w:val="both"/>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18  641,2</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18 641,2</w:t>
            </w:r>
          </w:p>
        </w:tc>
      </w:tr>
      <w:tr w:rsidR="00B92AC7" w:rsidRPr="00B92AC7" w:rsidTr="00840B85">
        <w:trPr>
          <w:trHeight w:val="252"/>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15 000,0</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15 000,0</w:t>
            </w:r>
          </w:p>
        </w:tc>
      </w:tr>
      <w:tr w:rsidR="00B92AC7" w:rsidRPr="00B92AC7" w:rsidTr="00840B85">
        <w:trPr>
          <w:trHeight w:val="252"/>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3 641,2</w:t>
            </w:r>
          </w:p>
        </w:tc>
        <w:tc>
          <w:tcPr>
            <w:tcW w:w="1134" w:type="dxa"/>
            <w:tcBorders>
              <w:top w:val="single" w:sz="4" w:space="0" w:color="auto"/>
              <w:left w:val="nil"/>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3 641,2</w:t>
            </w:r>
          </w:p>
        </w:tc>
      </w:tr>
      <w:tr w:rsidR="00B92AC7" w:rsidRPr="00B92AC7" w:rsidTr="00840B85">
        <w:trPr>
          <w:trHeight w:val="352"/>
          <w:jc w:val="center"/>
        </w:trPr>
        <w:tc>
          <w:tcPr>
            <w:tcW w:w="6673" w:type="dxa"/>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color w:val="000000"/>
                <w:sz w:val="24"/>
                <w:szCs w:val="24"/>
                <w:lang w:eastAsia="ru-RU"/>
              </w:rPr>
              <w:t>Строительство универсальной спортивной площадки по адресу: Томская область, Кривошеинский район, с.Володино, ул.Коммунистическая, 37а</w:t>
            </w: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4 060,7</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4 060,7</w:t>
            </w:r>
          </w:p>
        </w:tc>
      </w:tr>
      <w:tr w:rsidR="00B92AC7" w:rsidRPr="00B92AC7" w:rsidTr="00840B85">
        <w:trPr>
          <w:trHeight w:val="234"/>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3 295,7</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3 295,7</w:t>
            </w:r>
          </w:p>
        </w:tc>
      </w:tr>
      <w:tr w:rsidR="00B92AC7" w:rsidRPr="00B92AC7" w:rsidTr="00840B85">
        <w:trPr>
          <w:trHeight w:val="253"/>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765,0</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765,0</w:t>
            </w:r>
          </w:p>
        </w:tc>
      </w:tr>
      <w:tr w:rsidR="00B92AC7" w:rsidRPr="00B92AC7" w:rsidTr="00840B85">
        <w:trPr>
          <w:trHeight w:val="352"/>
          <w:jc w:val="center"/>
        </w:trPr>
        <w:tc>
          <w:tcPr>
            <w:tcW w:w="6673" w:type="dxa"/>
            <w:vMerge w:val="restart"/>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color w:val="000000"/>
                <w:sz w:val="24"/>
                <w:szCs w:val="24"/>
                <w:lang w:eastAsia="ru-RU"/>
              </w:rPr>
              <w:t>Приобретение газовой котельной установленной производительностью 4,5 МВт по ул.Ленина, 31в, в с.Кривошеино, Кривошеинского района, Томской области</w:t>
            </w:r>
          </w:p>
        </w:tc>
        <w:tc>
          <w:tcPr>
            <w:tcW w:w="969"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21 170,2</w:t>
            </w:r>
          </w:p>
        </w:tc>
        <w:tc>
          <w:tcPr>
            <w:tcW w:w="1134" w:type="dxa"/>
            <w:tcBorders>
              <w:top w:val="single" w:sz="4" w:space="0" w:color="auto"/>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21 170,2</w:t>
            </w:r>
          </w:p>
        </w:tc>
      </w:tr>
      <w:tr w:rsidR="00B92AC7" w:rsidRPr="00B92AC7" w:rsidTr="00840B85">
        <w:trPr>
          <w:trHeight w:val="272"/>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c>
          <w:tcPr>
            <w:tcW w:w="1134"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17 181,7</w:t>
            </w:r>
          </w:p>
        </w:tc>
      </w:tr>
      <w:tr w:rsidR="00B92AC7" w:rsidRPr="00B92AC7" w:rsidTr="00840B85">
        <w:trPr>
          <w:trHeight w:val="290"/>
          <w:jc w:val="center"/>
        </w:trPr>
        <w:tc>
          <w:tcPr>
            <w:tcW w:w="7642" w:type="dxa"/>
            <w:vMerge/>
            <w:tcBorders>
              <w:top w:val="single" w:sz="4" w:space="0" w:color="auto"/>
              <w:left w:val="single" w:sz="4" w:space="0" w:color="auto"/>
              <w:bottom w:val="nil"/>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1134"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3 988,5</w:t>
            </w:r>
          </w:p>
        </w:tc>
        <w:tc>
          <w:tcPr>
            <w:tcW w:w="1134"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3 988,5</w:t>
            </w:r>
          </w:p>
        </w:tc>
      </w:tr>
      <w:tr w:rsidR="00B92AC7" w:rsidRPr="00B92AC7" w:rsidTr="00840B85">
        <w:trPr>
          <w:trHeight w:val="266"/>
          <w:jc w:val="center"/>
        </w:trPr>
        <w:tc>
          <w:tcPr>
            <w:tcW w:w="667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both"/>
              <w:rPr>
                <w:rFonts w:ascii="Times New Roman" w:hAnsi="Times New Roman"/>
                <w:sz w:val="24"/>
                <w:szCs w:val="24"/>
                <w:lang w:eastAsia="ru-RU"/>
              </w:rPr>
            </w:pPr>
            <w:r w:rsidRPr="00B92AC7">
              <w:rPr>
                <w:rFonts w:ascii="Times New Roman" w:hAnsi="Times New Roman"/>
                <w:sz w:val="24"/>
                <w:szCs w:val="24"/>
                <w:lang w:eastAsia="ru-RU"/>
              </w:rPr>
              <w:t>Приобретение сельского дома культуры в с.Пудовка, Кривошеинского района</w:t>
            </w:r>
          </w:p>
        </w:tc>
        <w:tc>
          <w:tcPr>
            <w:tcW w:w="969"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ОБ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45 000,0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45 000,0</w:t>
            </w:r>
          </w:p>
        </w:tc>
      </w:tr>
      <w:tr w:rsidR="00B92AC7" w:rsidRPr="00B92AC7" w:rsidTr="00840B85">
        <w:trPr>
          <w:trHeight w:val="276"/>
          <w:jc w:val="center"/>
        </w:trPr>
        <w:tc>
          <w:tcPr>
            <w:tcW w:w="7642" w:type="dxa"/>
            <w:gridSpan w:val="2"/>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right="-104"/>
              <w:jc w:val="both"/>
              <w:rPr>
                <w:rFonts w:ascii="Times New Roman" w:hAnsi="Times New Roman"/>
                <w:b/>
                <w:color w:val="000000"/>
                <w:sz w:val="24"/>
                <w:szCs w:val="24"/>
                <w:lang w:eastAsia="ru-RU"/>
              </w:rPr>
            </w:pPr>
            <w:r w:rsidRPr="00B92AC7">
              <w:rPr>
                <w:rFonts w:ascii="Times New Roman" w:hAnsi="Times New Roman"/>
                <w:b/>
                <w:sz w:val="24"/>
                <w:szCs w:val="24"/>
                <w:lang w:eastAsia="ru-RU"/>
              </w:rPr>
              <w:t xml:space="preserve">ВСЕГО на 2020 год, </w:t>
            </w:r>
            <w:r w:rsidRPr="00B92AC7">
              <w:rPr>
                <w:rFonts w:ascii="Times New Roman" w:hAnsi="Times New Roman"/>
                <w:b/>
                <w:i/>
                <w:sz w:val="24"/>
                <w:szCs w:val="24"/>
                <w:lang w:eastAsia="ru-RU"/>
              </w:rPr>
              <w:t>в том числе: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ПЛАН</w:t>
            </w:r>
          </w:p>
        </w:tc>
      </w:tr>
      <w:tr w:rsidR="00B92AC7" w:rsidRPr="00B92AC7" w:rsidTr="00840B85">
        <w:trPr>
          <w:trHeight w:val="276"/>
          <w:jc w:val="center"/>
        </w:trPr>
        <w:tc>
          <w:tcPr>
            <w:tcW w:w="8611" w:type="dxa"/>
            <w:gridSpan w:val="2"/>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color w:val="000000"/>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14 209,0</w:t>
            </w:r>
          </w:p>
        </w:tc>
      </w:tr>
      <w:tr w:rsidR="00B92AC7" w:rsidRPr="00B92AC7" w:rsidTr="00840B85">
        <w:trPr>
          <w:trHeight w:val="266"/>
          <w:jc w:val="center"/>
        </w:trPr>
        <w:tc>
          <w:tcPr>
            <w:tcW w:w="667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both"/>
              <w:rPr>
                <w:rFonts w:ascii="Times New Roman" w:hAnsi="Times New Roman"/>
                <w:sz w:val="24"/>
                <w:szCs w:val="24"/>
                <w:lang w:eastAsia="ru-RU"/>
              </w:rPr>
            </w:pPr>
            <w:r w:rsidRPr="00B92AC7">
              <w:rPr>
                <w:rFonts w:ascii="Times New Roman" w:hAnsi="Times New Roman"/>
                <w:sz w:val="24"/>
                <w:szCs w:val="24"/>
                <w:lang w:eastAsia="ru-RU"/>
              </w:rPr>
              <w:t>Приобретение сельского дома культуры в с.Пудовка, Кривошеинского района</w:t>
            </w:r>
          </w:p>
        </w:tc>
        <w:tc>
          <w:tcPr>
            <w:tcW w:w="969"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МБ</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10 446,0</w:t>
            </w:r>
          </w:p>
        </w:tc>
      </w:tr>
      <w:tr w:rsidR="00B92AC7" w:rsidRPr="00B92AC7" w:rsidTr="00840B85">
        <w:trPr>
          <w:trHeight w:val="266"/>
          <w:jc w:val="center"/>
        </w:trPr>
        <w:tc>
          <w:tcPr>
            <w:tcW w:w="667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ind w:left="15"/>
              <w:jc w:val="both"/>
              <w:rPr>
                <w:rFonts w:ascii="Times New Roman" w:hAnsi="Times New Roman"/>
                <w:sz w:val="24"/>
                <w:szCs w:val="24"/>
                <w:lang w:eastAsia="ru-RU"/>
              </w:rPr>
            </w:pPr>
            <w:r w:rsidRPr="00B92AC7">
              <w:rPr>
                <w:rFonts w:ascii="Times New Roman" w:hAnsi="Times New Roman"/>
                <w:sz w:val="24"/>
                <w:szCs w:val="24"/>
                <w:lang w:eastAsia="ru-RU"/>
              </w:rPr>
              <w:t>Строительство полигона твердых коммунальных отходов в с. Красный Яр Кривошеинского района (разработка СПД)</w:t>
            </w:r>
          </w:p>
        </w:tc>
        <w:tc>
          <w:tcPr>
            <w:tcW w:w="969"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ОБ</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3 763,0</w:t>
            </w:r>
          </w:p>
        </w:tc>
      </w:tr>
      <w:tr w:rsidR="00B92AC7" w:rsidRPr="00B92AC7" w:rsidTr="00840B85">
        <w:trPr>
          <w:trHeight w:val="266"/>
          <w:jc w:val="center"/>
        </w:trPr>
        <w:tc>
          <w:tcPr>
            <w:tcW w:w="6673" w:type="dxa"/>
            <w:vMerge w:val="restart"/>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both"/>
              <w:rPr>
                <w:rFonts w:ascii="Times New Roman" w:hAnsi="Times New Roman"/>
                <w:color w:val="000000"/>
                <w:sz w:val="24"/>
                <w:szCs w:val="24"/>
                <w:lang w:eastAsia="ru-RU"/>
              </w:rPr>
            </w:pPr>
            <w:r w:rsidRPr="00B92AC7">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96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b/>
                <w:i/>
                <w:color w:val="000000"/>
                <w:sz w:val="24"/>
                <w:szCs w:val="24"/>
                <w:lang w:eastAsia="ru-RU"/>
              </w:rPr>
            </w:pPr>
            <w:r w:rsidRPr="00B92AC7">
              <w:rPr>
                <w:rFonts w:ascii="Times New Roman" w:hAnsi="Times New Roman"/>
                <w:b/>
                <w:i/>
                <w:color w:val="000000"/>
                <w:sz w:val="24"/>
                <w:szCs w:val="24"/>
                <w:lang w:eastAsia="ru-RU"/>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color w:val="000000"/>
                <w:sz w:val="24"/>
                <w:szCs w:val="24"/>
                <w:lang w:eastAsia="ru-RU"/>
              </w:rPr>
            </w:pPr>
            <w:r w:rsidRPr="00B92AC7">
              <w:rPr>
                <w:rFonts w:ascii="Times New Roman" w:hAnsi="Times New Roman"/>
                <w:b/>
                <w:color w:val="000000"/>
                <w:sz w:val="24"/>
                <w:szCs w:val="24"/>
                <w:lang w:eastAsia="ru-RU"/>
              </w:rPr>
              <w:t>20 876,1</w:t>
            </w:r>
          </w:p>
        </w:tc>
      </w:tr>
      <w:tr w:rsidR="00B92AC7" w:rsidRPr="00B92AC7" w:rsidTr="00840B85">
        <w:trPr>
          <w:trHeight w:val="266"/>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ОБ</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10 700,0</w:t>
            </w:r>
          </w:p>
        </w:tc>
      </w:tr>
      <w:tr w:rsidR="00B92AC7" w:rsidRPr="00B92AC7" w:rsidTr="00840B85">
        <w:trPr>
          <w:trHeight w:val="266"/>
          <w:jc w:val="center"/>
        </w:trPr>
        <w:tc>
          <w:tcPr>
            <w:tcW w:w="7642" w:type="dxa"/>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color w:val="000000"/>
                <w:sz w:val="24"/>
                <w:szCs w:val="24"/>
                <w:lang w:eastAsia="ru-RU"/>
              </w:rPr>
            </w:pPr>
          </w:p>
        </w:tc>
        <w:tc>
          <w:tcPr>
            <w:tcW w:w="969" w:type="dxa"/>
            <w:tcBorders>
              <w:top w:val="single" w:sz="4" w:space="0" w:color="auto"/>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color w:val="000000"/>
                <w:sz w:val="24"/>
                <w:szCs w:val="24"/>
                <w:lang w:eastAsia="ru-RU"/>
              </w:rPr>
            </w:pPr>
            <w:r w:rsidRPr="00B92AC7">
              <w:rPr>
                <w:rFonts w:ascii="Times New Roman" w:hAnsi="Times New Roman"/>
                <w:color w:val="000000"/>
                <w:sz w:val="24"/>
                <w:szCs w:val="24"/>
                <w:lang w:eastAsia="ru-RU"/>
              </w:rPr>
              <w:t>МБ</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color w:val="000000"/>
                <w:sz w:val="24"/>
                <w:szCs w:val="24"/>
                <w:lang w:eastAsia="ru-RU"/>
              </w:rPr>
            </w:pPr>
            <w:r w:rsidRPr="00B92AC7">
              <w:rPr>
                <w:rFonts w:ascii="Times New Roman" w:hAnsi="Times New Roman"/>
                <w:color w:val="000000"/>
                <w:sz w:val="24"/>
                <w:szCs w:val="24"/>
                <w:lang w:eastAsia="ru-RU"/>
              </w:rPr>
              <w:t>10 176,1</w:t>
            </w:r>
          </w:p>
        </w:tc>
      </w:tr>
    </w:tbl>
    <w:p w:rsidR="00B92AC7" w:rsidRPr="00B92AC7" w:rsidRDefault="00B92AC7" w:rsidP="00B92AC7">
      <w:pPr>
        <w:spacing w:after="0" w:line="240" w:lineRule="auto"/>
        <w:ind w:firstLine="720"/>
        <w:jc w:val="both"/>
        <w:rPr>
          <w:rFonts w:ascii="Times New Roman" w:hAnsi="Times New Roman"/>
          <w:sz w:val="24"/>
          <w:szCs w:val="24"/>
          <w:lang w:eastAsia="ru-RU"/>
        </w:rPr>
      </w:pP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Наибольшую долю в структуре расходов занимают: Образование, Национальная экономика, Общегосударственные вопросы, Культура и Жилищно-коммунальное хозяйство</w:t>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Динамика расходов в разрезе данных отраслей консолидированного бюджета муниципального образования Кривошеинский район за 2017-2019 годы:</w:t>
      </w:r>
    </w:p>
    <w:p w:rsidR="00B92AC7" w:rsidRPr="00B92AC7" w:rsidRDefault="00B92AC7" w:rsidP="00B92AC7">
      <w:pPr>
        <w:spacing w:after="0" w:line="240" w:lineRule="auto"/>
        <w:jc w:val="center"/>
        <w:rPr>
          <w:rFonts w:ascii="Times New Roman" w:hAnsi="Times New Roman"/>
          <w:noProof/>
          <w:sz w:val="24"/>
          <w:szCs w:val="24"/>
          <w:lang w:eastAsia="ru-RU"/>
        </w:rPr>
      </w:pPr>
    </w:p>
    <w:p w:rsidR="00B92AC7" w:rsidRPr="00B92AC7" w:rsidRDefault="00B92AC7" w:rsidP="00B92AC7">
      <w:pPr>
        <w:spacing w:after="0" w:line="240" w:lineRule="auto"/>
        <w:jc w:val="center"/>
        <w:rPr>
          <w:rFonts w:ascii="Times New Roman" w:hAnsi="Times New Roman"/>
          <w:noProof/>
          <w:sz w:val="24"/>
          <w:szCs w:val="24"/>
          <w:lang w:eastAsia="ru-RU"/>
        </w:rPr>
      </w:pPr>
      <w:r w:rsidRPr="00B92AC7">
        <w:rPr>
          <w:rFonts w:ascii="Times New Roman" w:hAnsi="Times New Roman"/>
          <w:noProof/>
          <w:sz w:val="24"/>
          <w:szCs w:val="24"/>
          <w:lang w:eastAsia="ru-RU"/>
        </w:rPr>
        <w:lastRenderedPageBreak/>
        <w:drawing>
          <wp:inline distT="0" distB="0" distL="0" distR="0">
            <wp:extent cx="5773420" cy="4168140"/>
            <wp:effectExtent l="19050" t="0" r="17780" b="3810"/>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2AC7" w:rsidRPr="00B92AC7" w:rsidRDefault="00B92AC7" w:rsidP="00B92AC7">
      <w:pPr>
        <w:spacing w:after="0" w:line="240" w:lineRule="auto"/>
        <w:jc w:val="center"/>
        <w:rPr>
          <w:rFonts w:ascii="Times New Roman" w:hAnsi="Times New Roman"/>
          <w:noProof/>
          <w:sz w:val="24"/>
          <w:szCs w:val="24"/>
          <w:lang w:eastAsia="ru-RU"/>
        </w:rPr>
      </w:pPr>
    </w:p>
    <w:p w:rsidR="00B92AC7" w:rsidRPr="00B92AC7" w:rsidRDefault="00B92AC7" w:rsidP="00B34B1C">
      <w:pPr>
        <w:spacing w:after="0" w:line="240" w:lineRule="auto"/>
        <w:ind w:right="281"/>
        <w:jc w:val="right"/>
        <w:rPr>
          <w:rFonts w:ascii="Times New Roman" w:hAnsi="Times New Roman"/>
          <w:i/>
          <w:noProof/>
          <w:sz w:val="24"/>
          <w:szCs w:val="24"/>
          <w:lang w:eastAsia="ru-RU"/>
        </w:rPr>
      </w:pPr>
      <w:r w:rsidRPr="00B92AC7">
        <w:rPr>
          <w:rFonts w:ascii="Times New Roman" w:hAnsi="Times New Roman"/>
          <w:i/>
          <w:noProof/>
          <w:sz w:val="24"/>
          <w:szCs w:val="24"/>
          <w:lang w:eastAsia="ru-RU"/>
        </w:rPr>
        <w:t>Структура расходов в разрезе отраслей, занимающих наибольшую долю среди всех расходов консолидированного бюджета муниципального образования Кривошеинский район за 2017-2019 годы.</w:t>
      </w:r>
    </w:p>
    <w:p w:rsidR="00B92AC7" w:rsidRDefault="00B92AC7" w:rsidP="00B92AC7">
      <w:pPr>
        <w:spacing w:after="0" w:line="240" w:lineRule="auto"/>
        <w:rPr>
          <w:rFonts w:ascii="Times New Roman" w:hAnsi="Times New Roman"/>
          <w:noProof/>
          <w:sz w:val="24"/>
          <w:szCs w:val="24"/>
          <w:lang w:eastAsia="ru-RU"/>
        </w:rPr>
      </w:pPr>
    </w:p>
    <w:p w:rsidR="00B92AC7" w:rsidRPr="00B92AC7" w:rsidRDefault="00B92AC7" w:rsidP="00B92AC7">
      <w:pPr>
        <w:tabs>
          <w:tab w:val="left" w:pos="945"/>
        </w:tabs>
        <w:spacing w:after="0" w:line="240" w:lineRule="auto"/>
        <w:ind w:firstLine="709"/>
        <w:rPr>
          <w:rFonts w:ascii="Times New Roman" w:hAnsi="Times New Roman"/>
          <w:sz w:val="24"/>
          <w:szCs w:val="24"/>
          <w:lang w:eastAsia="ru-RU"/>
        </w:rPr>
      </w:pPr>
      <w:r w:rsidRPr="00B92AC7">
        <w:rPr>
          <w:rFonts w:ascii="Times New Roman" w:hAnsi="Times New Roman"/>
          <w:sz w:val="24"/>
          <w:szCs w:val="24"/>
          <w:lang w:eastAsia="ru-RU"/>
        </w:rPr>
        <w:t xml:space="preserve">Динамика расходов за 2017-2019 годы по консолидированному бюджету в разрезе отраслей представлена в таблице: </w:t>
      </w:r>
    </w:p>
    <w:p w:rsidR="00B92AC7" w:rsidRPr="00B92AC7" w:rsidRDefault="00B92AC7" w:rsidP="00B92AC7">
      <w:pPr>
        <w:tabs>
          <w:tab w:val="left" w:pos="2760"/>
        </w:tabs>
        <w:spacing w:after="0" w:line="240" w:lineRule="auto"/>
        <w:ind w:right="113"/>
        <w:jc w:val="right"/>
        <w:rPr>
          <w:rFonts w:ascii="Times New Roman" w:hAnsi="Times New Roman"/>
          <w:sz w:val="24"/>
          <w:szCs w:val="24"/>
          <w:lang w:eastAsia="ru-RU"/>
        </w:rPr>
      </w:pPr>
      <w:r w:rsidRPr="00B92AC7">
        <w:rPr>
          <w:rFonts w:ascii="Times New Roman" w:hAnsi="Times New Roman"/>
          <w:sz w:val="24"/>
          <w:szCs w:val="24"/>
          <w:lang w:eastAsia="ru-RU"/>
        </w:rPr>
        <w:t>(тыс.руб.)</w:t>
      </w:r>
    </w:p>
    <w:tbl>
      <w:tblPr>
        <w:tblW w:w="9655" w:type="dxa"/>
        <w:jc w:val="center"/>
        <w:tblInd w:w="93" w:type="dxa"/>
        <w:tblLook w:val="04A0"/>
      </w:tblPr>
      <w:tblGrid>
        <w:gridCol w:w="4551"/>
        <w:gridCol w:w="1276"/>
        <w:gridCol w:w="1276"/>
        <w:gridCol w:w="1276"/>
        <w:gridCol w:w="1276"/>
      </w:tblGrid>
      <w:tr w:rsidR="00B92AC7" w:rsidRPr="00B92AC7" w:rsidTr="00840B85">
        <w:trPr>
          <w:trHeight w:val="510"/>
          <w:jc w:val="center"/>
        </w:trPr>
        <w:tc>
          <w:tcPr>
            <w:tcW w:w="4551" w:type="dxa"/>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Наименование показателей</w:t>
            </w:r>
          </w:p>
        </w:tc>
        <w:tc>
          <w:tcPr>
            <w:tcW w:w="1276" w:type="dxa"/>
            <w:tcBorders>
              <w:top w:val="single" w:sz="4" w:space="0" w:color="auto"/>
              <w:left w:val="nil"/>
              <w:bottom w:val="single" w:sz="4" w:space="0" w:color="auto"/>
              <w:right w:val="single" w:sz="4" w:space="0" w:color="auto"/>
            </w:tcBorders>
            <w:noWrap/>
            <w:vAlign w:val="center"/>
            <w:hideMark/>
          </w:tcPr>
          <w:p w:rsidR="00B92AC7" w:rsidRPr="00B92AC7" w:rsidRDefault="00B92AC7" w:rsidP="00046689">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2017</w:t>
            </w:r>
          </w:p>
        </w:tc>
        <w:tc>
          <w:tcPr>
            <w:tcW w:w="1276" w:type="dxa"/>
            <w:tcBorders>
              <w:top w:val="single" w:sz="4" w:space="0" w:color="auto"/>
              <w:left w:val="nil"/>
              <w:bottom w:val="single" w:sz="4" w:space="0" w:color="auto"/>
              <w:right w:val="single" w:sz="4" w:space="0" w:color="auto"/>
            </w:tcBorders>
            <w:noWrap/>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2018</w:t>
            </w:r>
          </w:p>
        </w:tc>
        <w:tc>
          <w:tcPr>
            <w:tcW w:w="1276" w:type="dxa"/>
            <w:tcBorders>
              <w:top w:val="single" w:sz="4" w:space="0" w:color="auto"/>
              <w:left w:val="nil"/>
              <w:bottom w:val="single" w:sz="4" w:space="0" w:color="auto"/>
              <w:right w:val="single" w:sz="4" w:space="0" w:color="auto"/>
            </w:tcBorders>
            <w:noWrap/>
            <w:vAlign w:val="center"/>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2019</w:t>
            </w:r>
          </w:p>
        </w:tc>
        <w:tc>
          <w:tcPr>
            <w:tcW w:w="1276" w:type="dxa"/>
            <w:tcBorders>
              <w:top w:val="single" w:sz="4" w:space="0" w:color="auto"/>
              <w:left w:val="nil"/>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Темп роста 2019/2018 (%)</w:t>
            </w:r>
          </w:p>
        </w:tc>
      </w:tr>
      <w:tr w:rsidR="00B92AC7" w:rsidRPr="00B92AC7" w:rsidTr="00840B85">
        <w:trPr>
          <w:trHeight w:val="454"/>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Общегосударственные вопросы</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72 671,8</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77 955,7</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77 874,9</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99,9</w:t>
            </w:r>
          </w:p>
        </w:tc>
      </w:tr>
      <w:tr w:rsidR="00B92AC7" w:rsidRPr="00B92AC7" w:rsidTr="00840B85">
        <w:trPr>
          <w:trHeight w:val="368"/>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Национальная оборона</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1 174,2</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1 562,8</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1 601,2</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102,5</w:t>
            </w:r>
          </w:p>
        </w:tc>
      </w:tr>
      <w:tr w:rsidR="00B92AC7" w:rsidRPr="00B92AC7" w:rsidTr="00840B85">
        <w:trPr>
          <w:trHeight w:val="314"/>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 xml:space="preserve">Национальная безопасность </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354,0</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227,2</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658,5</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289,8</w:t>
            </w:r>
          </w:p>
        </w:tc>
      </w:tr>
      <w:tr w:rsidR="00B92AC7" w:rsidRPr="00B92AC7" w:rsidTr="00840B85">
        <w:trPr>
          <w:trHeight w:val="276"/>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Национальная экономика</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125 354,2</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137 963,9</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125 180,8</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90,7</w:t>
            </w:r>
          </w:p>
        </w:tc>
      </w:tr>
      <w:tr w:rsidR="00B92AC7" w:rsidRPr="00B92AC7" w:rsidTr="00840B85">
        <w:trPr>
          <w:trHeight w:val="414"/>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Жилищно-коммунальное хозяйство</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22 224,8</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52 838,9</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53 008,6</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100,3</w:t>
            </w:r>
          </w:p>
        </w:tc>
      </w:tr>
      <w:tr w:rsidR="00B92AC7" w:rsidRPr="00B92AC7" w:rsidTr="00840B85">
        <w:trPr>
          <w:trHeight w:val="332"/>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Образование</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298 397,9</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331 164,6</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347 999,8</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105,1</w:t>
            </w:r>
          </w:p>
        </w:tc>
      </w:tr>
      <w:tr w:rsidR="00B92AC7" w:rsidRPr="00B92AC7" w:rsidTr="00840B85">
        <w:trPr>
          <w:trHeight w:val="405"/>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 xml:space="preserve"> Культура</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41 061,3</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48 332,2</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94 552,6</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195,6</w:t>
            </w:r>
          </w:p>
        </w:tc>
      </w:tr>
      <w:tr w:rsidR="00B92AC7" w:rsidRPr="00B92AC7" w:rsidTr="00840B85">
        <w:trPr>
          <w:trHeight w:val="382"/>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Здравоохранение</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22,6</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23</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23</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100</w:t>
            </w:r>
          </w:p>
        </w:tc>
      </w:tr>
      <w:tr w:rsidR="00B92AC7" w:rsidRPr="00B92AC7" w:rsidTr="00840B85">
        <w:trPr>
          <w:trHeight w:val="426"/>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Социальная политика</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33 235,7</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30 663,7</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34 739,2</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113,3</w:t>
            </w:r>
          </w:p>
        </w:tc>
      </w:tr>
      <w:tr w:rsidR="00B92AC7" w:rsidRPr="00B92AC7" w:rsidTr="00840B85">
        <w:trPr>
          <w:trHeight w:val="332"/>
          <w:jc w:val="center"/>
        </w:trPr>
        <w:tc>
          <w:tcPr>
            <w:tcW w:w="4551" w:type="dxa"/>
            <w:tcBorders>
              <w:top w:val="nil"/>
              <w:left w:val="single" w:sz="4" w:space="0" w:color="auto"/>
              <w:bottom w:val="single" w:sz="4" w:space="0" w:color="auto"/>
              <w:right w:val="single" w:sz="4" w:space="0" w:color="auto"/>
            </w:tcBorders>
            <w:vAlign w:val="bottom"/>
            <w:hideMark/>
          </w:tcPr>
          <w:p w:rsidR="00B92AC7" w:rsidRPr="00B92AC7" w:rsidRDefault="00B92AC7" w:rsidP="00B92AC7">
            <w:pPr>
              <w:spacing w:after="0" w:line="240" w:lineRule="auto"/>
              <w:rPr>
                <w:rFonts w:ascii="Times New Roman" w:hAnsi="Times New Roman"/>
                <w:sz w:val="24"/>
                <w:szCs w:val="24"/>
                <w:lang w:eastAsia="ru-RU"/>
              </w:rPr>
            </w:pPr>
            <w:r w:rsidRPr="00B92AC7">
              <w:rPr>
                <w:rFonts w:ascii="Times New Roman" w:hAnsi="Times New Roman"/>
                <w:sz w:val="24"/>
                <w:szCs w:val="24"/>
                <w:lang w:eastAsia="ru-RU"/>
              </w:rPr>
              <w:t>Физическая культура</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2 435,9</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20 741,3</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30 530,2</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147,2</w:t>
            </w:r>
          </w:p>
        </w:tc>
      </w:tr>
      <w:tr w:rsidR="00B92AC7" w:rsidRPr="00B92AC7" w:rsidTr="00840B85">
        <w:trPr>
          <w:trHeight w:val="314"/>
          <w:jc w:val="center"/>
        </w:trPr>
        <w:tc>
          <w:tcPr>
            <w:tcW w:w="4551" w:type="dxa"/>
            <w:tcBorders>
              <w:top w:val="nil"/>
              <w:left w:val="single" w:sz="4" w:space="0" w:color="auto"/>
              <w:bottom w:val="single" w:sz="4" w:space="0" w:color="auto"/>
              <w:right w:val="single" w:sz="4" w:space="0" w:color="auto"/>
            </w:tcBorders>
            <w:noWrap/>
            <w:vAlign w:val="bottom"/>
            <w:hideMark/>
          </w:tcPr>
          <w:p w:rsidR="00B92AC7" w:rsidRPr="00B92AC7" w:rsidRDefault="00B92AC7" w:rsidP="00B92AC7">
            <w:pPr>
              <w:spacing w:after="0" w:line="240" w:lineRule="auto"/>
              <w:rPr>
                <w:rFonts w:ascii="Times New Roman" w:hAnsi="Times New Roman"/>
                <w:b/>
                <w:bCs/>
                <w:sz w:val="24"/>
                <w:szCs w:val="24"/>
                <w:lang w:eastAsia="ru-RU"/>
              </w:rPr>
            </w:pPr>
            <w:r w:rsidRPr="00B92AC7">
              <w:rPr>
                <w:rFonts w:ascii="Times New Roman" w:hAnsi="Times New Roman"/>
                <w:b/>
                <w:bCs/>
                <w:sz w:val="24"/>
                <w:szCs w:val="24"/>
                <w:lang w:eastAsia="ru-RU"/>
              </w:rPr>
              <w:t>ИТОГО РАСХОДОВ:</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596 932,4</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701 473,3</w:t>
            </w:r>
          </w:p>
        </w:tc>
        <w:tc>
          <w:tcPr>
            <w:tcW w:w="1276" w:type="dxa"/>
            <w:tcBorders>
              <w:top w:val="nil"/>
              <w:left w:val="nil"/>
              <w:bottom w:val="single" w:sz="4" w:space="0" w:color="auto"/>
              <w:right w:val="single" w:sz="4" w:space="0" w:color="auto"/>
            </w:tcBorders>
            <w:noWrap/>
            <w:vAlign w:val="bottom"/>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766 168,6</w:t>
            </w:r>
          </w:p>
        </w:tc>
        <w:tc>
          <w:tcPr>
            <w:tcW w:w="1276" w:type="dxa"/>
            <w:tcBorders>
              <w:top w:val="nil"/>
              <w:left w:val="nil"/>
              <w:bottom w:val="single" w:sz="4" w:space="0" w:color="auto"/>
              <w:right w:val="single" w:sz="4" w:space="0" w:color="auto"/>
            </w:tcBorders>
            <w:vAlign w:val="bottom"/>
            <w:hideMark/>
          </w:tcPr>
          <w:p w:rsidR="00B92AC7" w:rsidRPr="00B92AC7" w:rsidRDefault="00B92AC7" w:rsidP="00B92AC7">
            <w:pPr>
              <w:spacing w:after="0" w:line="240" w:lineRule="auto"/>
              <w:jc w:val="center"/>
              <w:rPr>
                <w:rFonts w:ascii="Times New Roman" w:hAnsi="Times New Roman"/>
                <w:b/>
                <w:bCs/>
                <w:sz w:val="24"/>
                <w:szCs w:val="24"/>
                <w:lang w:eastAsia="ru-RU"/>
              </w:rPr>
            </w:pPr>
            <w:r w:rsidRPr="00B92AC7">
              <w:rPr>
                <w:rFonts w:ascii="Times New Roman" w:hAnsi="Times New Roman"/>
                <w:b/>
                <w:bCs/>
                <w:sz w:val="24"/>
                <w:szCs w:val="24"/>
                <w:lang w:eastAsia="ru-RU"/>
              </w:rPr>
              <w:t>109,2</w:t>
            </w:r>
          </w:p>
        </w:tc>
      </w:tr>
    </w:tbl>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lastRenderedPageBreak/>
        <w:t>Динамика расходов консолидированного бюджета муниципального образования Кривошеинский район за 2019 год по сравнению с 2018 годом составила 109,20% или рост составил 64 695,3 тыс. рублей.</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b/>
          <w:bCs/>
          <w:iCs/>
          <w:sz w:val="24"/>
          <w:szCs w:val="24"/>
          <w:lang w:eastAsia="ru-RU"/>
        </w:rPr>
        <w:t>Расходы на общегосударственные вопросы в 2019 году составили 77 874,9 тыс.руб. или 99,9% к 2018 году</w:t>
      </w:r>
      <w:r w:rsidRPr="00B92AC7">
        <w:rPr>
          <w:rFonts w:ascii="Times New Roman" w:hAnsi="Times New Roman"/>
          <w:bCs/>
          <w:iCs/>
          <w:sz w:val="24"/>
          <w:szCs w:val="24"/>
          <w:lang w:eastAsia="ru-RU"/>
        </w:rPr>
        <w:t>, в том числе:</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bCs/>
          <w:iCs/>
          <w:sz w:val="24"/>
          <w:szCs w:val="24"/>
          <w:lang w:eastAsia="ru-RU"/>
        </w:rPr>
        <w:t xml:space="preserve">- </w:t>
      </w:r>
      <w:r w:rsidRPr="00B92AC7">
        <w:rPr>
          <w:rFonts w:ascii="Times New Roman" w:hAnsi="Times New Roman"/>
          <w:sz w:val="24"/>
          <w:szCs w:val="24"/>
          <w:lang w:eastAsia="ru-RU"/>
        </w:rPr>
        <w:t>на содержание органов местного самоуправления в сумме 69 534,0 тыс.руб. (уменьшение расходов к 2018 году в сумме 561,8 тыс. руб. в связи со сложившейся экономией ФОТ по вакантным должностям в течение 2019 года);</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налог на имущество организаций в сумме 3 082,8 тыс.руб.;</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на проведение выборов глав сельских поселений и депутатов Советов сельских поселений в сумме 132,6 тыс.руб.;</w:t>
      </w:r>
    </w:p>
    <w:p w:rsidR="00B92AC7" w:rsidRPr="00B92AC7" w:rsidRDefault="00B92AC7" w:rsidP="00B34B1C">
      <w:pPr>
        <w:tabs>
          <w:tab w:val="left" w:pos="0"/>
        </w:tabs>
        <w:spacing w:after="12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на содержание единой диспетчерской службы – 1 801,3 тыс. руб. (рост расходов к 2018 году в сумме 135,5 тыс.руб. в св</w:t>
      </w:r>
      <w:r w:rsidR="00CB3E5B">
        <w:rPr>
          <w:rFonts w:ascii="Times New Roman" w:hAnsi="Times New Roman"/>
          <w:sz w:val="24"/>
          <w:szCs w:val="24"/>
          <w:lang w:eastAsia="ru-RU"/>
        </w:rPr>
        <w:t>яз</w:t>
      </w:r>
      <w:r w:rsidRPr="00B92AC7">
        <w:rPr>
          <w:rFonts w:ascii="Times New Roman" w:hAnsi="Times New Roman"/>
          <w:sz w:val="24"/>
          <w:szCs w:val="24"/>
          <w:lang w:eastAsia="ru-RU"/>
        </w:rPr>
        <w:t>и с увеличением МРОТ в 2019 году).</w:t>
      </w:r>
    </w:p>
    <w:p w:rsidR="00B92AC7" w:rsidRPr="00B34B1C" w:rsidRDefault="00B92AC7" w:rsidP="00B34B1C">
      <w:pPr>
        <w:tabs>
          <w:tab w:val="left" w:pos="0"/>
        </w:tabs>
        <w:spacing w:after="120" w:line="360" w:lineRule="auto"/>
        <w:ind w:firstLine="709"/>
        <w:jc w:val="both"/>
        <w:rPr>
          <w:rFonts w:ascii="Times New Roman" w:hAnsi="Times New Roman"/>
          <w:sz w:val="24"/>
          <w:szCs w:val="24"/>
          <w:lang w:eastAsia="ru-RU"/>
        </w:rPr>
      </w:pPr>
      <w:r w:rsidRPr="00B92AC7">
        <w:rPr>
          <w:rFonts w:ascii="Times New Roman" w:hAnsi="Times New Roman"/>
          <w:b/>
          <w:sz w:val="24"/>
          <w:szCs w:val="24"/>
          <w:lang w:eastAsia="ru-RU"/>
        </w:rPr>
        <w:t xml:space="preserve">Расходы на национальную оборону в 2019 году составили 1 601,2 тыс.руб. или 102,5% к 2018 году. </w:t>
      </w:r>
      <w:r w:rsidRPr="00B92AC7">
        <w:rPr>
          <w:rFonts w:ascii="Times New Roman" w:hAnsi="Times New Roman"/>
          <w:sz w:val="24"/>
          <w:szCs w:val="24"/>
          <w:lang w:eastAsia="ru-RU"/>
        </w:rPr>
        <w:t>По данному разделу отражены расходы бюджетов сельских поселений за счет субвенции на осуществление полномочий по первичному воинскому учету на территориях, где отсутствуют, военные комиссариаты. В связи с увеличением минимального размера оплаты труда в 2019 году размер субвенции к 2018 году увеличился на 38,4 тыс.руб.</w:t>
      </w:r>
    </w:p>
    <w:p w:rsidR="00B92AC7" w:rsidRPr="00B92AC7" w:rsidRDefault="00B92AC7" w:rsidP="00B92AC7">
      <w:pPr>
        <w:spacing w:after="0" w:line="360" w:lineRule="auto"/>
        <w:ind w:firstLine="600"/>
        <w:rPr>
          <w:rFonts w:ascii="Times New Roman" w:hAnsi="Times New Roman"/>
          <w:b/>
          <w:i/>
          <w:sz w:val="24"/>
          <w:szCs w:val="24"/>
          <w:lang w:eastAsia="ru-RU"/>
        </w:rPr>
      </w:pPr>
      <w:r w:rsidRPr="00B92AC7">
        <w:rPr>
          <w:rFonts w:ascii="Times New Roman" w:hAnsi="Times New Roman"/>
          <w:b/>
          <w:sz w:val="24"/>
          <w:szCs w:val="24"/>
          <w:lang w:eastAsia="ru-RU"/>
        </w:rPr>
        <w:t>Расходы на национальную безопасность и правоохранительную деятельность в 2019 году составили 658,5 тыс. руб.</w:t>
      </w:r>
    </w:p>
    <w:p w:rsidR="00B92AC7" w:rsidRPr="00B92AC7" w:rsidRDefault="00B92AC7" w:rsidP="00B34B1C">
      <w:pPr>
        <w:tabs>
          <w:tab w:val="left" w:pos="0"/>
        </w:tabs>
        <w:spacing w:after="12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По данному разделу отражены расходы Иштанского сельского поселения на аварийно-спасательные и другие неотложные работы в период половодья2019 года (34,5 тыс. руб.), а также прочие расходы сельских поселений на содержание систем оповещения населения в чрезвычайных ситуациях, опашка противопожарных минерализованных полос населенных пунктов, приобретение инвентаря противопожарной безопасности.</w:t>
      </w:r>
    </w:p>
    <w:p w:rsidR="00B92AC7" w:rsidRPr="00B92AC7" w:rsidRDefault="00B92AC7" w:rsidP="00B92AC7">
      <w:pPr>
        <w:tabs>
          <w:tab w:val="left" w:pos="0"/>
        </w:tabs>
        <w:spacing w:after="0" w:line="360" w:lineRule="auto"/>
        <w:ind w:firstLine="709"/>
        <w:jc w:val="both"/>
        <w:rPr>
          <w:rFonts w:ascii="Times New Roman" w:hAnsi="Times New Roman"/>
          <w:bCs/>
          <w:iCs/>
          <w:sz w:val="24"/>
          <w:szCs w:val="24"/>
          <w:lang w:eastAsia="ru-RU"/>
        </w:rPr>
      </w:pPr>
      <w:r w:rsidRPr="00B92AC7">
        <w:rPr>
          <w:rFonts w:ascii="Times New Roman" w:hAnsi="Times New Roman"/>
          <w:b/>
          <w:bCs/>
          <w:iCs/>
          <w:sz w:val="24"/>
          <w:szCs w:val="24"/>
          <w:lang w:eastAsia="ru-RU"/>
        </w:rPr>
        <w:t>Расходы на национальную экономику в 2019 году составили 125 180,8 тыс.руб. или 90,7% к 2018 году</w:t>
      </w:r>
      <w:r w:rsidRPr="00B92AC7">
        <w:rPr>
          <w:rFonts w:ascii="Times New Roman" w:hAnsi="Times New Roman"/>
          <w:bCs/>
          <w:iCs/>
          <w:sz w:val="24"/>
          <w:szCs w:val="24"/>
          <w:lang w:eastAsia="ru-RU"/>
        </w:rPr>
        <w:t>, в том числе:</w:t>
      </w:r>
    </w:p>
    <w:p w:rsidR="00B92AC7" w:rsidRPr="00B92AC7" w:rsidRDefault="00B92AC7" w:rsidP="00B92AC7">
      <w:pPr>
        <w:tabs>
          <w:tab w:val="left" w:pos="0"/>
        </w:tabs>
        <w:spacing w:after="0" w:line="360" w:lineRule="auto"/>
        <w:ind w:firstLine="709"/>
        <w:jc w:val="both"/>
        <w:rPr>
          <w:rFonts w:ascii="Times New Roman" w:hAnsi="Times New Roman"/>
          <w:bCs/>
          <w:iCs/>
          <w:sz w:val="24"/>
          <w:szCs w:val="24"/>
          <w:lang w:eastAsia="ru-RU"/>
        </w:rPr>
      </w:pPr>
      <w:r w:rsidRPr="00B92AC7">
        <w:rPr>
          <w:rFonts w:ascii="Times New Roman" w:hAnsi="Times New Roman"/>
          <w:bCs/>
          <w:iCs/>
          <w:sz w:val="24"/>
          <w:szCs w:val="24"/>
          <w:lang w:eastAsia="ru-RU"/>
        </w:rPr>
        <w:t>- на осуществление отдельных государственных полномочий по поддержке сельскохозяйственного производства расходы составили 92 527,9 тыс.руб. (в том числе в области повышения продуктивности в молочном скотоводстве расходы составили 86 846,3 тыс.руб. или 80,7% к 2018 году, предоставленной субвенции из областного бюджета в 2019 году в меньшем объеме);</w:t>
      </w:r>
    </w:p>
    <w:p w:rsidR="00B92AC7" w:rsidRPr="00B92AC7" w:rsidRDefault="00B92AC7" w:rsidP="00B92AC7">
      <w:pPr>
        <w:tabs>
          <w:tab w:val="left" w:pos="0"/>
        </w:tabs>
        <w:spacing w:after="0" w:line="360" w:lineRule="auto"/>
        <w:ind w:firstLine="709"/>
        <w:jc w:val="both"/>
        <w:rPr>
          <w:rFonts w:ascii="Times New Roman" w:hAnsi="Times New Roman"/>
          <w:bCs/>
          <w:iCs/>
          <w:sz w:val="24"/>
          <w:szCs w:val="24"/>
          <w:lang w:eastAsia="ru-RU"/>
        </w:rPr>
      </w:pPr>
      <w:r w:rsidRPr="00B92AC7">
        <w:rPr>
          <w:rFonts w:ascii="Times New Roman" w:hAnsi="Times New Roman"/>
          <w:bCs/>
          <w:iCs/>
          <w:sz w:val="24"/>
          <w:szCs w:val="24"/>
          <w:lang w:eastAsia="ru-RU"/>
        </w:rPr>
        <w:t>- расходы на дорожное хозяйство в 2019 году составили 29 547,1 тыс.руб. (в том числе за счет областного бюджета – 19 023,6 тыс.руб.). Увеличение субсидии к 2019 году составило 4 289,3 тыс.руб. Расходы за счет местного бюджета составили 10 123,7 тыс.руб.</w:t>
      </w:r>
    </w:p>
    <w:p w:rsidR="00B92AC7" w:rsidRPr="00B92AC7" w:rsidRDefault="00B92AC7" w:rsidP="00B34B1C">
      <w:pPr>
        <w:tabs>
          <w:tab w:val="left" w:pos="0"/>
        </w:tabs>
        <w:spacing w:after="120" w:line="360" w:lineRule="auto"/>
        <w:ind w:firstLine="709"/>
        <w:jc w:val="both"/>
        <w:rPr>
          <w:rFonts w:ascii="Times New Roman" w:hAnsi="Times New Roman"/>
          <w:bCs/>
          <w:iCs/>
          <w:sz w:val="24"/>
          <w:szCs w:val="24"/>
          <w:lang w:eastAsia="ru-RU"/>
        </w:rPr>
      </w:pPr>
      <w:r w:rsidRPr="00B92AC7">
        <w:rPr>
          <w:rFonts w:ascii="Times New Roman" w:hAnsi="Times New Roman"/>
          <w:bCs/>
          <w:iCs/>
          <w:sz w:val="24"/>
          <w:szCs w:val="24"/>
          <w:lang w:eastAsia="ru-RU"/>
        </w:rPr>
        <w:lastRenderedPageBreak/>
        <w:t>- расходы на развитие малого и среднего предпринимательства в 2019 году составили 63,0 тыс.руб., из них за счет средств местного бюджета 18,9 тыс.руб. Снижение расходов к 2018 году на сумму 1 000,0 тыс.руб. по причине отсутствия финансирования на стартующий бизнес из областного бюджета в 2019 году.</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b/>
          <w:sz w:val="24"/>
          <w:szCs w:val="24"/>
          <w:lang w:eastAsia="ru-RU"/>
        </w:rPr>
        <w:tab/>
        <w:t>Расходы на жилищно-коммунальное хозяйство в 2019 году составили 53 008,6 тыс.руб. или 100,3%к 2018 году.</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ab/>
        <w:t>Наибольшую часть расходов по данному разделу занимают расходы на коммунальное хозяйство – 37 155,3 тыс.руб., в том числе:</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b/>
          <w:sz w:val="24"/>
          <w:szCs w:val="24"/>
          <w:lang w:eastAsia="ru-RU"/>
        </w:rPr>
        <w:t xml:space="preserve">- </w:t>
      </w:r>
      <w:r w:rsidRPr="00B92AC7">
        <w:rPr>
          <w:rFonts w:ascii="Times New Roman" w:hAnsi="Times New Roman"/>
          <w:sz w:val="24"/>
          <w:szCs w:val="24"/>
          <w:lang w:eastAsia="ru-RU"/>
        </w:rPr>
        <w:t>в рамках государственной программы "Развитие коммунальной и коммуникационной инфраструктуры в Томской области" было запланированы и исполнены расходы на модернизацию коммунальной инфраструктуры Томской области (приобретение газовой котельной установленной производительностью 4,5 МВт по ул. Ленина, 31в в с. Кривошеино) 21 170,2 тыс. руб., в том числе софинансирование за счет средств районного бюджета – 3 988,5 тыс.руб.;</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субсидия юридическому лицу (в целях частичного возмещения недополученных доходов и (или) возмещения затрат, возникающих при оказании услуг тепло-, водоснабжения и водоотведения) – 7 618,1 тыс. руб.;</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на проведение капитального ремонта объектов коммунальной инфраструктуры в целях подготовки к прохождению отопительного сезона 2 343,8 тыс. руб. за счет средств областного бюджета, софинансирование за счет местного бюджета 386,3 тыс. руб.;</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ремонт объектов ЖКХ за счет средств местного бюджета– 2 037,7 тыс.руб.;</w:t>
      </w:r>
    </w:p>
    <w:p w:rsidR="00B92AC7" w:rsidRPr="00B92AC7" w:rsidRDefault="00B92AC7" w:rsidP="00B92AC7">
      <w:pPr>
        <w:tabs>
          <w:tab w:val="left" w:pos="0"/>
        </w:tabs>
        <w:spacing w:after="0" w:line="360" w:lineRule="auto"/>
        <w:ind w:firstLine="709"/>
        <w:jc w:val="both"/>
        <w:rPr>
          <w:rFonts w:ascii="Times New Roman" w:hAnsi="Times New Roman"/>
          <w:sz w:val="24"/>
          <w:szCs w:val="24"/>
          <w:lang w:eastAsia="ru-RU"/>
        </w:rPr>
      </w:pPr>
      <w:r w:rsidRPr="00B92AC7">
        <w:rPr>
          <w:rFonts w:ascii="Times New Roman" w:hAnsi="Times New Roman"/>
          <w:sz w:val="24"/>
          <w:szCs w:val="24"/>
          <w:lang w:eastAsia="ru-RU"/>
        </w:rPr>
        <w:t>- сельскими поселениями на развитие коммунальной инфраструктуры (в том числе на модернизацию систем тепло и водоснабжения, за исключением вышеперечисленных мероприятий) исполнено 3 318,8 тыс.руб.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ab/>
        <w:t>Расходы в области жилищного хозяйства (в том числе расходы по содержанию муниципального имущества и на уплату взносов на капитальный ремонт многоквартирных домов) составили 1 666,4 тыс.руб., из них Володинским сельским поселением приобретено жилое помещение по решению суда для ребенка-инвалида 900,0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ab/>
        <w:t>Расходы на мероприятия по благоустройству составили 14 186,9тыс.руб.:</w:t>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 xml:space="preserve">- в рамках государственной программы « Воспроизводство и использование природных ресурсов Томской области»: на создание мест накопления твердых коммунальных отходов (контейнеры) запланировано и исполнено 1 651,0 тыс. руб. за счет областного бюджета и 1 651, тыс. руб. софинансирование за счет средств районного. А также на оборудование муниципальных полигонов средствами измерения массы твердых </w:t>
      </w:r>
      <w:r w:rsidRPr="00B92AC7">
        <w:rPr>
          <w:rFonts w:ascii="Times New Roman" w:hAnsi="Times New Roman"/>
          <w:sz w:val="24"/>
          <w:szCs w:val="24"/>
          <w:lang w:eastAsia="ru-RU"/>
        </w:rPr>
        <w:lastRenderedPageBreak/>
        <w:t>коммунальных отходов произведено расходов за счет средств областного бюджета 960,0 тыс. руб. и 0,1 тыс. руб. софинансирование за счет местного бюджета.</w:t>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 на благоустройство мемориальных комплексов в рамках подготовки к 75-летию победы в ВОВ произведено расходов за счет средств областного бюджета 3 423,7 тыс. руб., софинансирование за счет средств местного бюджета 356,1 тыс. руб.;</w:t>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 в рамках государственной программы «Формирование комфортной городской среды Томской области» произведено расходов за счет областного бюджета 17,9 тыс. руб.,  федерального – 578,6 тыс. руб., софинансирование за счет средств местного бюджета 4,9 тыс. руб. (приобретение и установлена детская игровая площадка в с. Новоисламбуль);</w:t>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 xml:space="preserve"> - текущие расходы на благоустройство составили 1 564,8 тыс. руб. (из них: на уличное освещение – 1 168,5 тыс. руб., на содержание мест захоронения –150,0 тыс. руб.);</w:t>
      </w:r>
    </w:p>
    <w:p w:rsidR="00B92AC7" w:rsidRPr="00B92AC7" w:rsidRDefault="00B92AC7" w:rsidP="00B92AC7">
      <w:pPr>
        <w:spacing w:after="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 на реализацию мероприятий по грантовой поддержке местных инициатив граждан, проживающих в сельской местности израсходовано 600,6 тыс. руб. на установку металлического ограждения на детской игровой площадке «Островок детства» в с.Володино. Данная площадка была установлена в 2018 году в рамках данных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1804"/>
        <w:gridCol w:w="1794"/>
        <w:gridCol w:w="1793"/>
        <w:gridCol w:w="2152"/>
      </w:tblGrid>
      <w:tr w:rsidR="00B92AC7" w:rsidRPr="00B92AC7" w:rsidTr="00840B85">
        <w:trPr>
          <w:jc w:val="center"/>
        </w:trPr>
        <w:tc>
          <w:tcPr>
            <w:tcW w:w="2310" w:type="dxa"/>
            <w:vMerge w:val="restart"/>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Бюджетополучатель</w:t>
            </w:r>
          </w:p>
        </w:tc>
        <w:tc>
          <w:tcPr>
            <w:tcW w:w="7658" w:type="dxa"/>
            <w:gridSpan w:val="4"/>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Источники финансирования (тыс. руб.)</w:t>
            </w:r>
          </w:p>
        </w:tc>
      </w:tr>
      <w:tr w:rsidR="00B92AC7" w:rsidRPr="00B92AC7" w:rsidTr="00840B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2AC7" w:rsidRPr="00B92AC7" w:rsidRDefault="00B92AC7" w:rsidP="00B92AC7">
            <w:pPr>
              <w:spacing w:after="0" w:line="240" w:lineRule="auto"/>
              <w:rPr>
                <w:rFonts w:ascii="Times New Roman" w:hAnsi="Times New Roman"/>
                <w:sz w:val="24"/>
                <w:szCs w:val="24"/>
                <w:lang w:eastAsia="ru-RU"/>
              </w:rPr>
            </w:pPr>
          </w:p>
        </w:tc>
        <w:tc>
          <w:tcPr>
            <w:tcW w:w="184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Областной бюджет</w:t>
            </w:r>
          </w:p>
        </w:tc>
        <w:tc>
          <w:tcPr>
            <w:tcW w:w="183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Бюджет сельского поселения</w:t>
            </w:r>
          </w:p>
        </w:tc>
        <w:tc>
          <w:tcPr>
            <w:tcW w:w="183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Средства населения</w:t>
            </w:r>
          </w:p>
        </w:tc>
        <w:tc>
          <w:tcPr>
            <w:tcW w:w="215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Средства юридических лиц и индивидуальных предпринимателей</w:t>
            </w:r>
          </w:p>
        </w:tc>
      </w:tr>
      <w:tr w:rsidR="00B92AC7" w:rsidRPr="00B92AC7" w:rsidTr="00840B85">
        <w:trPr>
          <w:jc w:val="center"/>
        </w:trPr>
        <w:tc>
          <w:tcPr>
            <w:tcW w:w="231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Володинское сельское поселение</w:t>
            </w:r>
          </w:p>
        </w:tc>
        <w:tc>
          <w:tcPr>
            <w:tcW w:w="1840"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419,2</w:t>
            </w:r>
          </w:p>
        </w:tc>
        <w:tc>
          <w:tcPr>
            <w:tcW w:w="183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93,1</w:t>
            </w:r>
          </w:p>
        </w:tc>
        <w:tc>
          <w:tcPr>
            <w:tcW w:w="1833"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57,1</w:t>
            </w:r>
          </w:p>
        </w:tc>
        <w:tc>
          <w:tcPr>
            <w:tcW w:w="2152" w:type="dxa"/>
            <w:tcBorders>
              <w:top w:val="single" w:sz="4" w:space="0" w:color="auto"/>
              <w:left w:val="single" w:sz="4" w:space="0" w:color="auto"/>
              <w:bottom w:val="single" w:sz="4" w:space="0" w:color="auto"/>
              <w:right w:val="single" w:sz="4" w:space="0" w:color="auto"/>
            </w:tcBorders>
            <w:hideMark/>
          </w:tcPr>
          <w:p w:rsidR="00B92AC7" w:rsidRPr="00B92AC7" w:rsidRDefault="00B92AC7" w:rsidP="00B92AC7">
            <w:pPr>
              <w:spacing w:after="0" w:line="240" w:lineRule="auto"/>
              <w:jc w:val="center"/>
              <w:rPr>
                <w:rFonts w:ascii="Times New Roman" w:hAnsi="Times New Roman"/>
                <w:sz w:val="24"/>
                <w:szCs w:val="24"/>
                <w:lang w:eastAsia="ru-RU"/>
              </w:rPr>
            </w:pPr>
            <w:r w:rsidRPr="00B92AC7">
              <w:rPr>
                <w:rFonts w:ascii="Times New Roman" w:hAnsi="Times New Roman"/>
                <w:sz w:val="24"/>
                <w:szCs w:val="24"/>
                <w:lang w:eastAsia="ru-RU"/>
              </w:rPr>
              <w:t>31,2</w:t>
            </w:r>
          </w:p>
        </w:tc>
      </w:tr>
    </w:tbl>
    <w:p w:rsidR="00B92AC7" w:rsidRPr="00B92AC7" w:rsidRDefault="00B92AC7" w:rsidP="00B92AC7">
      <w:pPr>
        <w:spacing w:after="0" w:line="360" w:lineRule="auto"/>
        <w:ind w:firstLine="708"/>
        <w:jc w:val="both"/>
        <w:rPr>
          <w:rFonts w:ascii="Times New Roman" w:hAnsi="Times New Roman"/>
          <w:sz w:val="24"/>
          <w:szCs w:val="24"/>
          <w:lang w:eastAsia="ru-RU"/>
        </w:rPr>
      </w:pPr>
      <w:r w:rsidRPr="00B92AC7">
        <w:rPr>
          <w:rFonts w:ascii="Times New Roman" w:hAnsi="Times New Roman"/>
          <w:sz w:val="24"/>
          <w:szCs w:val="24"/>
          <w:lang w:eastAsia="ru-RU"/>
        </w:rPr>
        <w:t>- на подготовку к проведению на территории района I Межрегионального фестиваля казачьей культуры "Сибирская Братина", за счет средств резервного фонда непредвиденных расходов Администрации Томской области произведено расходов в сумме 331,3 тыс. руб. или 82,8% к плановым ассигнованиям (400,0 тыс. руб.). Экономия в результате проведения закупочных процедур.</w:t>
      </w:r>
    </w:p>
    <w:p w:rsidR="00B92AC7" w:rsidRPr="00B92AC7" w:rsidRDefault="00B92AC7" w:rsidP="00CB3E5B">
      <w:pPr>
        <w:spacing w:after="120" w:line="360" w:lineRule="auto"/>
        <w:ind w:firstLine="720"/>
        <w:jc w:val="both"/>
        <w:rPr>
          <w:rFonts w:ascii="Times New Roman" w:hAnsi="Times New Roman"/>
          <w:sz w:val="24"/>
          <w:szCs w:val="24"/>
          <w:lang w:eastAsia="ru-RU"/>
        </w:rPr>
      </w:pPr>
      <w:r w:rsidRPr="00B92AC7">
        <w:rPr>
          <w:rFonts w:ascii="Times New Roman" w:hAnsi="Times New Roman"/>
          <w:sz w:val="24"/>
          <w:szCs w:val="24"/>
          <w:lang w:eastAsia="ru-RU"/>
        </w:rPr>
        <w:t>- за счет фонда непредвиденных расходов Администрации района сельским поселениям выделено 185,0 тыс. руб. (на обустройство горки в д.Егорово, приобретение материалов для ограждения детской игровой площадки, на приобретение искусственной новогодней елки в с. Красный Яр, на приобретение и установку уличных светильников, на установку памятной стелы воинам ВОВ, и участникам локальных конфликтов (софинансирование за счет средств поселения 20,0 тыс. руб.)</w:t>
      </w:r>
      <w:r w:rsidR="00CB3E5B">
        <w:rPr>
          <w:rFonts w:ascii="Times New Roman" w:hAnsi="Times New Roman"/>
          <w:sz w:val="24"/>
          <w:szCs w:val="24"/>
          <w:lang w:eastAsia="ru-RU"/>
        </w:rPr>
        <w:t>.</w:t>
      </w:r>
    </w:p>
    <w:p w:rsidR="00B92AC7" w:rsidRPr="00B92AC7" w:rsidRDefault="00B92AC7" w:rsidP="00B92AC7">
      <w:pPr>
        <w:tabs>
          <w:tab w:val="left" w:pos="0"/>
        </w:tabs>
        <w:spacing w:after="0" w:line="360" w:lineRule="auto"/>
        <w:jc w:val="both"/>
        <w:rPr>
          <w:rFonts w:ascii="Times New Roman" w:hAnsi="Times New Roman"/>
          <w:bCs/>
          <w:iCs/>
          <w:sz w:val="24"/>
          <w:szCs w:val="24"/>
          <w:lang w:eastAsia="ru-RU"/>
        </w:rPr>
      </w:pPr>
      <w:r w:rsidRPr="00B92AC7">
        <w:rPr>
          <w:rFonts w:ascii="Times New Roman" w:hAnsi="Times New Roman"/>
          <w:b/>
          <w:bCs/>
          <w:iCs/>
          <w:sz w:val="24"/>
          <w:szCs w:val="24"/>
          <w:lang w:eastAsia="ru-RU"/>
        </w:rPr>
        <w:tab/>
        <w:t>Расходы на образование в 2019 году составили 347 999,8 тыс.руб. или 105,1%к 2018 году</w:t>
      </w:r>
      <w:r w:rsidRPr="00B92AC7">
        <w:rPr>
          <w:rFonts w:ascii="Times New Roman" w:hAnsi="Times New Roman"/>
          <w:bCs/>
          <w:iCs/>
          <w:sz w:val="24"/>
          <w:szCs w:val="24"/>
          <w:lang w:eastAsia="ru-RU"/>
        </w:rPr>
        <w:t>, в том числе:</w:t>
      </w:r>
    </w:p>
    <w:p w:rsidR="00B92AC7" w:rsidRPr="00B92AC7" w:rsidRDefault="00B92AC7" w:rsidP="00B92AC7">
      <w:pPr>
        <w:tabs>
          <w:tab w:val="left" w:pos="0"/>
        </w:tabs>
        <w:spacing w:after="0" w:line="360" w:lineRule="auto"/>
        <w:jc w:val="both"/>
        <w:rPr>
          <w:rFonts w:ascii="Times New Roman" w:hAnsi="Times New Roman"/>
          <w:bCs/>
          <w:iCs/>
          <w:sz w:val="24"/>
          <w:szCs w:val="24"/>
          <w:lang w:eastAsia="ru-RU"/>
        </w:rPr>
      </w:pPr>
      <w:r w:rsidRPr="00B92AC7">
        <w:rPr>
          <w:rFonts w:ascii="Times New Roman" w:hAnsi="Times New Roman"/>
          <w:bCs/>
          <w:iCs/>
          <w:sz w:val="24"/>
          <w:szCs w:val="24"/>
          <w:lang w:eastAsia="ru-RU"/>
        </w:rPr>
        <w:t xml:space="preserve"> - на заработную плату за счет средств местного бюджета, в том числе на увеличение минимального размера оплаты труда с 1 января 2019г., утвержденного Федеральным </w:t>
      </w:r>
      <w:r w:rsidRPr="00B92AC7">
        <w:rPr>
          <w:rFonts w:ascii="Times New Roman" w:hAnsi="Times New Roman"/>
          <w:bCs/>
          <w:iCs/>
          <w:sz w:val="24"/>
          <w:szCs w:val="24"/>
          <w:lang w:eastAsia="ru-RU"/>
        </w:rPr>
        <w:lastRenderedPageBreak/>
        <w:t>законом  от 19.12.2016 № 460-ФЗ «О внесении изменений в ст. 1 Федерального закона «О минимальном размере оплаты труда» направлено – 35 175,9 тыс.руб.;</w:t>
      </w:r>
    </w:p>
    <w:p w:rsidR="00B92AC7" w:rsidRPr="00B92AC7" w:rsidRDefault="00B92AC7" w:rsidP="00B92AC7">
      <w:pPr>
        <w:tabs>
          <w:tab w:val="left" w:pos="0"/>
        </w:tabs>
        <w:spacing w:after="0" w:line="360" w:lineRule="auto"/>
        <w:jc w:val="both"/>
        <w:rPr>
          <w:rFonts w:ascii="Times New Roman" w:hAnsi="Times New Roman"/>
          <w:bCs/>
          <w:iCs/>
          <w:sz w:val="24"/>
          <w:szCs w:val="24"/>
          <w:lang w:eastAsia="ru-RU"/>
        </w:rPr>
      </w:pPr>
      <w:r w:rsidRPr="00B92AC7">
        <w:rPr>
          <w:rFonts w:ascii="Times New Roman" w:hAnsi="Times New Roman"/>
          <w:bCs/>
          <w:iCs/>
          <w:sz w:val="24"/>
          <w:szCs w:val="24"/>
          <w:lang w:eastAsia="ru-RU"/>
        </w:rPr>
        <w:t>- в части заработной платы педагогических работников муниципальных общеобразовательных организаций, дошкольных образовательных организаций и организаций дополнительного образования (на реализацию</w:t>
      </w:r>
      <w:r w:rsidR="00CB3E5B">
        <w:rPr>
          <w:rFonts w:ascii="Times New Roman" w:hAnsi="Times New Roman"/>
          <w:bCs/>
          <w:iCs/>
          <w:sz w:val="24"/>
          <w:szCs w:val="24"/>
          <w:lang w:eastAsia="ru-RU"/>
        </w:rPr>
        <w:t xml:space="preserve"> </w:t>
      </w:r>
      <w:r w:rsidRPr="00B92AC7">
        <w:rPr>
          <w:rFonts w:ascii="Times New Roman" w:hAnsi="Times New Roman"/>
          <w:bCs/>
          <w:iCs/>
          <w:sz w:val="24"/>
          <w:szCs w:val="24"/>
          <w:lang w:eastAsia="ru-RU"/>
        </w:rPr>
        <w:t>Указа Президента РФ от 07.05.2012 № 597 «О мероприятиях по реализации государственной политики» - субсидия на достижение целевых показателей по плану мероприятий ("дорожной карте")  расходы составили 28 881,8 тыс.руб. (рост к 2018 году составил 489,9 тыс. руб.) или 101,5%;</w:t>
      </w:r>
    </w:p>
    <w:p w:rsidR="00B92AC7" w:rsidRPr="00B92AC7" w:rsidRDefault="00B92AC7" w:rsidP="00B92AC7">
      <w:pPr>
        <w:tabs>
          <w:tab w:val="left" w:pos="0"/>
        </w:tabs>
        <w:spacing w:after="0" w:line="360" w:lineRule="auto"/>
        <w:jc w:val="both"/>
        <w:rPr>
          <w:rFonts w:ascii="Times New Roman" w:hAnsi="Times New Roman"/>
          <w:bCs/>
          <w:iCs/>
          <w:sz w:val="24"/>
          <w:szCs w:val="24"/>
          <w:lang w:eastAsia="ru-RU"/>
        </w:rPr>
      </w:pPr>
      <w:r w:rsidRPr="00B92AC7">
        <w:rPr>
          <w:rFonts w:ascii="Times New Roman" w:hAnsi="Times New Roman"/>
          <w:bCs/>
          <w:iCs/>
          <w:sz w:val="24"/>
          <w:szCs w:val="24"/>
          <w:lang w:eastAsia="ru-RU"/>
        </w:rPr>
        <w:t>-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и дополнительного образования, стимулирующие выплаты, стипендии (в том числе на заработную плату работникам образовательных учреждений за счет областного бюджета) – 208 193,8 тыс.руб. (рост к 2018 году составил 5 131,5 тыс. руб.) или 102,5%;</w:t>
      </w:r>
    </w:p>
    <w:p w:rsidR="00B92AC7" w:rsidRPr="00B92AC7" w:rsidRDefault="00B92AC7" w:rsidP="00CB3E5B">
      <w:pPr>
        <w:tabs>
          <w:tab w:val="left" w:pos="0"/>
        </w:tabs>
        <w:spacing w:after="120" w:line="360" w:lineRule="auto"/>
        <w:jc w:val="both"/>
        <w:rPr>
          <w:rFonts w:ascii="Times New Roman" w:hAnsi="Times New Roman"/>
          <w:bCs/>
          <w:iCs/>
          <w:sz w:val="24"/>
          <w:szCs w:val="24"/>
          <w:lang w:eastAsia="ru-RU"/>
        </w:rPr>
      </w:pPr>
      <w:r w:rsidRPr="00B92AC7">
        <w:rPr>
          <w:rFonts w:ascii="Times New Roman" w:hAnsi="Times New Roman"/>
          <w:bCs/>
          <w:iCs/>
          <w:sz w:val="24"/>
          <w:szCs w:val="24"/>
          <w:lang w:eastAsia="ru-RU"/>
        </w:rPr>
        <w:t>- на иные цели (укрепление материально-технической базы) – 75 748,3 тыс.руб. В том числе за счет благотворительных взносов 1 000,0 тыс.руб. направлено на текущий ремонт эвакуационных лестниц, замена окон в МБДОУ «Березка».</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b/>
          <w:sz w:val="24"/>
          <w:szCs w:val="24"/>
          <w:lang w:eastAsia="ru-RU"/>
        </w:rPr>
        <w:tab/>
        <w:t>Расходы по культуре в 2019 году составили 94 552,6 тыс.руб. или 195,6%к 2018 году</w:t>
      </w:r>
      <w:r w:rsidRPr="00B92AC7">
        <w:rPr>
          <w:rFonts w:ascii="Times New Roman" w:hAnsi="Times New Roman"/>
          <w:sz w:val="24"/>
          <w:szCs w:val="24"/>
          <w:lang w:eastAsia="ru-RU"/>
        </w:rPr>
        <w:t>, в том числе:</w:t>
      </w:r>
    </w:p>
    <w:p w:rsidR="00B92AC7" w:rsidRPr="00B92AC7" w:rsidRDefault="00B92AC7" w:rsidP="00B92AC7">
      <w:pPr>
        <w:tabs>
          <w:tab w:val="left" w:pos="0"/>
        </w:tabs>
        <w:spacing w:after="0" w:line="360" w:lineRule="auto"/>
        <w:jc w:val="both"/>
        <w:rPr>
          <w:rFonts w:ascii="Times New Roman" w:hAnsi="Times New Roman"/>
          <w:bCs/>
          <w:iCs/>
          <w:sz w:val="24"/>
          <w:szCs w:val="24"/>
          <w:lang w:eastAsia="ru-RU"/>
        </w:rPr>
      </w:pPr>
      <w:r w:rsidRPr="00B92AC7">
        <w:rPr>
          <w:rFonts w:ascii="Times New Roman" w:hAnsi="Times New Roman"/>
          <w:sz w:val="24"/>
          <w:szCs w:val="24"/>
          <w:lang w:eastAsia="ru-RU"/>
        </w:rPr>
        <w:t>- в части заработной платы работников культуры муниципальных учреждений культуры (н</w:t>
      </w:r>
      <w:r w:rsidRPr="00B92AC7">
        <w:rPr>
          <w:rFonts w:ascii="Times New Roman" w:hAnsi="Times New Roman"/>
          <w:bCs/>
          <w:iCs/>
          <w:sz w:val="24"/>
          <w:szCs w:val="24"/>
          <w:lang w:eastAsia="ru-RU"/>
        </w:rPr>
        <w:t>а реализацию Указа Президента РФ от 07.05.2012 № 597 «О мероприятиях по реализации государственной политики» - субсидия на достижение целевых показателей по плану мероприятий ("дорожной карте") " расходы составили 21 376,9 тыс.руб. (снижение к 2018 году составило 86,2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bCs/>
          <w:iCs/>
          <w:sz w:val="24"/>
          <w:szCs w:val="24"/>
          <w:lang w:eastAsia="ru-RU"/>
        </w:rPr>
        <w:t xml:space="preserve">- </w:t>
      </w:r>
      <w:r w:rsidRPr="00B92AC7">
        <w:rPr>
          <w:rFonts w:ascii="Times New Roman" w:hAnsi="Times New Roman"/>
          <w:sz w:val="24"/>
          <w:szCs w:val="24"/>
          <w:lang w:eastAsia="ru-RU"/>
        </w:rPr>
        <w:t>за счет средств субсидии на оплату труда руководителям и специалистам учреждений культуры учреждениям направлено 657,6 тыс. руб.;</w:t>
      </w:r>
    </w:p>
    <w:p w:rsidR="00B92AC7" w:rsidRPr="00B92AC7" w:rsidRDefault="00B92AC7" w:rsidP="00B92AC7">
      <w:pPr>
        <w:tabs>
          <w:tab w:val="left" w:pos="0"/>
        </w:tabs>
        <w:spacing w:after="0" w:line="360" w:lineRule="auto"/>
        <w:jc w:val="both"/>
        <w:rPr>
          <w:rFonts w:ascii="Times New Roman" w:hAnsi="Times New Roman"/>
          <w:bCs/>
          <w:iCs/>
          <w:sz w:val="24"/>
          <w:szCs w:val="24"/>
          <w:lang w:eastAsia="ru-RU"/>
        </w:rPr>
      </w:pPr>
      <w:r w:rsidRPr="00B92AC7">
        <w:rPr>
          <w:rFonts w:ascii="Times New Roman" w:hAnsi="Times New Roman"/>
          <w:sz w:val="24"/>
          <w:szCs w:val="24"/>
          <w:lang w:eastAsia="ru-RU"/>
        </w:rPr>
        <w:t>- за счет средств местного бюджета на заработную плату работников культуры (МБУК «Кривошеинская МЦКС» и МБУ «Кривошеинская ЦМБ» направлено 14 988,3 тыс.руб.;</w:t>
      </w:r>
    </w:p>
    <w:p w:rsidR="00B92AC7" w:rsidRPr="00B92AC7" w:rsidRDefault="00B92AC7" w:rsidP="00CB3E5B">
      <w:pPr>
        <w:tabs>
          <w:tab w:val="left" w:pos="0"/>
        </w:tabs>
        <w:spacing w:after="120" w:line="360" w:lineRule="auto"/>
        <w:jc w:val="both"/>
        <w:rPr>
          <w:rFonts w:ascii="Times New Roman" w:hAnsi="Times New Roman"/>
          <w:sz w:val="24"/>
          <w:szCs w:val="24"/>
          <w:lang w:eastAsia="ru-RU"/>
        </w:rPr>
      </w:pPr>
      <w:r w:rsidRPr="00B92AC7">
        <w:rPr>
          <w:rFonts w:ascii="Times New Roman" w:hAnsi="Times New Roman"/>
          <w:bCs/>
          <w:iCs/>
          <w:sz w:val="24"/>
          <w:szCs w:val="24"/>
          <w:lang w:eastAsia="ru-RU"/>
        </w:rPr>
        <w:t>- на иные цели (проведение мероприятий и укрепление материально-технической базы учреждений культуры) расходы составили 57 529,8 тыс.руб. В том числе: на приобретение сельского дома культуры в с.Пудовка 45 000,0 тыс.руб., и на благоустройство территории музея казачьей культуры и быта под открытым небом "Братина" и оплаты организационных взносов в рамках I Международного фестиваля казачьей культуры "Сибирская Братина" 6 220,6 тыс.руб.</w:t>
      </w:r>
    </w:p>
    <w:p w:rsidR="00B92AC7" w:rsidRPr="00B92AC7" w:rsidRDefault="00B92AC7" w:rsidP="00CB3E5B">
      <w:pPr>
        <w:tabs>
          <w:tab w:val="left" w:pos="0"/>
        </w:tabs>
        <w:spacing w:after="120" w:line="360" w:lineRule="auto"/>
        <w:jc w:val="both"/>
        <w:rPr>
          <w:rFonts w:ascii="Times New Roman" w:hAnsi="Times New Roman"/>
          <w:sz w:val="24"/>
          <w:szCs w:val="24"/>
          <w:lang w:eastAsia="ru-RU"/>
        </w:rPr>
      </w:pPr>
      <w:r w:rsidRPr="00B92AC7">
        <w:rPr>
          <w:rFonts w:ascii="Times New Roman" w:hAnsi="Times New Roman"/>
          <w:b/>
          <w:bCs/>
          <w:iCs/>
          <w:sz w:val="24"/>
          <w:szCs w:val="24"/>
          <w:lang w:eastAsia="ru-RU"/>
        </w:rPr>
        <w:tab/>
      </w:r>
      <w:r w:rsidRPr="00B92AC7">
        <w:rPr>
          <w:rFonts w:ascii="Times New Roman" w:hAnsi="Times New Roman"/>
          <w:b/>
          <w:sz w:val="24"/>
          <w:szCs w:val="24"/>
          <w:lang w:eastAsia="ru-RU"/>
        </w:rPr>
        <w:t>Расходы бюджета на здравоохранение в 2019 года составили 23,0 тыс. руб.</w:t>
      </w:r>
      <w:r w:rsidRPr="00B92AC7">
        <w:rPr>
          <w:rFonts w:ascii="Times New Roman" w:hAnsi="Times New Roman"/>
          <w:sz w:val="24"/>
          <w:szCs w:val="24"/>
          <w:lang w:eastAsia="ru-RU"/>
        </w:rPr>
        <w:t xml:space="preserve"> Ежегодно по данному разделу выделяются средства в рамках муниципальной программы </w:t>
      </w:r>
      <w:r w:rsidRPr="00B92AC7">
        <w:rPr>
          <w:rFonts w:ascii="Times New Roman" w:hAnsi="Times New Roman"/>
          <w:sz w:val="24"/>
          <w:szCs w:val="24"/>
          <w:lang w:eastAsia="ru-RU"/>
        </w:rPr>
        <w:lastRenderedPageBreak/>
        <w:t>"Информационная политика и работа с общественностью муниципального образования Кривошеинский район на 2017-2019 годы" на награждение медицинских работников в связи с празднованием дня медицинского работника.</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ab/>
      </w:r>
      <w:r w:rsidRPr="00B92AC7">
        <w:rPr>
          <w:rFonts w:ascii="Times New Roman" w:hAnsi="Times New Roman"/>
          <w:b/>
          <w:sz w:val="24"/>
          <w:szCs w:val="24"/>
          <w:lang w:eastAsia="ru-RU"/>
        </w:rPr>
        <w:t>Расходы консолидированного бюджета на социальную политику в 2019 году составили 34 739,2 тыс. руб.или 107,7%к 2018 году.</w:t>
      </w:r>
      <w:r w:rsidRPr="00B92AC7">
        <w:rPr>
          <w:rFonts w:ascii="Times New Roman" w:hAnsi="Times New Roman"/>
          <w:sz w:val="24"/>
          <w:szCs w:val="24"/>
          <w:lang w:eastAsia="ru-RU"/>
        </w:rPr>
        <w:t xml:space="preserve"> По данному разделу финансируются мероприятия:</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по улучшению жилищных условий граждан на общую сумму 4 240,7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оказание помощи в ремонте и (или) переустройстве жилых помещений граждан, не состоящих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1941-1945 годов;</w:t>
      </w:r>
      <w:r w:rsidR="00913AB8">
        <w:rPr>
          <w:rFonts w:ascii="Times New Roman" w:hAnsi="Times New Roman"/>
          <w:sz w:val="24"/>
          <w:szCs w:val="24"/>
          <w:lang w:eastAsia="ru-RU"/>
        </w:rPr>
        <w:t xml:space="preserve"> </w:t>
      </w:r>
      <w:r w:rsidRPr="00B92AC7">
        <w:rPr>
          <w:rFonts w:ascii="Times New Roman" w:hAnsi="Times New Roman"/>
          <w:sz w:val="24"/>
          <w:szCs w:val="24"/>
          <w:lang w:eastAsia="ru-RU"/>
        </w:rPr>
        <w:t>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повторный брак запланировано 100,0 тыс. руб. из средств областного бюджета, в целях софинансирования областных средств на данные цели из бюджета района выделено 100,0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оказание материальной помощи гражданам за счет средств местного бюджета направлено 259,5 тыс. руб., из них на подписку газеты «Районные вести» ветеранам произведено расходов в сумме 25,0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выплату единовременного пособия при всех формах устройства детей, лишенных родительского попечения, в семью в сумме 159,1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содержание приемных семей, включающее в себя денежные средства приемным семьям на содержание детей и ежемесячную выплату вознаграждения, причитающегося приемным родителям 20 602,8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ежемесячную выплату денежных средств опекунам (попечителям) на содержание детей и обеспечение денежными средствами лиц из числа детей-сирот и детей, оставшихся без попечения родителей, находящихся под опекой (попечительством), в приемной семье и продолжающих обучение в муниципальных общеобразовательных организациях в сумме 4 695,6 тыс. руб.;</w:t>
      </w:r>
    </w:p>
    <w:p w:rsidR="00B92AC7" w:rsidRPr="00B92AC7" w:rsidRDefault="00B92AC7" w:rsidP="00CB3E5B">
      <w:pPr>
        <w:tabs>
          <w:tab w:val="left" w:pos="0"/>
        </w:tabs>
        <w:spacing w:after="12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приобретение жилья детям-сиротам в 2019 году направлено тыс.руб., из них на исполнение судебных актов по обеспечению жилыми помещениями детей-сирот и детей, оставшихся без попечения родителей, а также лиц из их числа, в 2019 году израсходовано 1 090,0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lastRenderedPageBreak/>
        <w:tab/>
      </w:r>
      <w:r w:rsidRPr="00B92AC7">
        <w:rPr>
          <w:rFonts w:ascii="Times New Roman" w:hAnsi="Times New Roman"/>
          <w:b/>
          <w:sz w:val="24"/>
          <w:szCs w:val="24"/>
          <w:lang w:eastAsia="ru-RU"/>
        </w:rPr>
        <w:t>Расходы консолидированного бюджета в 2019 году по физической культуре и спорту составили 30 530,0 тыс.руб., или 147,2%к 2018 году. По данному разделу отражены расходы</w:t>
      </w:r>
      <w:r w:rsidRPr="00B92AC7">
        <w:rPr>
          <w:rFonts w:ascii="Times New Roman" w:hAnsi="Times New Roman"/>
          <w:sz w:val="24"/>
          <w:szCs w:val="24"/>
          <w:lang w:eastAsia="ru-RU"/>
        </w:rPr>
        <w:t>:</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капитальный ремонт стадиона «Кедр» в сумме 19 021,8 тыс.руб. софинансирование за счет местного бюджета 3 641,2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на строительство Володинской спортивной площадки направлено 3 295,7 тыс. руб. за счет областного бюджета, софинансирование за счет местного бюджета 765,0 тыс.руб.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по субсидии на обеспечение условий для развития физической культуры и спорта, направленной в  сельские поселения в сумме 1 773,4 тыс.руб., софинансирование за счет местного бюджета было обеспечено в сумме 514,0 тыс. руб.</w:t>
      </w:r>
    </w:p>
    <w:p w:rsidR="00B92AC7" w:rsidRPr="00B92AC7" w:rsidRDefault="00B92AC7" w:rsidP="00B92AC7">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субсидии на иные цели (в том числе на приобретение спортивного инвентаря, на участие спортивных сборных команд в соревнованиях, на приобретение малобюджетных спортивных площадок) в сумме 512,4 тыс.руб.</w:t>
      </w:r>
    </w:p>
    <w:p w:rsidR="00B92AC7" w:rsidRPr="00B92AC7" w:rsidRDefault="00B92AC7" w:rsidP="00520338">
      <w:pPr>
        <w:tabs>
          <w:tab w:val="left" w:pos="0"/>
        </w:tabs>
        <w:spacing w:after="0" w:line="360" w:lineRule="auto"/>
        <w:jc w:val="both"/>
        <w:rPr>
          <w:rFonts w:ascii="Times New Roman" w:hAnsi="Times New Roman"/>
          <w:sz w:val="24"/>
          <w:szCs w:val="24"/>
          <w:lang w:eastAsia="ru-RU"/>
        </w:rPr>
      </w:pPr>
      <w:r w:rsidRPr="00B92AC7">
        <w:rPr>
          <w:rFonts w:ascii="Times New Roman" w:hAnsi="Times New Roman"/>
          <w:sz w:val="24"/>
          <w:szCs w:val="24"/>
          <w:lang w:eastAsia="ru-RU"/>
        </w:rPr>
        <w:t>- в рамках реализации муниципальной программы  "Развитие физической культуры и спорта на территории муниципального образования Кривошеинский район"" исполнено 1 006,5 тыс. руб.</w:t>
      </w:r>
    </w:p>
    <w:p w:rsidR="005109D7" w:rsidRPr="00EE1558" w:rsidRDefault="00497ED4" w:rsidP="00D1094F">
      <w:pPr>
        <w:tabs>
          <w:tab w:val="left" w:pos="0"/>
        </w:tabs>
        <w:spacing w:after="0" w:line="240" w:lineRule="auto"/>
        <w:jc w:val="both"/>
        <w:rPr>
          <w:rFonts w:ascii="Times New Roman" w:hAnsi="Times New Roman"/>
          <w:sz w:val="24"/>
          <w:szCs w:val="24"/>
        </w:rPr>
      </w:pPr>
      <w:r>
        <w:rPr>
          <w:rFonts w:ascii="Times New Roman" w:hAnsi="Times New Roman"/>
          <w:noProof/>
          <w:sz w:val="24"/>
          <w:szCs w:val="24"/>
          <w:lang w:eastAsia="ru-RU"/>
        </w:rPr>
        <w:pict>
          <v:shape id="_x0000_s1042" type="#_x0000_t109" style="position:absolute;left:0;text-align:left;margin-left:0;margin-top:8.1pt;width:468pt;height:36pt;z-index:251640320" fillcolor="silver" stroked="f">
            <v:fill opacity=".5"/>
            <v:textbox style="mso-next-textbox:#_x0000_s1042">
              <w:txbxContent>
                <w:p w:rsidR="00A96DB8" w:rsidRPr="00F62DD8" w:rsidRDefault="00A96DB8" w:rsidP="005109D7">
                  <w:pPr>
                    <w:pStyle w:val="11"/>
                    <w:numPr>
                      <w:ilvl w:val="0"/>
                      <w:numId w:val="12"/>
                    </w:numPr>
                    <w:tabs>
                      <w:tab w:val="left" w:pos="284"/>
                    </w:tabs>
                    <w:spacing w:after="0"/>
                    <w:jc w:val="center"/>
                    <w:rPr>
                      <w:rFonts w:ascii="Times New Roman" w:hAnsi="Times New Roman"/>
                      <w:b/>
                      <w:sz w:val="24"/>
                      <w:szCs w:val="24"/>
                    </w:rPr>
                  </w:pPr>
                  <w:r w:rsidRPr="00F62DD8">
                    <w:rPr>
                      <w:rFonts w:ascii="Times New Roman" w:hAnsi="Times New Roman"/>
                      <w:b/>
                      <w:sz w:val="24"/>
                      <w:szCs w:val="24"/>
                    </w:rPr>
                    <w:t>ЖИЛИЩНО-КОММУНАЛЬНОЕ ХОЗЯЙСТВО,</w:t>
                  </w:r>
                </w:p>
                <w:p w:rsidR="00A96DB8" w:rsidRPr="00561E81" w:rsidRDefault="00A96DB8" w:rsidP="005109D7">
                  <w:pPr>
                    <w:pStyle w:val="11"/>
                    <w:tabs>
                      <w:tab w:val="left" w:pos="284"/>
                    </w:tabs>
                    <w:spacing w:after="0"/>
                    <w:ind w:left="360"/>
                    <w:jc w:val="center"/>
                    <w:rPr>
                      <w:rFonts w:ascii="Times New Roman" w:hAnsi="Times New Roman"/>
                      <w:b/>
                      <w:sz w:val="24"/>
                      <w:szCs w:val="24"/>
                    </w:rPr>
                  </w:pPr>
                  <w:r w:rsidRPr="00F62DD8">
                    <w:rPr>
                      <w:rFonts w:ascii="Times New Roman" w:hAnsi="Times New Roman"/>
                      <w:b/>
                      <w:sz w:val="24"/>
                      <w:szCs w:val="24"/>
                    </w:rPr>
                    <w:t xml:space="preserve"> СТРОИТЕЛЬСТВО, СВЯЗЬ</w:t>
                  </w:r>
                </w:p>
                <w:p w:rsidR="00A96DB8" w:rsidRDefault="00A96DB8" w:rsidP="005109D7">
                  <w:pPr>
                    <w:pStyle w:val="11"/>
                    <w:tabs>
                      <w:tab w:val="left" w:pos="284"/>
                    </w:tabs>
                    <w:spacing w:after="0"/>
                    <w:jc w:val="center"/>
                    <w:rPr>
                      <w:rFonts w:ascii="Times New Roman" w:hAnsi="Times New Roman"/>
                      <w:i/>
                      <w:sz w:val="28"/>
                      <w:szCs w:val="28"/>
                    </w:rPr>
                  </w:pPr>
                </w:p>
                <w:p w:rsidR="00A96DB8" w:rsidRPr="003A0775" w:rsidRDefault="00A96DB8" w:rsidP="005109D7">
                  <w:pPr>
                    <w:jc w:val="center"/>
                  </w:pPr>
                </w:p>
              </w:txbxContent>
            </v:textbox>
          </v:shape>
        </w:pict>
      </w:r>
    </w:p>
    <w:p w:rsidR="005109D7" w:rsidRPr="00EE1558" w:rsidRDefault="005109D7" w:rsidP="00A4553A">
      <w:pPr>
        <w:spacing w:after="0" w:line="360" w:lineRule="auto"/>
        <w:ind w:firstLine="709"/>
        <w:jc w:val="both"/>
        <w:rPr>
          <w:rFonts w:ascii="Times New Roman" w:hAnsi="Times New Roman"/>
          <w:sz w:val="24"/>
          <w:szCs w:val="24"/>
        </w:rPr>
      </w:pPr>
    </w:p>
    <w:p w:rsidR="005109D7" w:rsidRPr="00EE1558" w:rsidRDefault="00497ED4" w:rsidP="00A4553A">
      <w:pPr>
        <w:pStyle w:val="11"/>
        <w:tabs>
          <w:tab w:val="left" w:pos="284"/>
        </w:tabs>
        <w:spacing w:after="0" w:line="360" w:lineRule="auto"/>
        <w:ind w:left="0"/>
        <w:jc w:val="both"/>
        <w:rPr>
          <w:rFonts w:ascii="Times New Roman" w:hAnsi="Times New Roman"/>
          <w:sz w:val="24"/>
          <w:szCs w:val="24"/>
        </w:rPr>
      </w:pPr>
      <w:r w:rsidRPr="00497ED4">
        <w:rPr>
          <w:rFonts w:ascii="Times New Roman" w:hAnsi="Times New Roman"/>
          <w:i/>
          <w:noProof/>
          <w:sz w:val="24"/>
          <w:szCs w:val="24"/>
        </w:rPr>
        <w:pict>
          <v:shape id="_x0000_s1079" type="#_x0000_t109" style="position:absolute;left:0;text-align:left;margin-left:0;margin-top:11.7pt;width:468pt;height:27.5pt;z-index:251678208" fillcolor="silver" stroked="f">
            <v:fill opacity=".5"/>
            <v:textbox style="mso-next-textbox:#_x0000_s1079">
              <w:txbxContent>
                <w:p w:rsidR="00A96DB8" w:rsidRPr="00561E81" w:rsidRDefault="00A96DB8" w:rsidP="00ED06C4">
                  <w:pPr>
                    <w:pStyle w:val="11"/>
                    <w:tabs>
                      <w:tab w:val="left" w:pos="284"/>
                    </w:tabs>
                    <w:spacing w:after="0" w:line="240" w:lineRule="auto"/>
                    <w:ind w:left="0"/>
                    <w:jc w:val="center"/>
                    <w:rPr>
                      <w:rFonts w:ascii="Times New Roman" w:hAnsi="Times New Roman"/>
                      <w:sz w:val="24"/>
                      <w:szCs w:val="24"/>
                    </w:rPr>
                  </w:pPr>
                  <w:r w:rsidRPr="00561E81">
                    <w:rPr>
                      <w:rFonts w:ascii="Times New Roman" w:hAnsi="Times New Roman"/>
                      <w:sz w:val="24"/>
                      <w:szCs w:val="24"/>
                    </w:rPr>
                    <w:t>ЖИЛИЩНО-КОММУНАЛЬНОЕ ХОЗЯЙСТВО</w:t>
                  </w:r>
                </w:p>
                <w:p w:rsidR="00A96DB8" w:rsidRPr="003A0775" w:rsidRDefault="00A96DB8" w:rsidP="00ED06C4">
                  <w:pPr>
                    <w:jc w:val="center"/>
                  </w:pPr>
                </w:p>
              </w:txbxContent>
            </v:textbox>
          </v:shape>
        </w:pict>
      </w:r>
    </w:p>
    <w:p w:rsidR="00ED06C4" w:rsidRPr="00EE1558" w:rsidRDefault="00ED06C4" w:rsidP="00561E81">
      <w:pPr>
        <w:pStyle w:val="11"/>
        <w:tabs>
          <w:tab w:val="left" w:pos="284"/>
        </w:tabs>
        <w:spacing w:after="0" w:line="360" w:lineRule="auto"/>
        <w:ind w:left="0"/>
        <w:rPr>
          <w:rFonts w:ascii="Times New Roman" w:hAnsi="Times New Roman"/>
          <w:i/>
          <w:sz w:val="24"/>
          <w:szCs w:val="24"/>
        </w:rPr>
      </w:pPr>
    </w:p>
    <w:p w:rsidR="008E6318" w:rsidRPr="00EE1558" w:rsidRDefault="008E6318" w:rsidP="008E6318">
      <w:pPr>
        <w:spacing w:after="0" w:line="240" w:lineRule="auto"/>
        <w:ind w:firstLine="708"/>
        <w:jc w:val="both"/>
        <w:rPr>
          <w:rFonts w:ascii="Times New Roman" w:hAnsi="Times New Roman"/>
          <w:sz w:val="24"/>
          <w:szCs w:val="24"/>
        </w:rPr>
      </w:pPr>
    </w:p>
    <w:p w:rsidR="005109D7" w:rsidRPr="00EE1558" w:rsidRDefault="007B5ED4" w:rsidP="00AB7022">
      <w:pPr>
        <w:spacing w:after="0" w:line="360" w:lineRule="auto"/>
        <w:jc w:val="both"/>
        <w:rPr>
          <w:rFonts w:ascii="Times New Roman" w:hAnsi="Times New Roman"/>
          <w:sz w:val="24"/>
          <w:szCs w:val="24"/>
        </w:rPr>
      </w:pPr>
      <w:r>
        <w:rPr>
          <w:noProof/>
          <w:lang w:eastAsia="ru-RU"/>
        </w:rPr>
        <w:drawing>
          <wp:anchor distT="0" distB="0" distL="114300" distR="114300" simplePos="0" relativeHeight="251689472" behindDoc="0" locked="0" layoutInCell="1" allowOverlap="1">
            <wp:simplePos x="0" y="0"/>
            <wp:positionH relativeFrom="column">
              <wp:posOffset>2540</wp:posOffset>
            </wp:positionH>
            <wp:positionV relativeFrom="paragraph">
              <wp:align>center</wp:align>
            </wp:positionV>
            <wp:extent cx="2326640" cy="1817370"/>
            <wp:effectExtent l="19050" t="0" r="0" b="0"/>
            <wp:wrapSquare wrapText="bothSides"/>
            <wp:docPr id="133" name="Рисунок 1" descr="C:\Users\ZamGochs\AppData\Local\Microsoft\Windows\Temporary Internet Files\Content.Outlook\B2RICEW3\20190116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amGochs\AppData\Local\Microsoft\Windows\Temporary Internet Files\Content.Outlook\B2RICEW3\20190116_150336.jpg"/>
                    <pic:cNvPicPr>
                      <a:picLocks noChangeAspect="1" noChangeArrowheads="1"/>
                    </pic:cNvPicPr>
                  </pic:nvPicPr>
                  <pic:blipFill>
                    <a:blip r:embed="rId43" cstate="print"/>
                    <a:srcRect/>
                    <a:stretch>
                      <a:fillRect/>
                    </a:stretch>
                  </pic:blipFill>
                  <pic:spPr bwMode="auto">
                    <a:xfrm>
                      <a:off x="0" y="0"/>
                      <a:ext cx="2326640" cy="1817370"/>
                    </a:xfrm>
                    <a:prstGeom prst="rect">
                      <a:avLst/>
                    </a:prstGeom>
                    <a:noFill/>
                    <a:ln w="9525">
                      <a:noFill/>
                      <a:miter lim="800000"/>
                      <a:headEnd/>
                      <a:tailEnd/>
                    </a:ln>
                  </pic:spPr>
                </pic:pic>
              </a:graphicData>
            </a:graphic>
          </wp:anchor>
        </w:drawing>
      </w:r>
      <w:r w:rsidR="005109D7" w:rsidRPr="00EE1558">
        <w:rPr>
          <w:rFonts w:ascii="Times New Roman" w:hAnsi="Times New Roman"/>
          <w:sz w:val="24"/>
          <w:szCs w:val="24"/>
        </w:rPr>
        <w:t>Администрация Томской области совместно со специалистами политехнического университета г. Томска при финансировании по программе «Чистая вода Томской области на 201</w:t>
      </w:r>
      <w:r w:rsidR="00397352">
        <w:rPr>
          <w:rFonts w:ascii="Times New Roman" w:hAnsi="Times New Roman"/>
          <w:sz w:val="24"/>
          <w:szCs w:val="24"/>
        </w:rPr>
        <w:t>8</w:t>
      </w:r>
      <w:r w:rsidR="005109D7" w:rsidRPr="00EE1558">
        <w:rPr>
          <w:rFonts w:ascii="Times New Roman" w:hAnsi="Times New Roman"/>
          <w:sz w:val="24"/>
          <w:szCs w:val="24"/>
        </w:rPr>
        <w:t xml:space="preserve"> – 20</w:t>
      </w:r>
      <w:r w:rsidR="00397352">
        <w:rPr>
          <w:rFonts w:ascii="Times New Roman" w:hAnsi="Times New Roman"/>
          <w:sz w:val="24"/>
          <w:szCs w:val="24"/>
        </w:rPr>
        <w:t>20</w:t>
      </w:r>
      <w:r w:rsidR="005109D7" w:rsidRPr="00EE1558">
        <w:rPr>
          <w:rFonts w:ascii="Times New Roman" w:hAnsi="Times New Roman"/>
          <w:sz w:val="24"/>
          <w:szCs w:val="24"/>
        </w:rPr>
        <w:t xml:space="preserve"> г</w:t>
      </w:r>
      <w:r w:rsidR="0099498F" w:rsidRPr="00EE1558">
        <w:rPr>
          <w:rFonts w:ascii="Times New Roman" w:hAnsi="Times New Roman"/>
          <w:sz w:val="24"/>
          <w:szCs w:val="24"/>
        </w:rPr>
        <w:t>.» в 201</w:t>
      </w:r>
      <w:r w:rsidR="00397352">
        <w:rPr>
          <w:rFonts w:ascii="Times New Roman" w:hAnsi="Times New Roman"/>
          <w:sz w:val="24"/>
          <w:szCs w:val="24"/>
        </w:rPr>
        <w:t>9</w:t>
      </w:r>
      <w:r w:rsidR="005109D7" w:rsidRPr="00EE1558">
        <w:rPr>
          <w:rFonts w:ascii="Times New Roman" w:hAnsi="Times New Roman"/>
          <w:sz w:val="24"/>
          <w:szCs w:val="24"/>
        </w:rPr>
        <w:t xml:space="preserve"> г. выполнена установка </w:t>
      </w:r>
      <w:r w:rsidR="00F62DD8">
        <w:rPr>
          <w:rFonts w:ascii="Times New Roman" w:hAnsi="Times New Roman"/>
          <w:sz w:val="24"/>
          <w:szCs w:val="24"/>
        </w:rPr>
        <w:t>двух</w:t>
      </w:r>
      <w:r w:rsidR="00840B85">
        <w:rPr>
          <w:rFonts w:ascii="Times New Roman" w:hAnsi="Times New Roman"/>
          <w:sz w:val="24"/>
          <w:szCs w:val="24"/>
        </w:rPr>
        <w:t xml:space="preserve"> локальных очистных станций </w:t>
      </w:r>
      <w:r w:rsidR="005109D7" w:rsidRPr="00EE1558">
        <w:rPr>
          <w:rFonts w:ascii="Times New Roman" w:hAnsi="Times New Roman"/>
          <w:sz w:val="24"/>
          <w:szCs w:val="24"/>
        </w:rPr>
        <w:t xml:space="preserve">в </w:t>
      </w:r>
      <w:r w:rsidR="00F62DD8">
        <w:rPr>
          <w:rFonts w:ascii="Times New Roman" w:hAnsi="Times New Roman"/>
          <w:sz w:val="24"/>
          <w:szCs w:val="24"/>
        </w:rPr>
        <w:t>двух</w:t>
      </w:r>
      <w:r w:rsidR="0099498F" w:rsidRPr="00EE1558">
        <w:rPr>
          <w:rFonts w:ascii="Times New Roman" w:hAnsi="Times New Roman"/>
          <w:sz w:val="24"/>
          <w:szCs w:val="24"/>
        </w:rPr>
        <w:t xml:space="preserve"> </w:t>
      </w:r>
      <w:r w:rsidR="005109D7" w:rsidRPr="00EE1558">
        <w:rPr>
          <w:rFonts w:ascii="Times New Roman" w:hAnsi="Times New Roman"/>
          <w:sz w:val="24"/>
          <w:szCs w:val="24"/>
        </w:rPr>
        <w:t>муниципальных образованиях Кривошеинского района</w:t>
      </w:r>
      <w:r w:rsidR="00AB7022" w:rsidRPr="00EE1558">
        <w:rPr>
          <w:rFonts w:ascii="Times New Roman" w:hAnsi="Times New Roman"/>
          <w:sz w:val="24"/>
          <w:szCs w:val="24"/>
        </w:rPr>
        <w:t>.</w:t>
      </w:r>
      <w:r w:rsidR="006B5527" w:rsidRPr="00EE1558">
        <w:rPr>
          <w:rFonts w:ascii="Times New Roman" w:hAnsi="Times New Roman"/>
          <w:sz w:val="24"/>
          <w:szCs w:val="24"/>
        </w:rPr>
        <w:t xml:space="preserve"> </w:t>
      </w:r>
      <w:r w:rsidR="005109D7" w:rsidRPr="00EE1558">
        <w:rPr>
          <w:rFonts w:ascii="Times New Roman" w:hAnsi="Times New Roman"/>
          <w:sz w:val="24"/>
          <w:szCs w:val="24"/>
        </w:rPr>
        <w:t xml:space="preserve">Администрацией Кривошеинского района </w:t>
      </w:r>
      <w:r w:rsidR="00D8667D" w:rsidRPr="00EE1558">
        <w:rPr>
          <w:rFonts w:ascii="Times New Roman" w:hAnsi="Times New Roman"/>
          <w:sz w:val="24"/>
          <w:szCs w:val="24"/>
        </w:rPr>
        <w:t>плани</w:t>
      </w:r>
      <w:r w:rsidR="00840B85">
        <w:rPr>
          <w:rFonts w:ascii="Times New Roman" w:hAnsi="Times New Roman"/>
          <w:sz w:val="24"/>
          <w:szCs w:val="24"/>
        </w:rPr>
        <w:t xml:space="preserve">руется </w:t>
      </w:r>
      <w:r w:rsidR="00D8667D" w:rsidRPr="00EE1558">
        <w:rPr>
          <w:rFonts w:ascii="Times New Roman" w:hAnsi="Times New Roman"/>
          <w:sz w:val="24"/>
          <w:szCs w:val="24"/>
        </w:rPr>
        <w:t>установка</w:t>
      </w:r>
      <w:r w:rsidR="005109D7" w:rsidRPr="00EE1558">
        <w:rPr>
          <w:rFonts w:ascii="Times New Roman" w:hAnsi="Times New Roman"/>
          <w:sz w:val="24"/>
          <w:szCs w:val="24"/>
        </w:rPr>
        <w:t xml:space="preserve"> в </w:t>
      </w:r>
      <w:r w:rsidR="00D8667D" w:rsidRPr="00EE1558">
        <w:rPr>
          <w:rFonts w:ascii="Times New Roman" w:hAnsi="Times New Roman"/>
          <w:sz w:val="24"/>
          <w:szCs w:val="24"/>
        </w:rPr>
        <w:t>20</w:t>
      </w:r>
      <w:r w:rsidR="00397352">
        <w:rPr>
          <w:rFonts w:ascii="Times New Roman" w:hAnsi="Times New Roman"/>
          <w:sz w:val="24"/>
          <w:szCs w:val="24"/>
        </w:rPr>
        <w:t>20</w:t>
      </w:r>
      <w:r w:rsidR="00D8667D" w:rsidRPr="00EE1558">
        <w:rPr>
          <w:rFonts w:ascii="Times New Roman" w:hAnsi="Times New Roman"/>
          <w:sz w:val="24"/>
          <w:szCs w:val="24"/>
        </w:rPr>
        <w:t xml:space="preserve"> году </w:t>
      </w:r>
      <w:r w:rsidR="005109D7" w:rsidRPr="00EE1558">
        <w:rPr>
          <w:rFonts w:ascii="Times New Roman" w:hAnsi="Times New Roman"/>
          <w:sz w:val="24"/>
          <w:szCs w:val="24"/>
        </w:rPr>
        <w:t xml:space="preserve">еще </w:t>
      </w:r>
      <w:r w:rsidR="00397352">
        <w:rPr>
          <w:rFonts w:ascii="Times New Roman" w:hAnsi="Times New Roman"/>
          <w:sz w:val="24"/>
          <w:szCs w:val="24"/>
        </w:rPr>
        <w:t xml:space="preserve">3 </w:t>
      </w:r>
      <w:r w:rsidR="00D8667D" w:rsidRPr="00EE1558">
        <w:rPr>
          <w:rFonts w:ascii="Times New Roman" w:hAnsi="Times New Roman"/>
          <w:sz w:val="24"/>
          <w:szCs w:val="24"/>
        </w:rPr>
        <w:t>локальных очистных станций в</w:t>
      </w:r>
      <w:r w:rsidR="00397352">
        <w:rPr>
          <w:rFonts w:ascii="Times New Roman" w:hAnsi="Times New Roman"/>
          <w:sz w:val="24"/>
          <w:szCs w:val="24"/>
        </w:rPr>
        <w:t xml:space="preserve"> д. Новоисламбуль, с. Белосток, Красноярском сельском поселении</w:t>
      </w:r>
      <w:r w:rsidR="00D8667D" w:rsidRPr="00EE1558">
        <w:rPr>
          <w:rFonts w:ascii="Times New Roman" w:hAnsi="Times New Roman"/>
          <w:sz w:val="24"/>
          <w:szCs w:val="24"/>
        </w:rPr>
        <w:t>.</w:t>
      </w:r>
    </w:p>
    <w:tbl>
      <w:tblPr>
        <w:tblW w:w="9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8"/>
        <w:gridCol w:w="3470"/>
        <w:gridCol w:w="1680"/>
        <w:gridCol w:w="1681"/>
        <w:gridCol w:w="1680"/>
      </w:tblGrid>
      <w:tr w:rsidR="000F3939" w:rsidRPr="00EE1558" w:rsidTr="00D8667D">
        <w:trPr>
          <w:trHeight w:val="769"/>
        </w:trPr>
        <w:tc>
          <w:tcPr>
            <w:tcW w:w="1068" w:type="dxa"/>
            <w:vAlign w:val="center"/>
          </w:tcPr>
          <w:p w:rsidR="000F3939" w:rsidRPr="00EE1558" w:rsidRDefault="000F3939" w:rsidP="00314F40">
            <w:pPr>
              <w:pStyle w:val="a4"/>
              <w:jc w:val="center"/>
              <w:rPr>
                <w:i/>
              </w:rPr>
            </w:pPr>
            <w:r w:rsidRPr="00EE1558">
              <w:rPr>
                <w:i/>
              </w:rPr>
              <w:t>№ п/п</w:t>
            </w:r>
          </w:p>
        </w:tc>
        <w:tc>
          <w:tcPr>
            <w:tcW w:w="3470" w:type="dxa"/>
            <w:vAlign w:val="center"/>
          </w:tcPr>
          <w:p w:rsidR="000F3939" w:rsidRPr="00EE1558" w:rsidRDefault="000F3939" w:rsidP="00314F40">
            <w:pPr>
              <w:pStyle w:val="a4"/>
              <w:jc w:val="center"/>
              <w:rPr>
                <w:i/>
              </w:rPr>
            </w:pPr>
            <w:r w:rsidRPr="00EE1558">
              <w:rPr>
                <w:i/>
              </w:rPr>
              <w:t>Наименование сельского поселения, адрес установки</w:t>
            </w:r>
          </w:p>
        </w:tc>
        <w:tc>
          <w:tcPr>
            <w:tcW w:w="1680" w:type="dxa"/>
            <w:vAlign w:val="center"/>
          </w:tcPr>
          <w:p w:rsidR="000F3939" w:rsidRPr="00EE1558" w:rsidRDefault="000F3939" w:rsidP="00314F40">
            <w:pPr>
              <w:pStyle w:val="a4"/>
              <w:jc w:val="center"/>
              <w:rPr>
                <w:i/>
              </w:rPr>
            </w:pPr>
            <w:r w:rsidRPr="00EE1558">
              <w:rPr>
                <w:i/>
              </w:rPr>
              <w:t>Численность населения чел.</w:t>
            </w:r>
          </w:p>
        </w:tc>
        <w:tc>
          <w:tcPr>
            <w:tcW w:w="1681" w:type="dxa"/>
            <w:vAlign w:val="center"/>
          </w:tcPr>
          <w:p w:rsidR="000F3939" w:rsidRPr="00EE1558" w:rsidRDefault="000F3939" w:rsidP="00314F40">
            <w:pPr>
              <w:pStyle w:val="a4"/>
              <w:jc w:val="center"/>
              <w:rPr>
                <w:i/>
              </w:rPr>
            </w:pPr>
            <w:r w:rsidRPr="00EE1558">
              <w:rPr>
                <w:i/>
              </w:rPr>
              <w:t>Способ установки ЛОС</w:t>
            </w:r>
          </w:p>
        </w:tc>
        <w:tc>
          <w:tcPr>
            <w:tcW w:w="1680" w:type="dxa"/>
          </w:tcPr>
          <w:p w:rsidR="000F3939" w:rsidRPr="00EE1558" w:rsidRDefault="000F3939" w:rsidP="00314F40">
            <w:pPr>
              <w:pStyle w:val="a4"/>
              <w:jc w:val="center"/>
              <w:rPr>
                <w:i/>
              </w:rPr>
            </w:pPr>
            <w:r w:rsidRPr="00EE1558">
              <w:rPr>
                <w:i/>
              </w:rPr>
              <w:t>Год выполнения работ</w:t>
            </w:r>
          </w:p>
        </w:tc>
      </w:tr>
      <w:tr w:rsidR="000F3939" w:rsidRPr="00EE1558" w:rsidTr="00D8667D">
        <w:trPr>
          <w:trHeight w:val="576"/>
        </w:trPr>
        <w:tc>
          <w:tcPr>
            <w:tcW w:w="1068" w:type="dxa"/>
            <w:vAlign w:val="center"/>
          </w:tcPr>
          <w:p w:rsidR="000F3939" w:rsidRPr="00EE1558" w:rsidRDefault="00F62DD8" w:rsidP="00314F40">
            <w:pPr>
              <w:pStyle w:val="a4"/>
              <w:jc w:val="center"/>
            </w:pPr>
            <w:r>
              <w:t>1</w:t>
            </w:r>
          </w:p>
        </w:tc>
        <w:tc>
          <w:tcPr>
            <w:tcW w:w="3470" w:type="dxa"/>
            <w:vAlign w:val="center"/>
          </w:tcPr>
          <w:p w:rsidR="000F3939" w:rsidRPr="00EE1558" w:rsidRDefault="000F3939" w:rsidP="00314F40">
            <w:pPr>
              <w:pStyle w:val="a4"/>
              <w:jc w:val="left"/>
            </w:pPr>
            <w:r w:rsidRPr="00EE1558">
              <w:t>Петровское сельское поселение, с. Петровка, ул. Лесная, 2В</w:t>
            </w:r>
          </w:p>
        </w:tc>
        <w:tc>
          <w:tcPr>
            <w:tcW w:w="1680" w:type="dxa"/>
            <w:vAlign w:val="center"/>
          </w:tcPr>
          <w:p w:rsidR="000F3939" w:rsidRPr="005C54C4" w:rsidRDefault="00ED299E" w:rsidP="00314F40">
            <w:pPr>
              <w:pStyle w:val="a4"/>
              <w:jc w:val="center"/>
            </w:pPr>
            <w:r>
              <w:t>289</w:t>
            </w:r>
          </w:p>
        </w:tc>
        <w:tc>
          <w:tcPr>
            <w:tcW w:w="1681" w:type="dxa"/>
            <w:vAlign w:val="center"/>
          </w:tcPr>
          <w:p w:rsidR="000F3939" w:rsidRPr="00EE1558" w:rsidRDefault="000F3939" w:rsidP="00314F40">
            <w:pPr>
              <w:pStyle w:val="a4"/>
              <w:jc w:val="center"/>
            </w:pPr>
            <w:r w:rsidRPr="00EE1558">
              <w:t>Блок-бокс</w:t>
            </w:r>
          </w:p>
        </w:tc>
        <w:tc>
          <w:tcPr>
            <w:tcW w:w="1680" w:type="dxa"/>
            <w:vAlign w:val="center"/>
          </w:tcPr>
          <w:p w:rsidR="000F3939" w:rsidRPr="00EE1558" w:rsidRDefault="000F3939" w:rsidP="00397352">
            <w:pPr>
              <w:pStyle w:val="a4"/>
              <w:jc w:val="center"/>
            </w:pPr>
            <w:r w:rsidRPr="00EE1558">
              <w:t>201</w:t>
            </w:r>
            <w:r w:rsidR="00397352">
              <w:t>9</w:t>
            </w:r>
          </w:p>
        </w:tc>
      </w:tr>
      <w:tr w:rsidR="00397352" w:rsidRPr="00EE1558" w:rsidTr="00D8667D">
        <w:trPr>
          <w:trHeight w:val="782"/>
        </w:trPr>
        <w:tc>
          <w:tcPr>
            <w:tcW w:w="1068" w:type="dxa"/>
            <w:vAlign w:val="center"/>
          </w:tcPr>
          <w:p w:rsidR="00397352" w:rsidRPr="00EE1558" w:rsidRDefault="0016390F" w:rsidP="00314F40">
            <w:pPr>
              <w:pStyle w:val="a4"/>
              <w:jc w:val="center"/>
            </w:pPr>
            <w:r>
              <w:t>2</w:t>
            </w:r>
          </w:p>
        </w:tc>
        <w:tc>
          <w:tcPr>
            <w:tcW w:w="3470" w:type="dxa"/>
            <w:vAlign w:val="center"/>
          </w:tcPr>
          <w:p w:rsidR="00397352" w:rsidRPr="00EE1558" w:rsidRDefault="00397352" w:rsidP="00397352">
            <w:pPr>
              <w:pStyle w:val="a4"/>
              <w:jc w:val="left"/>
            </w:pPr>
            <w:r w:rsidRPr="00EE1558">
              <w:t xml:space="preserve">Новокривошеинское сельское поселение, с. </w:t>
            </w:r>
            <w:r>
              <w:t>Малиновка</w:t>
            </w:r>
            <w:r w:rsidRPr="00EE1558">
              <w:t xml:space="preserve">, ул. </w:t>
            </w:r>
            <w:r>
              <w:t>Рабочая, 22</w:t>
            </w:r>
          </w:p>
        </w:tc>
        <w:tc>
          <w:tcPr>
            <w:tcW w:w="1680" w:type="dxa"/>
            <w:vAlign w:val="center"/>
          </w:tcPr>
          <w:p w:rsidR="00397352" w:rsidRPr="005C54C4" w:rsidRDefault="00ED299E" w:rsidP="00314F40">
            <w:pPr>
              <w:pStyle w:val="a4"/>
              <w:jc w:val="center"/>
            </w:pPr>
            <w:r>
              <w:t>266</w:t>
            </w:r>
          </w:p>
        </w:tc>
        <w:tc>
          <w:tcPr>
            <w:tcW w:w="1681" w:type="dxa"/>
            <w:vAlign w:val="center"/>
          </w:tcPr>
          <w:p w:rsidR="00397352" w:rsidRPr="00EE1558" w:rsidRDefault="00397352" w:rsidP="00314F40">
            <w:pPr>
              <w:pStyle w:val="a4"/>
              <w:jc w:val="center"/>
            </w:pPr>
            <w:r>
              <w:t>Блок-бокс</w:t>
            </w:r>
          </w:p>
        </w:tc>
        <w:tc>
          <w:tcPr>
            <w:tcW w:w="1680" w:type="dxa"/>
            <w:vAlign w:val="center"/>
          </w:tcPr>
          <w:p w:rsidR="00397352" w:rsidRPr="00EE1558" w:rsidRDefault="00397352" w:rsidP="00314F40">
            <w:pPr>
              <w:pStyle w:val="a4"/>
              <w:jc w:val="center"/>
            </w:pPr>
            <w:r>
              <w:t>2019</w:t>
            </w:r>
          </w:p>
        </w:tc>
      </w:tr>
    </w:tbl>
    <w:p w:rsidR="009F54E5" w:rsidRPr="00EE1558" w:rsidRDefault="007B5ED4" w:rsidP="00A47D54">
      <w:pPr>
        <w:spacing w:after="0" w:line="36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096000" cy="2552700"/>
            <wp:effectExtent l="19050" t="0" r="1905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13241" w:rsidRPr="00EE1558" w:rsidRDefault="00D55FC7" w:rsidP="00787B33">
      <w:pPr>
        <w:spacing w:after="0" w:line="360" w:lineRule="auto"/>
        <w:ind w:firstLine="709"/>
        <w:jc w:val="both"/>
        <w:rPr>
          <w:rFonts w:ascii="Times New Roman" w:hAnsi="Times New Roman"/>
          <w:color w:val="000000"/>
          <w:sz w:val="24"/>
          <w:szCs w:val="24"/>
        </w:rPr>
      </w:pPr>
      <w:r w:rsidRPr="00EE1558">
        <w:rPr>
          <w:rFonts w:ascii="Times New Roman" w:hAnsi="Times New Roman"/>
          <w:sz w:val="24"/>
          <w:szCs w:val="24"/>
        </w:rPr>
        <w:t xml:space="preserve">В 2018 году в рамках муниципальной программы «Устойчивое развитие муниципального образования Кривошеинский район Томской области на 2014 – 2017 годы и на период до 2020 года» проведена реконструкция поселкового водопровода в с. Новокривошеино Кривошеинского района, общей протяженностью 3 636 метров. </w:t>
      </w:r>
      <w:r w:rsidR="00787B33" w:rsidRPr="00EE1558">
        <w:rPr>
          <w:rFonts w:ascii="Times New Roman" w:hAnsi="Times New Roman"/>
          <w:sz w:val="24"/>
          <w:szCs w:val="24"/>
        </w:rPr>
        <w:t>Сумма финансирования проекта составила 8721,9 тыс. рублей.</w:t>
      </w:r>
    </w:p>
    <w:p w:rsidR="00113241" w:rsidRPr="00EE1558" w:rsidRDefault="00FC2464" w:rsidP="00AA48C3">
      <w:pPr>
        <w:autoSpaceDE w:val="0"/>
        <w:autoSpaceDN w:val="0"/>
        <w:adjustRightInd w:val="0"/>
        <w:spacing w:after="120" w:line="360" w:lineRule="auto"/>
        <w:ind w:firstLine="709"/>
        <w:jc w:val="both"/>
        <w:rPr>
          <w:rFonts w:ascii="Times New Roman" w:hAnsi="Times New Roman"/>
          <w:sz w:val="24"/>
          <w:szCs w:val="24"/>
        </w:rPr>
      </w:pPr>
      <w:r w:rsidRPr="00EE1558">
        <w:rPr>
          <w:rFonts w:ascii="Times New Roman" w:hAnsi="Times New Roman"/>
          <w:sz w:val="24"/>
          <w:szCs w:val="24"/>
        </w:rPr>
        <w:t xml:space="preserve">В 2019 году в рамках реализации подпрограммы 1 «Развитие и модернизация коммунальной инфраструктуры Томской области» государственной программы «Развитие коммунальной и коммуникационной инфраструктуры в Томской области» в с. Кривошеино </w:t>
      </w:r>
      <w:r w:rsidR="009123CE" w:rsidRPr="00EE1558">
        <w:rPr>
          <w:rFonts w:ascii="Times New Roman" w:hAnsi="Times New Roman"/>
          <w:sz w:val="24"/>
          <w:szCs w:val="24"/>
        </w:rPr>
        <w:t>приобретена газовая котельная</w:t>
      </w:r>
      <w:r w:rsidRPr="00EE1558">
        <w:rPr>
          <w:rFonts w:ascii="Times New Roman" w:hAnsi="Times New Roman"/>
          <w:sz w:val="24"/>
          <w:szCs w:val="24"/>
        </w:rPr>
        <w:t xml:space="preserve"> установленной производительностью 4,5 МВт взамен устаревшей газовой котельной.</w:t>
      </w:r>
      <w:r w:rsidR="00E154D4" w:rsidRPr="00EE1558">
        <w:rPr>
          <w:rFonts w:ascii="Times New Roman" w:hAnsi="Times New Roman"/>
          <w:sz w:val="24"/>
          <w:szCs w:val="24"/>
        </w:rPr>
        <w:t xml:space="preserve"> Общая цена контракта составила</w:t>
      </w:r>
      <w:r w:rsidRPr="00EE1558">
        <w:rPr>
          <w:rFonts w:ascii="Times New Roman" w:hAnsi="Times New Roman"/>
          <w:sz w:val="24"/>
          <w:szCs w:val="24"/>
        </w:rPr>
        <w:t xml:space="preserve"> 42 272 800 рублей. </w:t>
      </w:r>
    </w:p>
    <w:p w:rsidR="00113241" w:rsidRPr="00AA48C3" w:rsidRDefault="00497ED4" w:rsidP="00AA48C3">
      <w:pPr>
        <w:spacing w:after="240" w:line="360" w:lineRule="auto"/>
        <w:ind w:firstLine="567"/>
        <w:jc w:val="both"/>
        <w:rPr>
          <w:rFonts w:ascii="Times New Roman" w:hAnsi="Times New Roman"/>
          <w:i/>
          <w:sz w:val="24"/>
          <w:szCs w:val="24"/>
        </w:rPr>
      </w:pPr>
      <w:r>
        <w:rPr>
          <w:rFonts w:ascii="Times New Roman" w:hAnsi="Times New Roman"/>
          <w:i/>
          <w:noProof/>
          <w:sz w:val="24"/>
          <w:szCs w:val="24"/>
          <w:lang w:eastAsia="ru-RU"/>
        </w:rPr>
        <w:pict>
          <v:shape id="_x0000_s1043" type="#_x0000_t109" style="position:absolute;left:0;text-align:left;margin-left:0;margin-top:0;width:468pt;height:27pt;z-index:251641344" fillcolor="silver" stroked="f">
            <v:fill opacity=".5"/>
            <v:textbox style="mso-next-textbox:#_x0000_s1043">
              <w:txbxContent>
                <w:p w:rsidR="00A96DB8" w:rsidRPr="00B725F3" w:rsidRDefault="00A96DB8" w:rsidP="005109D7">
                  <w:pPr>
                    <w:spacing w:after="0" w:line="240" w:lineRule="auto"/>
                    <w:ind w:firstLine="567"/>
                    <w:jc w:val="center"/>
                    <w:rPr>
                      <w:rFonts w:ascii="Times New Roman" w:hAnsi="Times New Roman"/>
                      <w:i/>
                      <w:sz w:val="28"/>
                      <w:szCs w:val="28"/>
                    </w:rPr>
                  </w:pPr>
                  <w:r w:rsidRPr="00DC5C88">
                    <w:rPr>
                      <w:rFonts w:ascii="Times New Roman" w:hAnsi="Times New Roman"/>
                      <w:i/>
                      <w:sz w:val="28"/>
                      <w:szCs w:val="28"/>
                    </w:rPr>
                    <w:t>ДОРОГИ</w:t>
                  </w:r>
                </w:p>
                <w:p w:rsidR="00A96DB8" w:rsidRDefault="00A96DB8" w:rsidP="005109D7">
                  <w:pPr>
                    <w:jc w:val="center"/>
                  </w:pPr>
                </w:p>
              </w:txbxContent>
            </v:textbox>
          </v:shape>
        </w:pict>
      </w:r>
    </w:p>
    <w:p w:rsidR="00057A0F" w:rsidRDefault="000173FF" w:rsidP="00057A0F">
      <w:pPr>
        <w:spacing w:after="0" w:line="360" w:lineRule="auto"/>
        <w:ind w:firstLine="567"/>
        <w:jc w:val="both"/>
        <w:rPr>
          <w:rFonts w:ascii="Times New Roman" w:hAnsi="Times New Roman"/>
          <w:sz w:val="24"/>
          <w:szCs w:val="24"/>
        </w:rPr>
      </w:pPr>
      <w:r w:rsidRPr="00EE1558">
        <w:rPr>
          <w:rFonts w:ascii="Times New Roman" w:hAnsi="Times New Roman"/>
          <w:sz w:val="24"/>
          <w:szCs w:val="24"/>
        </w:rPr>
        <w:t>На 01.01.2019</w:t>
      </w:r>
      <w:r w:rsidR="005109D7" w:rsidRPr="00EE1558">
        <w:rPr>
          <w:rFonts w:ascii="Times New Roman" w:hAnsi="Times New Roman"/>
          <w:sz w:val="24"/>
          <w:szCs w:val="24"/>
        </w:rPr>
        <w:t xml:space="preserve"> г. в Крив</w:t>
      </w:r>
      <w:r w:rsidRPr="00EE1558">
        <w:rPr>
          <w:rFonts w:ascii="Times New Roman" w:hAnsi="Times New Roman"/>
          <w:sz w:val="24"/>
          <w:szCs w:val="24"/>
        </w:rPr>
        <w:t xml:space="preserve">ошеинском районе числится </w:t>
      </w:r>
      <w:r w:rsidR="00DB1FF7">
        <w:rPr>
          <w:rFonts w:ascii="Times New Roman" w:hAnsi="Times New Roman"/>
          <w:sz w:val="24"/>
          <w:szCs w:val="24"/>
        </w:rPr>
        <w:t>2</w:t>
      </w:r>
      <w:r w:rsidR="00727867">
        <w:rPr>
          <w:rFonts w:ascii="Times New Roman" w:hAnsi="Times New Roman"/>
          <w:sz w:val="24"/>
          <w:szCs w:val="24"/>
        </w:rPr>
        <w:t>32</w:t>
      </w:r>
      <w:r w:rsidR="00DB1FF7">
        <w:rPr>
          <w:rFonts w:ascii="Times New Roman" w:hAnsi="Times New Roman"/>
          <w:sz w:val="24"/>
          <w:szCs w:val="24"/>
        </w:rPr>
        <w:t>,</w:t>
      </w:r>
      <w:r w:rsidR="00727867">
        <w:rPr>
          <w:rFonts w:ascii="Times New Roman" w:hAnsi="Times New Roman"/>
          <w:sz w:val="24"/>
          <w:szCs w:val="24"/>
        </w:rPr>
        <w:t>9</w:t>
      </w:r>
      <w:r w:rsidR="005109D7" w:rsidRPr="00EE1558">
        <w:rPr>
          <w:rFonts w:ascii="Times New Roman" w:hAnsi="Times New Roman"/>
          <w:sz w:val="24"/>
          <w:szCs w:val="24"/>
        </w:rPr>
        <w:t xml:space="preserve"> км. автомобильных дорог местного значения</w:t>
      </w:r>
      <w:r w:rsidRPr="00EE1558">
        <w:rPr>
          <w:rFonts w:ascii="Times New Roman" w:hAnsi="Times New Roman"/>
          <w:sz w:val="24"/>
          <w:szCs w:val="24"/>
        </w:rPr>
        <w:t xml:space="preserve">. </w:t>
      </w:r>
      <w:r w:rsidR="005109D7" w:rsidRPr="00EE1558">
        <w:rPr>
          <w:rFonts w:ascii="Times New Roman" w:hAnsi="Times New Roman"/>
          <w:sz w:val="24"/>
          <w:szCs w:val="24"/>
        </w:rPr>
        <w:t xml:space="preserve">В 2017 году отремонтировано </w:t>
      </w:r>
      <w:smartTag w:uri="urn:schemas-microsoft-com:office:smarttags" w:element="metricconverter">
        <w:smartTagPr>
          <w:attr w:name="ProductID" w:val="2,7465 км"/>
        </w:smartTagPr>
        <w:r w:rsidR="005109D7" w:rsidRPr="00EE1558">
          <w:rPr>
            <w:rFonts w:ascii="Times New Roman" w:hAnsi="Times New Roman"/>
            <w:sz w:val="24"/>
            <w:szCs w:val="24"/>
          </w:rPr>
          <w:t>2,7465 км</w:t>
        </w:r>
      </w:smartTag>
      <w:r w:rsidR="005109D7" w:rsidRPr="00EE1558">
        <w:rPr>
          <w:rFonts w:ascii="Times New Roman" w:hAnsi="Times New Roman"/>
          <w:sz w:val="24"/>
          <w:szCs w:val="24"/>
        </w:rPr>
        <w:t>. дорог на сумму 12,853 млн. руб</w:t>
      </w:r>
      <w:r w:rsidR="00430AA6" w:rsidRPr="00EE1558">
        <w:rPr>
          <w:rFonts w:ascii="Times New Roman" w:hAnsi="Times New Roman"/>
          <w:sz w:val="24"/>
          <w:szCs w:val="24"/>
        </w:rPr>
        <w:t>лей</w:t>
      </w:r>
      <w:r w:rsidR="005109D7" w:rsidRPr="00EE1558">
        <w:rPr>
          <w:rFonts w:ascii="Times New Roman" w:hAnsi="Times New Roman"/>
          <w:sz w:val="24"/>
          <w:szCs w:val="24"/>
        </w:rPr>
        <w:t>.</w:t>
      </w:r>
      <w:r w:rsidRPr="00EE1558">
        <w:rPr>
          <w:rFonts w:ascii="Times New Roman" w:hAnsi="Times New Roman"/>
          <w:sz w:val="24"/>
          <w:szCs w:val="24"/>
        </w:rPr>
        <w:t xml:space="preserve"> В 2018 году </w:t>
      </w:r>
      <w:r w:rsidR="00420F3D" w:rsidRPr="00EE1558">
        <w:rPr>
          <w:rFonts w:ascii="Times New Roman" w:hAnsi="Times New Roman"/>
          <w:sz w:val="24"/>
          <w:szCs w:val="24"/>
        </w:rPr>
        <w:t>отремонтировано 2,366 км. дорог на сумму 1</w:t>
      </w:r>
      <w:r w:rsidR="00C27D88" w:rsidRPr="00EE1558">
        <w:rPr>
          <w:rFonts w:ascii="Times New Roman" w:hAnsi="Times New Roman"/>
          <w:sz w:val="24"/>
          <w:szCs w:val="24"/>
        </w:rPr>
        <w:t>5,509</w:t>
      </w:r>
      <w:r w:rsidR="00430AA6" w:rsidRPr="00EE1558">
        <w:rPr>
          <w:rFonts w:ascii="Times New Roman" w:hAnsi="Times New Roman"/>
          <w:sz w:val="24"/>
          <w:szCs w:val="24"/>
        </w:rPr>
        <w:t xml:space="preserve"> млн.рублей.</w:t>
      </w:r>
    </w:p>
    <w:p w:rsidR="005109D7" w:rsidRPr="00EE1558" w:rsidRDefault="00D91368" w:rsidP="00AA48C3">
      <w:pPr>
        <w:spacing w:after="0" w:line="360" w:lineRule="auto"/>
        <w:ind w:firstLine="567"/>
        <w:jc w:val="both"/>
        <w:rPr>
          <w:rFonts w:ascii="Times New Roman" w:hAnsi="Times New Roman"/>
          <w:sz w:val="24"/>
          <w:szCs w:val="24"/>
        </w:rPr>
      </w:pPr>
      <w:r w:rsidRPr="00EE1558">
        <w:rPr>
          <w:rFonts w:ascii="Times New Roman" w:hAnsi="Times New Roman"/>
          <w:sz w:val="24"/>
          <w:szCs w:val="24"/>
        </w:rPr>
        <w:t>В 2019</w:t>
      </w:r>
      <w:r w:rsidR="005109D7" w:rsidRPr="00EE1558">
        <w:rPr>
          <w:rFonts w:ascii="Times New Roman" w:hAnsi="Times New Roman"/>
          <w:sz w:val="24"/>
          <w:szCs w:val="24"/>
        </w:rPr>
        <w:t xml:space="preserve"> году </w:t>
      </w:r>
      <w:r w:rsidR="009D7E2A">
        <w:rPr>
          <w:rFonts w:ascii="Times New Roman" w:hAnsi="Times New Roman"/>
          <w:sz w:val="24"/>
          <w:szCs w:val="24"/>
        </w:rPr>
        <w:t>отремонтировано</w:t>
      </w:r>
      <w:r w:rsidR="005109D7" w:rsidRPr="00EE1558">
        <w:rPr>
          <w:rFonts w:ascii="Times New Roman" w:hAnsi="Times New Roman"/>
          <w:sz w:val="24"/>
          <w:szCs w:val="24"/>
        </w:rPr>
        <w:t xml:space="preserve"> </w:t>
      </w:r>
      <w:r w:rsidR="009D7E2A">
        <w:rPr>
          <w:rFonts w:ascii="Times New Roman" w:hAnsi="Times New Roman"/>
          <w:sz w:val="24"/>
          <w:szCs w:val="24"/>
        </w:rPr>
        <w:t>3</w:t>
      </w:r>
      <w:r w:rsidR="00854006" w:rsidRPr="00EE1558">
        <w:rPr>
          <w:rFonts w:ascii="Times New Roman" w:hAnsi="Times New Roman"/>
          <w:sz w:val="24"/>
          <w:szCs w:val="24"/>
        </w:rPr>
        <w:t>,</w:t>
      </w:r>
      <w:r w:rsidR="009D7E2A">
        <w:rPr>
          <w:rFonts w:ascii="Times New Roman" w:hAnsi="Times New Roman"/>
          <w:sz w:val="24"/>
          <w:szCs w:val="24"/>
        </w:rPr>
        <w:t>228</w:t>
      </w:r>
      <w:r w:rsidR="005109D7" w:rsidRPr="00EE1558">
        <w:rPr>
          <w:rFonts w:ascii="Times New Roman" w:hAnsi="Times New Roman"/>
          <w:sz w:val="24"/>
          <w:szCs w:val="24"/>
        </w:rPr>
        <w:t xml:space="preserve"> км.</w:t>
      </w:r>
      <w:r w:rsidR="00703733">
        <w:rPr>
          <w:rFonts w:ascii="Times New Roman" w:hAnsi="Times New Roman"/>
          <w:sz w:val="24"/>
          <w:szCs w:val="24"/>
        </w:rPr>
        <w:t xml:space="preserve"> дорог </w:t>
      </w:r>
      <w:r w:rsidR="00854006" w:rsidRPr="00EE1558">
        <w:rPr>
          <w:rFonts w:ascii="Times New Roman" w:hAnsi="Times New Roman"/>
          <w:sz w:val="24"/>
          <w:szCs w:val="24"/>
        </w:rPr>
        <w:t xml:space="preserve">на сумму </w:t>
      </w:r>
      <w:r w:rsidR="009D7E2A">
        <w:rPr>
          <w:rFonts w:ascii="Times New Roman" w:hAnsi="Times New Roman"/>
          <w:sz w:val="24"/>
          <w:szCs w:val="24"/>
        </w:rPr>
        <w:t>20</w:t>
      </w:r>
      <w:r w:rsidR="00854006" w:rsidRPr="00EE1558">
        <w:rPr>
          <w:rFonts w:ascii="Times New Roman" w:hAnsi="Times New Roman"/>
          <w:sz w:val="24"/>
          <w:szCs w:val="24"/>
        </w:rPr>
        <w:t>,</w:t>
      </w:r>
      <w:r w:rsidR="009D7E2A">
        <w:rPr>
          <w:rFonts w:ascii="Times New Roman" w:hAnsi="Times New Roman"/>
          <w:sz w:val="24"/>
          <w:szCs w:val="24"/>
        </w:rPr>
        <w:t>264 млн. рублей.</w:t>
      </w:r>
      <w:r w:rsidR="00057A0F">
        <w:rPr>
          <w:rFonts w:ascii="Times New Roman" w:hAnsi="Times New Roman"/>
          <w:sz w:val="24"/>
          <w:szCs w:val="24"/>
        </w:rPr>
        <w:t xml:space="preserve"> На 2020 год запланировано отремонтировать 2,85 км дорог на сумму 28, 263 млн. рублей.</w:t>
      </w:r>
    </w:p>
    <w:p w:rsidR="00FF46F3" w:rsidRPr="00EE1558" w:rsidRDefault="00057A0F" w:rsidP="00057A0F">
      <w:pPr>
        <w:spacing w:after="0" w:line="360" w:lineRule="auto"/>
        <w:ind w:firstLine="708"/>
        <w:rPr>
          <w:rFonts w:ascii="Times New Roman" w:hAnsi="Times New Roman"/>
          <w:noProof/>
          <w:sz w:val="24"/>
          <w:szCs w:val="24"/>
        </w:rPr>
      </w:pPr>
      <w:r>
        <w:rPr>
          <w:rFonts w:ascii="Times New Roman" w:hAnsi="Times New Roman"/>
          <w:noProof/>
          <w:sz w:val="24"/>
          <w:szCs w:val="24"/>
          <w:lang w:eastAsia="ru-RU"/>
        </w:rPr>
        <w:drawing>
          <wp:inline distT="0" distB="0" distL="0" distR="0">
            <wp:extent cx="4829175" cy="2247900"/>
            <wp:effectExtent l="1905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34B1C" w:rsidRPr="00AA48C3" w:rsidRDefault="005109D7" w:rsidP="00AA48C3">
      <w:pPr>
        <w:spacing w:after="0" w:line="360" w:lineRule="auto"/>
        <w:ind w:firstLine="708"/>
        <w:jc w:val="both"/>
        <w:rPr>
          <w:rFonts w:ascii="Times New Roman" w:hAnsi="Times New Roman"/>
          <w:sz w:val="24"/>
          <w:szCs w:val="24"/>
        </w:rPr>
      </w:pPr>
      <w:r w:rsidRPr="00EE1558">
        <w:rPr>
          <w:rFonts w:ascii="Times New Roman" w:hAnsi="Times New Roman"/>
          <w:sz w:val="24"/>
          <w:szCs w:val="24"/>
        </w:rPr>
        <w:lastRenderedPageBreak/>
        <w:t>Распределение субсидий местным бюджетам Кривошеинского района на капитальный ремонт и (или) ремонт автомобильных дорог общего пользования местного значения в рамках государственной программы "Развитие транспортной с</w:t>
      </w:r>
      <w:r w:rsidR="00B413A3" w:rsidRPr="00EE1558">
        <w:rPr>
          <w:rFonts w:ascii="Times New Roman" w:hAnsi="Times New Roman"/>
          <w:sz w:val="24"/>
          <w:szCs w:val="24"/>
        </w:rPr>
        <w:t>истемы в Томской области"  в 201</w:t>
      </w:r>
      <w:r w:rsidR="00B66111">
        <w:rPr>
          <w:rFonts w:ascii="Times New Roman" w:hAnsi="Times New Roman"/>
          <w:sz w:val="24"/>
          <w:szCs w:val="24"/>
        </w:rPr>
        <w:t>9</w:t>
      </w:r>
      <w:r w:rsidRPr="00EE1558">
        <w:rPr>
          <w:rFonts w:ascii="Times New Roman" w:hAnsi="Times New Roman"/>
          <w:sz w:val="24"/>
          <w:szCs w:val="24"/>
        </w:rPr>
        <w:t xml:space="preserve"> году было следующее:</w:t>
      </w:r>
    </w:p>
    <w:p w:rsidR="00FF46F3" w:rsidRPr="00B66111" w:rsidRDefault="00FF46F3" w:rsidP="00B66111">
      <w:pPr>
        <w:spacing w:after="0" w:line="360" w:lineRule="auto"/>
        <w:ind w:right="139"/>
        <w:jc w:val="right"/>
        <w:rPr>
          <w:rFonts w:ascii="Times New Roman" w:hAnsi="Times New Roman"/>
          <w:i/>
          <w:sz w:val="24"/>
          <w:szCs w:val="18"/>
        </w:rPr>
      </w:pPr>
      <w:r w:rsidRPr="00B66111">
        <w:rPr>
          <w:rFonts w:ascii="Times New Roman" w:hAnsi="Times New Roman"/>
          <w:i/>
          <w:sz w:val="24"/>
          <w:szCs w:val="18"/>
        </w:rPr>
        <w:t>Справочно за 201</w:t>
      </w:r>
      <w:r w:rsidR="00B66111">
        <w:rPr>
          <w:rFonts w:ascii="Times New Roman" w:hAnsi="Times New Roman"/>
          <w:i/>
          <w:sz w:val="24"/>
          <w:szCs w:val="18"/>
        </w:rPr>
        <w:t>9</w:t>
      </w:r>
      <w:r w:rsidRPr="00B66111">
        <w:rPr>
          <w:rFonts w:ascii="Times New Roman" w:hAnsi="Times New Roman"/>
          <w:i/>
          <w:sz w:val="24"/>
          <w:szCs w:val="18"/>
        </w:rPr>
        <w:t xml:space="preserve"> год:</w:t>
      </w:r>
    </w:p>
    <w:tbl>
      <w:tblPr>
        <w:tblW w:w="9487" w:type="dxa"/>
        <w:tblInd w:w="95" w:type="dxa"/>
        <w:tblLayout w:type="fixed"/>
        <w:tblLook w:val="00A0"/>
      </w:tblPr>
      <w:tblGrid>
        <w:gridCol w:w="1714"/>
        <w:gridCol w:w="1134"/>
        <w:gridCol w:w="1134"/>
        <w:gridCol w:w="1134"/>
        <w:gridCol w:w="1134"/>
        <w:gridCol w:w="1985"/>
        <w:gridCol w:w="1252"/>
      </w:tblGrid>
      <w:tr w:rsidR="005109D7" w:rsidRPr="00EE1558" w:rsidTr="00EE4649">
        <w:trPr>
          <w:trHeight w:val="1350"/>
        </w:trPr>
        <w:tc>
          <w:tcPr>
            <w:tcW w:w="1714"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Наименование муниципальных образований</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Протяженность отремонтированных автомобильных дорог (план), км</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Сумма субсидии, тыс. руб.</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Сумма софинансирования,           тыс. руб.</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Всего, тыс. руб.</w:t>
            </w:r>
          </w:p>
        </w:tc>
        <w:tc>
          <w:tcPr>
            <w:tcW w:w="1985"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Наименование подрядчика СМР</w:t>
            </w:r>
          </w:p>
        </w:tc>
        <w:tc>
          <w:tcPr>
            <w:tcW w:w="1252" w:type="dxa"/>
            <w:vMerge w:val="restart"/>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Сумма контракта СМР, тыс. руб.</w:t>
            </w:r>
          </w:p>
        </w:tc>
      </w:tr>
      <w:tr w:rsidR="005109D7" w:rsidRPr="00EE1558" w:rsidTr="00EE4649">
        <w:trPr>
          <w:trHeight w:val="414"/>
        </w:trPr>
        <w:tc>
          <w:tcPr>
            <w:tcW w:w="171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252"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r>
      <w:tr w:rsidR="005109D7" w:rsidRPr="00EE1558" w:rsidTr="00EE4649">
        <w:trPr>
          <w:trHeight w:val="450"/>
        </w:trPr>
        <w:tc>
          <w:tcPr>
            <w:tcW w:w="171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c>
          <w:tcPr>
            <w:tcW w:w="1252" w:type="dxa"/>
            <w:vMerge/>
            <w:tcBorders>
              <w:top w:val="single" w:sz="4" w:space="0" w:color="auto"/>
              <w:left w:val="single" w:sz="4" w:space="0" w:color="auto"/>
              <w:bottom w:val="single" w:sz="4" w:space="0" w:color="000000"/>
              <w:right w:val="single" w:sz="4" w:space="0" w:color="auto"/>
            </w:tcBorders>
            <w:vAlign w:val="center"/>
          </w:tcPr>
          <w:p w:rsidR="005109D7" w:rsidRPr="00EE4649" w:rsidRDefault="005109D7" w:rsidP="00EE4649">
            <w:pPr>
              <w:spacing w:after="0" w:line="240" w:lineRule="auto"/>
              <w:jc w:val="center"/>
              <w:rPr>
                <w:rFonts w:ascii="Times New Roman" w:hAnsi="Times New Roman"/>
                <w:color w:val="000000"/>
                <w:sz w:val="20"/>
                <w:szCs w:val="18"/>
              </w:rPr>
            </w:pPr>
          </w:p>
        </w:tc>
      </w:tr>
      <w:tr w:rsidR="005109D7" w:rsidRPr="00EE1558" w:rsidTr="00EE4649">
        <w:trPr>
          <w:trHeight w:val="465"/>
        </w:trPr>
        <w:tc>
          <w:tcPr>
            <w:tcW w:w="1714" w:type="dxa"/>
            <w:tcBorders>
              <w:top w:val="nil"/>
              <w:left w:val="single" w:sz="4" w:space="0" w:color="auto"/>
              <w:bottom w:val="single" w:sz="4" w:space="0" w:color="auto"/>
              <w:right w:val="single" w:sz="4" w:space="0" w:color="auto"/>
            </w:tcBorders>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Кривошеинское</w:t>
            </w:r>
            <w:r w:rsidR="005109D7" w:rsidRPr="00EE4649">
              <w:rPr>
                <w:rFonts w:ascii="Times New Roman" w:hAnsi="Times New Roman"/>
                <w:color w:val="000000"/>
                <w:sz w:val="20"/>
                <w:szCs w:val="18"/>
              </w:rPr>
              <w:t xml:space="preserve"> сельское поселение</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2,898</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1 753,0</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348,425</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2 101,425</w:t>
            </w:r>
          </w:p>
        </w:tc>
        <w:tc>
          <w:tcPr>
            <w:tcW w:w="1985"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ООО «Дорстройпроект»</w:t>
            </w:r>
          </w:p>
        </w:tc>
        <w:tc>
          <w:tcPr>
            <w:tcW w:w="1252"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2 101,425</w:t>
            </w:r>
          </w:p>
        </w:tc>
      </w:tr>
      <w:tr w:rsidR="005109D7" w:rsidRPr="00EE1558" w:rsidTr="00EE4649">
        <w:trPr>
          <w:trHeight w:val="465"/>
        </w:trPr>
        <w:tc>
          <w:tcPr>
            <w:tcW w:w="1714" w:type="dxa"/>
            <w:tcBorders>
              <w:top w:val="nil"/>
              <w:left w:val="single" w:sz="4" w:space="0" w:color="auto"/>
              <w:bottom w:val="single" w:sz="4" w:space="0" w:color="auto"/>
              <w:right w:val="single" w:sz="4" w:space="0" w:color="auto"/>
            </w:tcBorders>
            <w:vAlign w:val="bottom"/>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Иштанское сельское поселение</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0,330</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17 255,051</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908,160</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18 163,211</w:t>
            </w:r>
          </w:p>
        </w:tc>
        <w:tc>
          <w:tcPr>
            <w:tcW w:w="1985"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ООО «Дорстройпроект»</w:t>
            </w:r>
          </w:p>
        </w:tc>
        <w:tc>
          <w:tcPr>
            <w:tcW w:w="1252"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18 163,211</w:t>
            </w:r>
          </w:p>
        </w:tc>
      </w:tr>
      <w:tr w:rsidR="005109D7" w:rsidRPr="00EE1558" w:rsidTr="00EE4649">
        <w:trPr>
          <w:trHeight w:val="300"/>
        </w:trPr>
        <w:tc>
          <w:tcPr>
            <w:tcW w:w="1714" w:type="dxa"/>
            <w:tcBorders>
              <w:top w:val="nil"/>
              <w:left w:val="single" w:sz="4" w:space="0" w:color="auto"/>
              <w:bottom w:val="single" w:sz="4" w:space="0" w:color="auto"/>
              <w:right w:val="single" w:sz="4" w:space="0" w:color="auto"/>
            </w:tcBorders>
            <w:noWrap/>
            <w:vAlign w:val="bottom"/>
          </w:tcPr>
          <w:p w:rsidR="005109D7" w:rsidRPr="00EE4649" w:rsidRDefault="005109D7" w:rsidP="00EE4649">
            <w:pPr>
              <w:spacing w:after="0" w:line="240" w:lineRule="auto"/>
              <w:jc w:val="center"/>
              <w:rPr>
                <w:rFonts w:ascii="Times New Roman" w:hAnsi="Times New Roman"/>
                <w:color w:val="000000"/>
                <w:sz w:val="20"/>
                <w:szCs w:val="18"/>
              </w:rPr>
            </w:pPr>
            <w:r w:rsidRPr="00EE4649">
              <w:rPr>
                <w:rFonts w:ascii="Times New Roman" w:hAnsi="Times New Roman"/>
                <w:color w:val="000000"/>
                <w:sz w:val="20"/>
                <w:szCs w:val="18"/>
              </w:rPr>
              <w:t>Итого</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3,228</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19 008,05</w:t>
            </w:r>
          </w:p>
        </w:tc>
        <w:tc>
          <w:tcPr>
            <w:tcW w:w="1134"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1 256,58</w:t>
            </w:r>
          </w:p>
        </w:tc>
        <w:tc>
          <w:tcPr>
            <w:tcW w:w="1134" w:type="dxa"/>
            <w:tcBorders>
              <w:top w:val="single" w:sz="4" w:space="0" w:color="auto"/>
              <w:left w:val="nil"/>
              <w:bottom w:val="single" w:sz="4" w:space="0" w:color="auto"/>
              <w:right w:val="single" w:sz="4" w:space="0" w:color="auto"/>
            </w:tcBorders>
            <w:shd w:val="clear" w:color="000000" w:fill="auto"/>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20 264,63</w:t>
            </w:r>
          </w:p>
        </w:tc>
        <w:tc>
          <w:tcPr>
            <w:tcW w:w="1985" w:type="dxa"/>
            <w:tcBorders>
              <w:top w:val="nil"/>
              <w:left w:val="nil"/>
              <w:bottom w:val="single" w:sz="4" w:space="0" w:color="auto"/>
              <w:right w:val="single" w:sz="4" w:space="0" w:color="auto"/>
            </w:tcBorders>
            <w:noWrap/>
            <w:vAlign w:val="bottom"/>
          </w:tcPr>
          <w:p w:rsidR="005109D7" w:rsidRPr="00EE4649" w:rsidRDefault="005109D7" w:rsidP="00EE4649">
            <w:pPr>
              <w:spacing w:after="0" w:line="240" w:lineRule="auto"/>
              <w:jc w:val="center"/>
              <w:rPr>
                <w:rFonts w:ascii="Times New Roman" w:hAnsi="Times New Roman"/>
                <w:color w:val="000000"/>
                <w:sz w:val="20"/>
                <w:szCs w:val="18"/>
              </w:rPr>
            </w:pPr>
          </w:p>
        </w:tc>
        <w:tc>
          <w:tcPr>
            <w:tcW w:w="1252" w:type="dxa"/>
            <w:tcBorders>
              <w:top w:val="nil"/>
              <w:left w:val="nil"/>
              <w:bottom w:val="single" w:sz="4" w:space="0" w:color="auto"/>
              <w:right w:val="single" w:sz="4" w:space="0" w:color="auto"/>
            </w:tcBorders>
            <w:noWrap/>
            <w:vAlign w:val="bottom"/>
          </w:tcPr>
          <w:p w:rsidR="005109D7" w:rsidRPr="00EE4649" w:rsidRDefault="00EE4649" w:rsidP="00EE4649">
            <w:pPr>
              <w:spacing w:after="0" w:line="240" w:lineRule="auto"/>
              <w:jc w:val="center"/>
              <w:rPr>
                <w:rFonts w:ascii="Times New Roman" w:hAnsi="Times New Roman"/>
                <w:color w:val="000000"/>
                <w:sz w:val="20"/>
                <w:szCs w:val="18"/>
              </w:rPr>
            </w:pPr>
            <w:r>
              <w:rPr>
                <w:rFonts w:ascii="Times New Roman" w:hAnsi="Times New Roman"/>
                <w:color w:val="000000"/>
                <w:sz w:val="20"/>
                <w:szCs w:val="18"/>
              </w:rPr>
              <w:t>20 264,63</w:t>
            </w:r>
          </w:p>
        </w:tc>
      </w:tr>
    </w:tbl>
    <w:p w:rsidR="00AA48C3" w:rsidRDefault="00AA48C3" w:rsidP="00AA48C3">
      <w:pPr>
        <w:spacing w:after="0" w:line="240" w:lineRule="auto"/>
        <w:jc w:val="both"/>
        <w:rPr>
          <w:rFonts w:ascii="Times New Roman" w:hAnsi="Times New Roman"/>
          <w:sz w:val="24"/>
          <w:szCs w:val="24"/>
        </w:rPr>
      </w:pPr>
    </w:p>
    <w:p w:rsidR="00E13DF8" w:rsidRDefault="005109D7" w:rsidP="00AA48C3">
      <w:pPr>
        <w:spacing w:after="0" w:line="360" w:lineRule="auto"/>
        <w:ind w:firstLine="709"/>
        <w:jc w:val="both"/>
        <w:rPr>
          <w:rFonts w:ascii="Times New Roman" w:hAnsi="Times New Roman"/>
          <w:sz w:val="24"/>
          <w:szCs w:val="24"/>
        </w:rPr>
      </w:pPr>
      <w:r w:rsidRPr="00EE1558">
        <w:rPr>
          <w:rFonts w:ascii="Times New Roman" w:hAnsi="Times New Roman"/>
          <w:sz w:val="24"/>
          <w:szCs w:val="24"/>
        </w:rPr>
        <w:t>Администрац</w:t>
      </w:r>
      <w:r w:rsidR="001F4EB7" w:rsidRPr="00EE1558">
        <w:rPr>
          <w:rFonts w:ascii="Times New Roman" w:hAnsi="Times New Roman"/>
          <w:sz w:val="24"/>
          <w:szCs w:val="24"/>
        </w:rPr>
        <w:t>ия Кривошеинского района в 2019 г. заверши</w:t>
      </w:r>
      <w:r w:rsidR="00BD0AC8">
        <w:rPr>
          <w:rFonts w:ascii="Times New Roman" w:hAnsi="Times New Roman"/>
          <w:sz w:val="24"/>
          <w:szCs w:val="24"/>
        </w:rPr>
        <w:t xml:space="preserve">ла </w:t>
      </w:r>
      <w:r w:rsidRPr="00EE1558">
        <w:rPr>
          <w:rFonts w:ascii="Times New Roman" w:hAnsi="Times New Roman"/>
          <w:sz w:val="24"/>
          <w:szCs w:val="24"/>
        </w:rPr>
        <w:t xml:space="preserve">проект по капитальному ремонту стадиона </w:t>
      </w:r>
      <w:r w:rsidR="007A461F" w:rsidRPr="00EE1558">
        <w:rPr>
          <w:rFonts w:ascii="Times New Roman" w:hAnsi="Times New Roman"/>
          <w:sz w:val="24"/>
          <w:szCs w:val="24"/>
        </w:rPr>
        <w:t>«</w:t>
      </w:r>
      <w:r w:rsidRPr="00EE1558">
        <w:rPr>
          <w:rFonts w:ascii="Times New Roman" w:hAnsi="Times New Roman"/>
          <w:sz w:val="24"/>
          <w:szCs w:val="24"/>
        </w:rPr>
        <w:t>Кедр</w:t>
      </w:r>
      <w:r w:rsidR="007A461F" w:rsidRPr="00EE1558">
        <w:rPr>
          <w:rFonts w:ascii="Times New Roman" w:hAnsi="Times New Roman"/>
          <w:sz w:val="24"/>
          <w:szCs w:val="24"/>
        </w:rPr>
        <w:t>»</w:t>
      </w:r>
      <w:r w:rsidR="00DC5C88">
        <w:rPr>
          <w:rFonts w:ascii="Times New Roman" w:hAnsi="Times New Roman"/>
          <w:sz w:val="24"/>
          <w:szCs w:val="24"/>
        </w:rPr>
        <w:t xml:space="preserve"> с. Кривошеино.</w:t>
      </w:r>
    </w:p>
    <w:p w:rsidR="005109D7" w:rsidRPr="00EE1558" w:rsidRDefault="00497ED4" w:rsidP="00AA48C3">
      <w:pPr>
        <w:spacing w:after="0" w:line="240" w:lineRule="auto"/>
        <w:jc w:val="both"/>
        <w:rPr>
          <w:rFonts w:ascii="Times New Roman" w:hAnsi="Times New Roman"/>
          <w:i/>
          <w:color w:val="0D0D0D"/>
          <w:sz w:val="24"/>
          <w:szCs w:val="24"/>
          <w:shd w:val="clear" w:color="auto" w:fill="FFFFFF"/>
        </w:rPr>
      </w:pPr>
      <w:r>
        <w:rPr>
          <w:rFonts w:ascii="Times New Roman" w:hAnsi="Times New Roman"/>
          <w:i/>
          <w:noProof/>
          <w:color w:val="0D0D0D"/>
          <w:sz w:val="24"/>
          <w:szCs w:val="24"/>
          <w:lang w:eastAsia="ru-RU"/>
        </w:rPr>
        <w:pict>
          <v:shape id="_x0000_s1044" type="#_x0000_t109" style="position:absolute;left:0;text-align:left;margin-left:0;margin-top:12pt;width:468pt;height:21.1pt;z-index:251642368" fillcolor="silver" stroked="f">
            <v:fill opacity=".5"/>
            <v:textbox style="mso-next-textbox:#_x0000_s1044">
              <w:txbxContent>
                <w:p w:rsidR="00A96DB8" w:rsidRPr="00C53CF0" w:rsidRDefault="00A96DB8" w:rsidP="005109D7">
                  <w:pPr>
                    <w:spacing w:after="0" w:line="240" w:lineRule="auto"/>
                    <w:ind w:firstLine="567"/>
                    <w:jc w:val="center"/>
                    <w:rPr>
                      <w:rFonts w:ascii="Times New Roman" w:hAnsi="Times New Roman"/>
                      <w:i/>
                      <w:sz w:val="24"/>
                      <w:szCs w:val="24"/>
                    </w:rPr>
                  </w:pPr>
                  <w:r w:rsidRPr="007960FD">
                    <w:rPr>
                      <w:rFonts w:ascii="Times New Roman" w:hAnsi="Times New Roman"/>
                      <w:i/>
                      <w:sz w:val="24"/>
                      <w:szCs w:val="24"/>
                    </w:rPr>
                    <w:t>ТРАНСПОРТ</w:t>
                  </w:r>
                </w:p>
                <w:p w:rsidR="00A96DB8" w:rsidRDefault="00A96DB8" w:rsidP="005109D7">
                  <w:pPr>
                    <w:jc w:val="center"/>
                  </w:pPr>
                </w:p>
              </w:txbxContent>
            </v:textbox>
          </v:shape>
        </w:pict>
      </w:r>
    </w:p>
    <w:p w:rsidR="005109D7" w:rsidRPr="00EE1558" w:rsidRDefault="005109D7" w:rsidP="00AA48C3">
      <w:pPr>
        <w:spacing w:after="120" w:line="360" w:lineRule="auto"/>
        <w:jc w:val="both"/>
        <w:rPr>
          <w:rFonts w:ascii="Times New Roman" w:hAnsi="Times New Roman"/>
          <w:i/>
          <w:color w:val="0D0D0D"/>
          <w:sz w:val="24"/>
          <w:szCs w:val="24"/>
          <w:shd w:val="clear" w:color="auto" w:fill="FFFFFF"/>
        </w:rPr>
      </w:pPr>
    </w:p>
    <w:p w:rsidR="005109D7" w:rsidRPr="00EE1558" w:rsidRDefault="005109D7" w:rsidP="00A4553A">
      <w:pPr>
        <w:spacing w:after="0" w:line="360" w:lineRule="auto"/>
        <w:ind w:firstLine="709"/>
        <w:jc w:val="both"/>
        <w:rPr>
          <w:rFonts w:ascii="Times New Roman" w:hAnsi="Times New Roman"/>
          <w:color w:val="0D0D0D"/>
          <w:sz w:val="24"/>
          <w:szCs w:val="24"/>
        </w:rPr>
      </w:pPr>
      <w:r w:rsidRPr="00EE1558">
        <w:rPr>
          <w:rFonts w:ascii="Times New Roman" w:hAnsi="Times New Roman"/>
          <w:color w:val="0D0D0D"/>
          <w:sz w:val="24"/>
          <w:szCs w:val="24"/>
        </w:rPr>
        <w:t>С 15 марта 2017 осуществляются регулярные ежедневные рейсы междугороднего сообщения автобусами маршрута «Кривошеино - Томск - Кривошеино» ИП Свистуновой Натальей Леонидовной. В автопарке по данному маршруту находятся 4 комфортабельных 16</w:t>
      </w:r>
      <w:r w:rsidR="00E53BE8">
        <w:rPr>
          <w:rFonts w:ascii="Times New Roman" w:hAnsi="Times New Roman"/>
          <w:color w:val="0D0D0D"/>
          <w:sz w:val="24"/>
          <w:szCs w:val="24"/>
        </w:rPr>
        <w:t xml:space="preserve">-ти местных автобуса «Пежо» и </w:t>
      </w:r>
      <w:r w:rsidRPr="00EE1558">
        <w:rPr>
          <w:rFonts w:ascii="Times New Roman" w:hAnsi="Times New Roman"/>
          <w:color w:val="0D0D0D"/>
          <w:sz w:val="24"/>
          <w:szCs w:val="24"/>
        </w:rPr>
        <w:t>одна «Газель». Наполняемость автобу</w:t>
      </w:r>
      <w:r w:rsidR="00E53BE8">
        <w:rPr>
          <w:rFonts w:ascii="Times New Roman" w:hAnsi="Times New Roman"/>
          <w:color w:val="0D0D0D"/>
          <w:sz w:val="24"/>
          <w:szCs w:val="24"/>
        </w:rPr>
        <w:t xml:space="preserve">сов в среднем составляет </w:t>
      </w:r>
      <w:r w:rsidR="007960FD">
        <w:rPr>
          <w:rFonts w:ascii="Times New Roman" w:hAnsi="Times New Roman"/>
          <w:color w:val="0D0D0D"/>
          <w:sz w:val="24"/>
          <w:szCs w:val="24"/>
        </w:rPr>
        <w:t>5</w:t>
      </w:r>
      <w:r w:rsidR="00E53BE8">
        <w:rPr>
          <w:rFonts w:ascii="Times New Roman" w:hAnsi="Times New Roman"/>
          <w:color w:val="0D0D0D"/>
          <w:sz w:val="24"/>
          <w:szCs w:val="24"/>
        </w:rPr>
        <w:t>0%.</w:t>
      </w:r>
    </w:p>
    <w:p w:rsidR="00C87CE6" w:rsidRPr="00EE1558" w:rsidRDefault="005109D7" w:rsidP="005C3D28">
      <w:pPr>
        <w:spacing w:after="120" w:line="360" w:lineRule="auto"/>
        <w:ind w:firstLine="709"/>
        <w:jc w:val="both"/>
        <w:rPr>
          <w:rFonts w:ascii="Times New Roman" w:hAnsi="Times New Roman"/>
          <w:color w:val="0D0D0D"/>
          <w:sz w:val="24"/>
          <w:szCs w:val="24"/>
        </w:rPr>
      </w:pPr>
      <w:r w:rsidRPr="00EE1558">
        <w:rPr>
          <w:rFonts w:ascii="Times New Roman" w:hAnsi="Times New Roman"/>
          <w:color w:val="0D0D0D"/>
          <w:sz w:val="24"/>
          <w:szCs w:val="24"/>
        </w:rPr>
        <w:t xml:space="preserve">По выполнению внутрирайонных </w:t>
      </w:r>
      <w:r w:rsidR="00285F7F">
        <w:rPr>
          <w:rFonts w:ascii="Times New Roman" w:hAnsi="Times New Roman"/>
          <w:color w:val="0D0D0D"/>
          <w:sz w:val="24"/>
          <w:szCs w:val="24"/>
        </w:rPr>
        <w:t xml:space="preserve">перевозок на основании договора </w:t>
      </w:r>
      <w:r w:rsidRPr="00EE1558">
        <w:rPr>
          <w:rFonts w:ascii="Times New Roman" w:hAnsi="Times New Roman"/>
          <w:color w:val="0D0D0D"/>
          <w:sz w:val="24"/>
          <w:szCs w:val="24"/>
        </w:rPr>
        <w:t>рейсы выполняются из д. Вознесенка до с.Кривошеино из с. Иштан в Кривошеино и обратно, с остановками в попутных населенных пунктах. Из</w:t>
      </w:r>
      <w:r w:rsidR="00645D07" w:rsidRPr="00EE1558">
        <w:rPr>
          <w:rFonts w:ascii="Times New Roman" w:hAnsi="Times New Roman"/>
          <w:color w:val="0D0D0D"/>
          <w:sz w:val="24"/>
          <w:szCs w:val="24"/>
        </w:rPr>
        <w:t xml:space="preserve"> с. Малиновка в Кривошеино осуществление рейсов носит заявительный характер</w:t>
      </w:r>
      <w:r w:rsidRPr="00EE1558">
        <w:rPr>
          <w:rFonts w:ascii="Times New Roman" w:hAnsi="Times New Roman"/>
          <w:color w:val="0D0D0D"/>
          <w:sz w:val="24"/>
          <w:szCs w:val="24"/>
        </w:rPr>
        <w:t>. Ж</w:t>
      </w:r>
      <w:r w:rsidR="00346333" w:rsidRPr="00EE1558">
        <w:rPr>
          <w:rFonts w:ascii="Times New Roman" w:hAnsi="Times New Roman"/>
          <w:color w:val="0D0D0D"/>
          <w:sz w:val="24"/>
          <w:szCs w:val="24"/>
        </w:rPr>
        <w:t>ители с. Жуково и д. Новои</w:t>
      </w:r>
      <w:r w:rsidRPr="00EE1558">
        <w:rPr>
          <w:rFonts w:ascii="Times New Roman" w:hAnsi="Times New Roman"/>
          <w:color w:val="0D0D0D"/>
          <w:sz w:val="24"/>
          <w:szCs w:val="24"/>
        </w:rPr>
        <w:t>сламбуль пользуются услугами частных такси.</w:t>
      </w:r>
    </w:p>
    <w:p w:rsidR="005109D7" w:rsidRPr="00EE1558" w:rsidRDefault="00497ED4" w:rsidP="00A4553A">
      <w:pPr>
        <w:spacing w:after="0" w:line="360" w:lineRule="auto"/>
        <w:ind w:firstLine="720"/>
        <w:rPr>
          <w:rFonts w:ascii="Times New Roman" w:hAnsi="Times New Roman"/>
          <w:i/>
          <w:sz w:val="24"/>
          <w:szCs w:val="24"/>
        </w:rPr>
      </w:pPr>
      <w:r>
        <w:rPr>
          <w:rFonts w:ascii="Times New Roman" w:hAnsi="Times New Roman"/>
          <w:i/>
          <w:noProof/>
          <w:sz w:val="24"/>
          <w:szCs w:val="24"/>
          <w:lang w:eastAsia="ru-RU"/>
        </w:rPr>
        <w:pict>
          <v:shape id="_x0000_s1045" type="#_x0000_t109" style="position:absolute;left:0;text-align:left;margin-left:0;margin-top:.7pt;width:468pt;height:30.45pt;z-index:251643392" fillcolor="silver" stroked="f">
            <v:fill opacity=".5"/>
            <v:textbox style="mso-next-textbox:#_x0000_s1045">
              <w:txbxContent>
                <w:p w:rsidR="00A96DB8" w:rsidRPr="00C53CF0" w:rsidRDefault="00A96DB8" w:rsidP="005109D7">
                  <w:pPr>
                    <w:spacing w:after="0" w:line="240" w:lineRule="auto"/>
                    <w:jc w:val="center"/>
                    <w:rPr>
                      <w:rFonts w:ascii="Times New Roman" w:hAnsi="Times New Roman"/>
                      <w:i/>
                      <w:sz w:val="24"/>
                      <w:szCs w:val="24"/>
                    </w:rPr>
                  </w:pPr>
                  <w:r w:rsidRPr="00B02949">
                    <w:rPr>
                      <w:rFonts w:ascii="Times New Roman" w:hAnsi="Times New Roman"/>
                      <w:i/>
                      <w:sz w:val="24"/>
                      <w:szCs w:val="24"/>
                    </w:rPr>
                    <w:t>БЛАГОУСТРОЙСТВО ТЕРРИТОРИЙ</w:t>
                  </w:r>
                </w:p>
                <w:p w:rsidR="00A96DB8" w:rsidRDefault="00A96DB8" w:rsidP="005109D7"/>
              </w:txbxContent>
            </v:textbox>
          </v:shape>
        </w:pict>
      </w:r>
    </w:p>
    <w:p w:rsidR="005109D7" w:rsidRPr="00EE1558" w:rsidRDefault="005109D7" w:rsidP="005C3D28">
      <w:pPr>
        <w:spacing w:after="0" w:line="360" w:lineRule="auto"/>
        <w:rPr>
          <w:rFonts w:ascii="Times New Roman" w:hAnsi="Times New Roman"/>
          <w:i/>
          <w:sz w:val="24"/>
          <w:szCs w:val="24"/>
        </w:rPr>
      </w:pPr>
    </w:p>
    <w:p w:rsidR="009D1B16" w:rsidRDefault="009D1B16" w:rsidP="009D1B16">
      <w:pPr>
        <w:spacing w:after="0" w:line="360" w:lineRule="auto"/>
        <w:ind w:firstLine="708"/>
        <w:jc w:val="both"/>
        <w:rPr>
          <w:rFonts w:ascii="Times New Roman" w:hAnsi="Times New Roman"/>
          <w:sz w:val="24"/>
          <w:szCs w:val="24"/>
        </w:rPr>
      </w:pPr>
      <w:r w:rsidRPr="00EE1558">
        <w:rPr>
          <w:rFonts w:ascii="Times New Roman" w:hAnsi="Times New Roman"/>
          <w:sz w:val="24"/>
          <w:szCs w:val="24"/>
        </w:rPr>
        <w:t>По программе «Формирование комфортной городской среды на территории Кривошеинского рай</w:t>
      </w:r>
      <w:r>
        <w:rPr>
          <w:rFonts w:ascii="Times New Roman" w:hAnsi="Times New Roman"/>
          <w:sz w:val="24"/>
          <w:szCs w:val="24"/>
        </w:rPr>
        <w:t>она на 2018 – 2022 годы» в 2019</w:t>
      </w:r>
      <w:r w:rsidRPr="00EE1558">
        <w:rPr>
          <w:rFonts w:ascii="Times New Roman" w:hAnsi="Times New Roman"/>
          <w:sz w:val="24"/>
          <w:szCs w:val="24"/>
        </w:rPr>
        <w:t xml:space="preserve"> году по предл</w:t>
      </w:r>
      <w:r>
        <w:rPr>
          <w:rFonts w:ascii="Times New Roman" w:hAnsi="Times New Roman"/>
          <w:sz w:val="24"/>
          <w:szCs w:val="24"/>
        </w:rPr>
        <w:t>ожению граждан выполнен ремонт общественной территории в д. Новоисламбуль</w:t>
      </w:r>
      <w:r w:rsidR="00C969D3">
        <w:rPr>
          <w:rFonts w:ascii="Times New Roman" w:hAnsi="Times New Roman"/>
          <w:sz w:val="24"/>
          <w:szCs w:val="24"/>
        </w:rPr>
        <w:t>.</w:t>
      </w:r>
      <w:r>
        <w:rPr>
          <w:rFonts w:ascii="Times New Roman" w:hAnsi="Times New Roman"/>
          <w:sz w:val="24"/>
          <w:szCs w:val="24"/>
        </w:rPr>
        <w:t xml:space="preserve"> </w:t>
      </w:r>
      <w:r w:rsidRPr="00EE1558">
        <w:rPr>
          <w:rFonts w:ascii="Times New Roman" w:hAnsi="Times New Roman"/>
          <w:sz w:val="24"/>
          <w:szCs w:val="24"/>
        </w:rPr>
        <w:t>П</w:t>
      </w:r>
      <w:r>
        <w:rPr>
          <w:rFonts w:ascii="Times New Roman" w:hAnsi="Times New Roman"/>
          <w:sz w:val="24"/>
          <w:szCs w:val="24"/>
        </w:rPr>
        <w:t>лощадь территории составляет 225</w:t>
      </w:r>
      <w:r w:rsidRPr="00EE1558">
        <w:rPr>
          <w:rFonts w:ascii="Times New Roman" w:hAnsi="Times New Roman"/>
          <w:sz w:val="24"/>
          <w:szCs w:val="24"/>
        </w:rPr>
        <w:t xml:space="preserve"> м2.</w:t>
      </w:r>
      <w:r>
        <w:rPr>
          <w:rFonts w:ascii="Times New Roman" w:hAnsi="Times New Roman"/>
          <w:sz w:val="24"/>
          <w:szCs w:val="24"/>
        </w:rPr>
        <w:t xml:space="preserve"> Сумма финансирования составила 599,5 тыс. рублей.</w:t>
      </w:r>
    </w:p>
    <w:p w:rsidR="000310EC" w:rsidRDefault="009D1B16" w:rsidP="00537F21">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Также в 2020</w:t>
      </w:r>
      <w:r w:rsidRPr="00EE1558">
        <w:rPr>
          <w:rFonts w:ascii="Times New Roman" w:hAnsi="Times New Roman"/>
          <w:sz w:val="24"/>
          <w:szCs w:val="24"/>
        </w:rPr>
        <w:t xml:space="preserve"> году запланировано </w:t>
      </w:r>
      <w:r>
        <w:rPr>
          <w:rFonts w:ascii="Times New Roman" w:hAnsi="Times New Roman"/>
          <w:sz w:val="24"/>
          <w:szCs w:val="24"/>
        </w:rPr>
        <w:t>Благоустройство парка отдыха по ул. Советская , 22А в с. Володино, Кривошеинского района Томской области (береговые укрепления пруда, пешеходные дорожки, скамейки, освещение).</w:t>
      </w:r>
    </w:p>
    <w:p w:rsidR="009D1B08" w:rsidRDefault="005C3D28" w:rsidP="005C3D28">
      <w:pPr>
        <w:spacing w:after="0" w:line="36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1760" behindDoc="0" locked="0" layoutInCell="1" allowOverlap="1">
            <wp:simplePos x="0" y="0"/>
            <wp:positionH relativeFrom="column">
              <wp:posOffset>-290830</wp:posOffset>
            </wp:positionH>
            <wp:positionV relativeFrom="paragraph">
              <wp:posOffset>67310</wp:posOffset>
            </wp:positionV>
            <wp:extent cx="3200400" cy="2628900"/>
            <wp:effectExtent l="19050" t="0" r="0" b="0"/>
            <wp:wrapNone/>
            <wp:docPr id="18" name="Рисунок 7" descr="D:\IMG_20190920_183815.jpg"/>
            <wp:cNvGraphicFramePr/>
            <a:graphic xmlns:a="http://schemas.openxmlformats.org/drawingml/2006/main">
              <a:graphicData uri="http://schemas.openxmlformats.org/drawingml/2006/picture">
                <pic:pic xmlns:pic="http://schemas.openxmlformats.org/drawingml/2006/picture">
                  <pic:nvPicPr>
                    <pic:cNvPr id="251906" name="Picture 2" descr="D:\IMG_20190920_183815.jpg"/>
                    <pic:cNvPicPr>
                      <a:picLocks noChangeAspect="1" noChangeArrowheads="1"/>
                    </pic:cNvPicPr>
                  </pic:nvPicPr>
                  <pic:blipFill>
                    <a:blip r:embed="rId46" cstate="print"/>
                    <a:srcRect/>
                    <a:stretch>
                      <a:fillRect/>
                    </a:stretch>
                  </pic:blipFill>
                  <pic:spPr bwMode="auto">
                    <a:xfrm>
                      <a:off x="0" y="0"/>
                      <a:ext cx="3200400" cy="2628900"/>
                    </a:xfrm>
                    <a:prstGeom prst="rect">
                      <a:avLst/>
                    </a:prstGeom>
                    <a:noFill/>
                  </pic:spPr>
                </pic:pic>
              </a:graphicData>
            </a:graphic>
          </wp:anchor>
        </w:drawing>
      </w:r>
      <w:r>
        <w:rPr>
          <w:rFonts w:ascii="Times New Roman" w:hAnsi="Times New Roman"/>
          <w:noProof/>
          <w:sz w:val="24"/>
          <w:szCs w:val="24"/>
          <w:lang w:eastAsia="ru-RU"/>
        </w:rPr>
        <w:drawing>
          <wp:anchor distT="0" distB="0" distL="114300" distR="114300" simplePos="0" relativeHeight="251702784" behindDoc="0" locked="0" layoutInCell="1" allowOverlap="1">
            <wp:simplePos x="0" y="0"/>
            <wp:positionH relativeFrom="column">
              <wp:posOffset>2976245</wp:posOffset>
            </wp:positionH>
            <wp:positionV relativeFrom="paragraph">
              <wp:posOffset>67310</wp:posOffset>
            </wp:positionV>
            <wp:extent cx="3181350" cy="2628900"/>
            <wp:effectExtent l="19050" t="0" r="0" b="0"/>
            <wp:wrapNone/>
            <wp:docPr id="19" name="Рисунок 8" descr="D:\IMG_20190920_184048.jpg"/>
            <wp:cNvGraphicFramePr/>
            <a:graphic xmlns:a="http://schemas.openxmlformats.org/drawingml/2006/main">
              <a:graphicData uri="http://schemas.openxmlformats.org/drawingml/2006/picture">
                <pic:pic xmlns:pic="http://schemas.openxmlformats.org/drawingml/2006/picture">
                  <pic:nvPicPr>
                    <pic:cNvPr id="251907" name="Picture 3" descr="D:\IMG_20190920_184048.jpg"/>
                    <pic:cNvPicPr>
                      <a:picLocks noChangeAspect="1" noChangeArrowheads="1"/>
                    </pic:cNvPicPr>
                  </pic:nvPicPr>
                  <pic:blipFill>
                    <a:blip r:embed="rId47" cstate="print"/>
                    <a:srcRect/>
                    <a:stretch>
                      <a:fillRect/>
                    </a:stretch>
                  </pic:blipFill>
                  <pic:spPr bwMode="auto">
                    <a:xfrm>
                      <a:off x="0" y="0"/>
                      <a:ext cx="3181350" cy="2628900"/>
                    </a:xfrm>
                    <a:prstGeom prst="rect">
                      <a:avLst/>
                    </a:prstGeom>
                    <a:noFill/>
                  </pic:spPr>
                </pic:pic>
              </a:graphicData>
            </a:graphic>
          </wp:anchor>
        </w:drawing>
      </w: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Default="009D1B08" w:rsidP="00537F21">
      <w:pPr>
        <w:spacing w:after="0" w:line="360" w:lineRule="auto"/>
        <w:ind w:firstLine="708"/>
        <w:jc w:val="both"/>
        <w:rPr>
          <w:rFonts w:ascii="Times New Roman" w:hAnsi="Times New Roman"/>
          <w:sz w:val="24"/>
          <w:szCs w:val="24"/>
        </w:rPr>
      </w:pPr>
    </w:p>
    <w:p w:rsidR="009D1B08" w:rsidRPr="00EE1558" w:rsidRDefault="009D1B08" w:rsidP="005C3D28">
      <w:pPr>
        <w:spacing w:after="240" w:line="360" w:lineRule="auto"/>
        <w:jc w:val="both"/>
        <w:rPr>
          <w:rFonts w:ascii="Times New Roman" w:hAnsi="Times New Roman"/>
          <w:sz w:val="24"/>
          <w:szCs w:val="24"/>
        </w:rPr>
      </w:pPr>
    </w:p>
    <w:p w:rsidR="00E53BE8" w:rsidRDefault="00E53BE8" w:rsidP="00E53BE8">
      <w:pPr>
        <w:spacing w:after="0" w:line="360" w:lineRule="auto"/>
        <w:ind w:firstLine="708"/>
        <w:jc w:val="both"/>
        <w:rPr>
          <w:rFonts w:ascii="Times New Roman" w:eastAsia="Calibri" w:hAnsi="Times New Roman"/>
          <w:color w:val="000000"/>
          <w:sz w:val="24"/>
          <w:szCs w:val="24"/>
        </w:rPr>
      </w:pPr>
      <w:r>
        <w:rPr>
          <w:rFonts w:ascii="Times New Roman" w:eastAsia="Calibri" w:hAnsi="Times New Roman"/>
          <w:noProof/>
          <w:color w:val="000000"/>
          <w:sz w:val="24"/>
          <w:szCs w:val="24"/>
          <w:lang w:eastAsia="ru-RU"/>
        </w:rPr>
        <w:drawing>
          <wp:anchor distT="0" distB="0" distL="114300" distR="114300" simplePos="0" relativeHeight="251690496" behindDoc="1" locked="0" layoutInCell="1" allowOverlap="1">
            <wp:simplePos x="0" y="0"/>
            <wp:positionH relativeFrom="column">
              <wp:posOffset>-5080</wp:posOffset>
            </wp:positionH>
            <wp:positionV relativeFrom="paragraph">
              <wp:posOffset>27305</wp:posOffset>
            </wp:positionV>
            <wp:extent cx="1898015" cy="1619250"/>
            <wp:effectExtent l="19050" t="0" r="6985" b="0"/>
            <wp:wrapTight wrapText="bothSides">
              <wp:wrapPolygon edited="0">
                <wp:start x="-217" y="0"/>
                <wp:lineTo x="-217" y="21346"/>
                <wp:lineTo x="21679" y="21346"/>
                <wp:lineTo x="21679" y="0"/>
                <wp:lineTo x="-217" y="0"/>
              </wp:wrapPolygon>
            </wp:wrapTight>
            <wp:docPr id="136" name="Рисунок 136" descr="-215b069dfb6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15b069dfb6516c"/>
                    <pic:cNvPicPr>
                      <a:picLocks noChangeAspect="1" noChangeArrowheads="1"/>
                    </pic:cNvPicPr>
                  </pic:nvPicPr>
                  <pic:blipFill>
                    <a:blip r:embed="rId48"/>
                    <a:srcRect/>
                    <a:stretch>
                      <a:fillRect/>
                    </a:stretch>
                  </pic:blipFill>
                  <pic:spPr bwMode="auto">
                    <a:xfrm>
                      <a:off x="0" y="0"/>
                      <a:ext cx="1898015" cy="1619250"/>
                    </a:xfrm>
                    <a:prstGeom prst="rect">
                      <a:avLst/>
                    </a:prstGeom>
                    <a:noFill/>
                    <a:ln w="9525">
                      <a:noFill/>
                      <a:miter lim="800000"/>
                      <a:headEnd/>
                      <a:tailEnd/>
                    </a:ln>
                  </pic:spPr>
                </pic:pic>
              </a:graphicData>
            </a:graphic>
          </wp:anchor>
        </w:drawing>
      </w:r>
      <w:r w:rsidR="00324AB5" w:rsidRPr="00EE1558">
        <w:rPr>
          <w:rFonts w:ascii="Times New Roman" w:eastAsia="Calibri" w:hAnsi="Times New Roman"/>
          <w:color w:val="000000"/>
          <w:sz w:val="24"/>
          <w:szCs w:val="24"/>
        </w:rPr>
        <w:t>В 2018 году Кривошеинский район реализов</w:t>
      </w:r>
      <w:r>
        <w:rPr>
          <w:rFonts w:ascii="Times New Roman" w:eastAsia="Calibri" w:hAnsi="Times New Roman"/>
          <w:color w:val="000000"/>
          <w:sz w:val="24"/>
          <w:szCs w:val="24"/>
        </w:rPr>
        <w:t xml:space="preserve">ал  свое участие в проекте «Инициативное бюджетирование», где </w:t>
      </w:r>
      <w:r w:rsidR="00324AB5" w:rsidRPr="00EE1558">
        <w:rPr>
          <w:rFonts w:ascii="Times New Roman" w:eastAsia="Calibri" w:hAnsi="Times New Roman"/>
          <w:color w:val="000000"/>
          <w:sz w:val="24"/>
          <w:szCs w:val="24"/>
        </w:rPr>
        <w:t>главной за</w:t>
      </w:r>
      <w:r>
        <w:rPr>
          <w:rFonts w:ascii="Times New Roman" w:eastAsia="Calibri" w:hAnsi="Times New Roman"/>
          <w:color w:val="000000"/>
          <w:sz w:val="24"/>
          <w:szCs w:val="24"/>
        </w:rPr>
        <w:t>дачей является не то, чтобы по</w:t>
      </w:r>
      <w:r w:rsidR="00324AB5" w:rsidRPr="00EE1558">
        <w:rPr>
          <w:rFonts w:ascii="Times New Roman" w:eastAsia="Calibri" w:hAnsi="Times New Roman"/>
          <w:color w:val="000000"/>
          <w:sz w:val="24"/>
          <w:szCs w:val="24"/>
        </w:rPr>
        <w:t>лучи</w:t>
      </w:r>
      <w:r w:rsidR="00D94C33">
        <w:rPr>
          <w:rFonts w:ascii="Times New Roman" w:eastAsia="Calibri" w:hAnsi="Times New Roman"/>
          <w:color w:val="000000"/>
          <w:sz w:val="24"/>
          <w:szCs w:val="24"/>
        </w:rPr>
        <w:t>ть день</w:t>
      </w:r>
      <w:r>
        <w:rPr>
          <w:rFonts w:ascii="Times New Roman" w:eastAsia="Calibri" w:hAnsi="Times New Roman"/>
          <w:color w:val="000000"/>
          <w:sz w:val="24"/>
          <w:szCs w:val="24"/>
        </w:rPr>
        <w:t>ги из областного бюджет</w:t>
      </w:r>
      <w:r w:rsidR="00324AB5" w:rsidRPr="00EE1558">
        <w:rPr>
          <w:rFonts w:ascii="Times New Roman" w:eastAsia="Calibri" w:hAnsi="Times New Roman"/>
          <w:color w:val="000000"/>
          <w:sz w:val="24"/>
          <w:szCs w:val="24"/>
        </w:rPr>
        <w:t>а,</w:t>
      </w:r>
      <w:r>
        <w:rPr>
          <w:rFonts w:ascii="Times New Roman" w:eastAsia="Calibri" w:hAnsi="Times New Roman"/>
          <w:color w:val="000000"/>
          <w:sz w:val="24"/>
          <w:szCs w:val="24"/>
        </w:rPr>
        <w:t xml:space="preserve"> а реализовать </w:t>
      </w:r>
      <w:r w:rsidR="00D94C33">
        <w:rPr>
          <w:rFonts w:ascii="Times New Roman" w:eastAsia="Calibri" w:hAnsi="Times New Roman"/>
          <w:color w:val="000000"/>
          <w:sz w:val="24"/>
          <w:szCs w:val="24"/>
        </w:rPr>
        <w:t>инициативу и насущные потребнос</w:t>
      </w:r>
      <w:r>
        <w:rPr>
          <w:rFonts w:ascii="Times New Roman" w:eastAsia="Calibri" w:hAnsi="Times New Roman"/>
          <w:color w:val="000000"/>
          <w:sz w:val="24"/>
          <w:szCs w:val="24"/>
        </w:rPr>
        <w:t>ти населе</w:t>
      </w:r>
      <w:r w:rsidR="00324AB5" w:rsidRPr="00EE1558">
        <w:rPr>
          <w:rFonts w:ascii="Times New Roman" w:eastAsia="Calibri" w:hAnsi="Times New Roman"/>
          <w:color w:val="000000"/>
          <w:sz w:val="24"/>
          <w:szCs w:val="24"/>
        </w:rPr>
        <w:t xml:space="preserve">ния. </w:t>
      </w:r>
    </w:p>
    <w:p w:rsidR="00324AB5" w:rsidRPr="00EE1558" w:rsidRDefault="00E53BE8" w:rsidP="00E53BE8">
      <w:pPr>
        <w:spacing w:after="0" w:line="360" w:lineRule="auto"/>
        <w:ind w:firstLine="708"/>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У жителей трех поселений </w:t>
      </w:r>
      <w:r w:rsidR="00324AB5" w:rsidRPr="00EE1558">
        <w:rPr>
          <w:rFonts w:ascii="Times New Roman" w:eastAsia="Calibri" w:hAnsi="Times New Roman"/>
          <w:color w:val="000000"/>
          <w:sz w:val="24"/>
          <w:szCs w:val="24"/>
        </w:rPr>
        <w:t>появилась дополнительная возможность принять непосредственное участие в жизни своего муниципального образования и р</w:t>
      </w:r>
      <w:r w:rsidR="00D94C33">
        <w:rPr>
          <w:rFonts w:ascii="Times New Roman" w:eastAsia="Calibri" w:hAnsi="Times New Roman"/>
          <w:color w:val="000000"/>
          <w:sz w:val="24"/>
          <w:szCs w:val="24"/>
        </w:rPr>
        <w:t>аспределении бюджетных средств.</w:t>
      </w:r>
    </w:p>
    <w:p w:rsidR="00324AB5" w:rsidRDefault="00E53BE8" w:rsidP="00AC299A">
      <w:pPr>
        <w:spacing w:after="0" w:line="360" w:lineRule="auto"/>
        <w:ind w:firstLine="708"/>
        <w:jc w:val="both"/>
        <w:rPr>
          <w:rFonts w:ascii="Times New Roman" w:eastAsia="Calibri" w:hAnsi="Times New Roman"/>
          <w:sz w:val="24"/>
          <w:szCs w:val="24"/>
        </w:rPr>
      </w:pPr>
      <w:r>
        <w:rPr>
          <w:rFonts w:ascii="Times New Roman" w:eastAsia="Calibri" w:hAnsi="Times New Roman"/>
          <w:color w:val="000000"/>
          <w:sz w:val="24"/>
          <w:szCs w:val="24"/>
        </w:rPr>
        <w:t>В рам</w:t>
      </w:r>
      <w:r w:rsidR="00324AB5" w:rsidRPr="00324AB5">
        <w:rPr>
          <w:rFonts w:ascii="Times New Roman" w:eastAsia="Calibri" w:hAnsi="Times New Roman"/>
          <w:color w:val="000000"/>
          <w:sz w:val="24"/>
          <w:szCs w:val="24"/>
        </w:rPr>
        <w:t xml:space="preserve">ках </w:t>
      </w:r>
      <w:r>
        <w:rPr>
          <w:rFonts w:ascii="Times New Roman" w:eastAsia="Calibri" w:hAnsi="Times New Roman"/>
          <w:color w:val="000000"/>
          <w:sz w:val="24"/>
          <w:szCs w:val="24"/>
        </w:rPr>
        <w:t>конкурсного отбо</w:t>
      </w:r>
      <w:r w:rsidR="00324AB5" w:rsidRPr="00324AB5">
        <w:rPr>
          <w:rFonts w:ascii="Times New Roman" w:eastAsia="Calibri" w:hAnsi="Times New Roman"/>
          <w:color w:val="000000"/>
          <w:sz w:val="24"/>
          <w:szCs w:val="24"/>
        </w:rPr>
        <w:t>ра на основе поданных заявок были признаны победителями Володинское, Иштанское и Пудовское  сельские поселения.</w:t>
      </w:r>
      <w:r w:rsidR="00AC299A" w:rsidRPr="00EE1558">
        <w:rPr>
          <w:rFonts w:ascii="Times New Roman" w:eastAsia="Calibri" w:hAnsi="Times New Roman"/>
          <w:color w:val="000000"/>
          <w:sz w:val="24"/>
          <w:szCs w:val="24"/>
        </w:rPr>
        <w:t xml:space="preserve"> </w:t>
      </w:r>
      <w:r w:rsidR="00D94C33">
        <w:rPr>
          <w:rFonts w:ascii="Times New Roman" w:eastAsia="Calibri" w:hAnsi="Times New Roman"/>
          <w:color w:val="000000"/>
          <w:sz w:val="24"/>
          <w:szCs w:val="24"/>
        </w:rPr>
        <w:t>Общая сто</w:t>
      </w:r>
      <w:r w:rsidR="00324AB5" w:rsidRPr="00324AB5">
        <w:rPr>
          <w:rFonts w:ascii="Times New Roman" w:eastAsia="Calibri" w:hAnsi="Times New Roman"/>
          <w:color w:val="000000"/>
          <w:sz w:val="24"/>
          <w:szCs w:val="24"/>
        </w:rPr>
        <w:t>имость п</w:t>
      </w:r>
      <w:r>
        <w:rPr>
          <w:rFonts w:ascii="Times New Roman" w:eastAsia="Calibri" w:hAnsi="Times New Roman"/>
          <w:color w:val="000000"/>
          <w:sz w:val="24"/>
          <w:szCs w:val="24"/>
        </w:rPr>
        <w:t>редста</w:t>
      </w:r>
      <w:r w:rsidR="00D94C33">
        <w:rPr>
          <w:rFonts w:ascii="Times New Roman" w:eastAsia="Calibri" w:hAnsi="Times New Roman"/>
          <w:color w:val="000000"/>
          <w:sz w:val="24"/>
          <w:szCs w:val="24"/>
        </w:rPr>
        <w:t>вленных на кон</w:t>
      </w:r>
      <w:r>
        <w:rPr>
          <w:rFonts w:ascii="Times New Roman" w:eastAsia="Calibri" w:hAnsi="Times New Roman"/>
          <w:color w:val="000000"/>
          <w:sz w:val="24"/>
          <w:szCs w:val="24"/>
        </w:rPr>
        <w:t>курс проектов сос</w:t>
      </w:r>
      <w:r w:rsidR="00324AB5" w:rsidRPr="00324AB5">
        <w:rPr>
          <w:rFonts w:ascii="Times New Roman" w:eastAsia="Calibri" w:hAnsi="Times New Roman"/>
          <w:color w:val="000000"/>
          <w:sz w:val="24"/>
          <w:szCs w:val="24"/>
        </w:rPr>
        <w:t>тавила 3463,9 тыс. руб</w:t>
      </w:r>
      <w:r w:rsidR="00AC299A" w:rsidRPr="00EE1558">
        <w:rPr>
          <w:rFonts w:ascii="Times New Roman" w:eastAsia="Calibri" w:hAnsi="Times New Roman"/>
          <w:color w:val="000000"/>
          <w:sz w:val="24"/>
          <w:szCs w:val="24"/>
        </w:rPr>
        <w:t>лей</w:t>
      </w:r>
      <w:r w:rsidR="00324AB5" w:rsidRPr="00324AB5">
        <w:rPr>
          <w:rFonts w:ascii="Times New Roman" w:eastAsia="Calibri" w:hAnsi="Times New Roman"/>
          <w:color w:val="000000"/>
          <w:sz w:val="24"/>
          <w:szCs w:val="24"/>
        </w:rPr>
        <w:t>.</w:t>
      </w:r>
      <w:r w:rsidR="00AC299A" w:rsidRPr="00EE1558">
        <w:rPr>
          <w:rFonts w:ascii="Times New Roman" w:eastAsia="Calibri" w:hAnsi="Times New Roman"/>
          <w:color w:val="000000"/>
          <w:sz w:val="24"/>
          <w:szCs w:val="24"/>
        </w:rPr>
        <w:t xml:space="preserve"> В результате на территории с. Володино, с.</w:t>
      </w:r>
      <w:r w:rsidR="00324AB5" w:rsidRPr="00324AB5">
        <w:rPr>
          <w:rFonts w:ascii="Times New Roman" w:eastAsia="Calibri" w:hAnsi="Times New Roman"/>
          <w:color w:val="000000"/>
          <w:sz w:val="24"/>
          <w:szCs w:val="24"/>
        </w:rPr>
        <w:t xml:space="preserve"> Пудовки появились детские игровые площадки, в селе Иштан  реализован </w:t>
      </w:r>
      <w:r w:rsidR="00324AB5" w:rsidRPr="00324AB5">
        <w:rPr>
          <w:rFonts w:ascii="Times New Roman" w:eastAsia="Calibri" w:hAnsi="Times New Roman"/>
          <w:sz w:val="24"/>
          <w:szCs w:val="24"/>
        </w:rPr>
        <w:t>проект «Благоустройство парка отдыха». В финансировании проектов принимало участие непосредственно само население, были привлечены средства юридических лиц, а также были выделены денежные средства из бюджетов сельских поселений и областного бюджета. Кроме того в реализации проектов приняли участие предприятия и жители оказавшие нефинансовую помощь. Всего жителями было собрано на реализацию проектов 202,1 тыс.руб</w:t>
      </w:r>
      <w:r w:rsidR="00AC299A" w:rsidRPr="00EE1558">
        <w:rPr>
          <w:rFonts w:ascii="Times New Roman" w:eastAsia="Calibri" w:hAnsi="Times New Roman"/>
          <w:sz w:val="24"/>
          <w:szCs w:val="24"/>
        </w:rPr>
        <w:t>лей</w:t>
      </w:r>
      <w:r w:rsidR="00324AB5" w:rsidRPr="00324AB5">
        <w:rPr>
          <w:rFonts w:ascii="Times New Roman" w:eastAsia="Calibri" w:hAnsi="Times New Roman"/>
          <w:sz w:val="24"/>
          <w:szCs w:val="24"/>
        </w:rPr>
        <w:t>.</w:t>
      </w:r>
    </w:p>
    <w:p w:rsidR="005109D7" w:rsidRPr="00EE1558" w:rsidRDefault="00B02949" w:rsidP="005C3D28">
      <w:pPr>
        <w:spacing w:after="0" w:line="360" w:lineRule="auto"/>
        <w:ind w:firstLine="708"/>
        <w:jc w:val="both"/>
        <w:rPr>
          <w:rFonts w:ascii="Times New Roman" w:hAnsi="Times New Roman"/>
          <w:sz w:val="24"/>
          <w:szCs w:val="24"/>
        </w:rPr>
      </w:pPr>
      <w:r>
        <w:rPr>
          <w:rFonts w:ascii="Times New Roman" w:eastAsia="Calibri" w:hAnsi="Times New Roman"/>
          <w:sz w:val="24"/>
          <w:szCs w:val="24"/>
        </w:rPr>
        <w:t>В 2019 году в рамках данной программы на территории с. Володино была произведена у</w:t>
      </w:r>
      <w:r w:rsidRPr="00B02949">
        <w:rPr>
          <w:rFonts w:ascii="Times New Roman" w:eastAsia="Calibri" w:hAnsi="Times New Roman"/>
          <w:sz w:val="24"/>
          <w:szCs w:val="24"/>
        </w:rPr>
        <w:t>становка металлического ограждения на детской игровой площадке «Островок детства»</w:t>
      </w:r>
      <w:r>
        <w:rPr>
          <w:rFonts w:ascii="Times New Roman" w:eastAsia="Calibri" w:hAnsi="Times New Roman"/>
          <w:sz w:val="24"/>
          <w:szCs w:val="24"/>
        </w:rPr>
        <w:t xml:space="preserve">, также дооборудовали площадку необходимым инвентарем. Стоимость реализации проекта составила 600 612 рублей. </w:t>
      </w:r>
    </w:p>
    <w:p w:rsidR="00B8785D" w:rsidRDefault="00497ED4" w:rsidP="005C3D28">
      <w:pPr>
        <w:autoSpaceDE w:val="0"/>
        <w:autoSpaceDN w:val="0"/>
        <w:adjustRightInd w:val="0"/>
        <w:spacing w:after="120" w:line="360" w:lineRule="auto"/>
        <w:jc w:val="both"/>
        <w:rPr>
          <w:rFonts w:ascii="Times New Roman" w:hAnsi="Times New Roman"/>
          <w:sz w:val="24"/>
          <w:szCs w:val="24"/>
        </w:rPr>
      </w:pPr>
      <w:r>
        <w:rPr>
          <w:rFonts w:ascii="Times New Roman" w:hAnsi="Times New Roman"/>
          <w:noProof/>
          <w:sz w:val="24"/>
          <w:szCs w:val="24"/>
        </w:rPr>
        <w:lastRenderedPageBreak/>
        <w:pict>
          <v:shape id="_x0000_s1046" type="#_x0000_t109" style="position:absolute;left:0;text-align:left;margin-left:0;margin-top:-6.1pt;width:480pt;height:27pt;z-index:251644416" fillcolor="silver" stroked="f">
            <v:fill opacity=".5"/>
            <v:textbox style="mso-next-textbox:#_x0000_s1046">
              <w:txbxContent>
                <w:p w:rsidR="00A96DB8" w:rsidRPr="008A4863" w:rsidRDefault="00A96DB8" w:rsidP="005109D7">
                  <w:pPr>
                    <w:autoSpaceDE w:val="0"/>
                    <w:autoSpaceDN w:val="0"/>
                    <w:adjustRightInd w:val="0"/>
                    <w:spacing w:line="240" w:lineRule="auto"/>
                    <w:jc w:val="center"/>
                    <w:rPr>
                      <w:rFonts w:ascii="Times New Roman" w:hAnsi="Times New Roman"/>
                      <w:i/>
                      <w:sz w:val="28"/>
                      <w:szCs w:val="28"/>
                    </w:rPr>
                  </w:pPr>
                  <w:r w:rsidRPr="00B8785D">
                    <w:rPr>
                      <w:rFonts w:ascii="Times New Roman" w:hAnsi="Times New Roman"/>
                      <w:i/>
                      <w:sz w:val="28"/>
                      <w:szCs w:val="28"/>
                    </w:rPr>
                    <w:t>СВЯЗЬ</w:t>
                  </w:r>
                </w:p>
                <w:p w:rsidR="00A96DB8" w:rsidRDefault="00A96DB8" w:rsidP="005109D7"/>
              </w:txbxContent>
            </v:textbox>
          </v:shape>
        </w:pict>
      </w:r>
    </w:p>
    <w:p w:rsidR="00B8785D" w:rsidRDefault="00B8785D" w:rsidP="00B8785D">
      <w:pPr>
        <w:spacing w:after="0" w:line="360" w:lineRule="auto"/>
        <w:ind w:firstLine="708"/>
        <w:jc w:val="both"/>
        <w:rPr>
          <w:rFonts w:ascii="Times New Roman" w:eastAsia="Calibri" w:hAnsi="Times New Roman"/>
          <w:bCs/>
          <w:iCs/>
          <w:sz w:val="24"/>
          <w:szCs w:val="24"/>
        </w:rPr>
      </w:pPr>
      <w:r>
        <w:rPr>
          <w:rFonts w:ascii="Times New Roman" w:hAnsi="Times New Roman"/>
          <w:sz w:val="24"/>
          <w:szCs w:val="24"/>
        </w:rPr>
        <w:t>В 2019</w:t>
      </w:r>
      <w:r w:rsidR="00FF46F3" w:rsidRPr="00EE1558">
        <w:rPr>
          <w:rFonts w:ascii="Times New Roman" w:hAnsi="Times New Roman"/>
          <w:sz w:val="24"/>
          <w:szCs w:val="24"/>
        </w:rPr>
        <w:t xml:space="preserve"> году продо</w:t>
      </w:r>
      <w:r w:rsidR="002840E8" w:rsidRPr="00EE1558">
        <w:rPr>
          <w:rFonts w:ascii="Times New Roman" w:hAnsi="Times New Roman"/>
          <w:sz w:val="24"/>
          <w:szCs w:val="24"/>
        </w:rPr>
        <w:t>л</w:t>
      </w:r>
      <w:r w:rsidR="00FF46F3" w:rsidRPr="00EE1558">
        <w:rPr>
          <w:rFonts w:ascii="Times New Roman" w:hAnsi="Times New Roman"/>
          <w:sz w:val="24"/>
          <w:szCs w:val="24"/>
        </w:rPr>
        <w:t>жались работы по возобновлени</w:t>
      </w:r>
      <w:r w:rsidR="009C4879" w:rsidRPr="00EE1558">
        <w:rPr>
          <w:rFonts w:ascii="Times New Roman" w:hAnsi="Times New Roman"/>
          <w:sz w:val="24"/>
          <w:szCs w:val="24"/>
        </w:rPr>
        <w:t>ю стационарной и сотовой связи в</w:t>
      </w:r>
      <w:r w:rsidR="00FF46F3" w:rsidRPr="00EE1558">
        <w:rPr>
          <w:rFonts w:ascii="Times New Roman" w:hAnsi="Times New Roman"/>
          <w:sz w:val="24"/>
          <w:szCs w:val="24"/>
        </w:rPr>
        <w:t xml:space="preserve"> населенных пунктах района. </w:t>
      </w:r>
      <w:r>
        <w:rPr>
          <w:rFonts w:ascii="Times New Roman" w:eastAsia="Calibri" w:hAnsi="Times New Roman"/>
          <w:bCs/>
          <w:iCs/>
          <w:sz w:val="24"/>
          <w:szCs w:val="24"/>
        </w:rPr>
        <w:t>В</w:t>
      </w:r>
      <w:r w:rsidRPr="00EE1558">
        <w:rPr>
          <w:rFonts w:ascii="Times New Roman" w:eastAsia="Calibri" w:hAnsi="Times New Roman"/>
          <w:bCs/>
          <w:iCs/>
          <w:sz w:val="24"/>
          <w:szCs w:val="24"/>
        </w:rPr>
        <w:t xml:space="preserve"> рамках указанной п</w:t>
      </w:r>
      <w:r>
        <w:rPr>
          <w:rFonts w:ascii="Times New Roman" w:eastAsia="Calibri" w:hAnsi="Times New Roman"/>
          <w:bCs/>
          <w:iCs/>
          <w:sz w:val="24"/>
          <w:szCs w:val="24"/>
        </w:rPr>
        <w:t>рограммы, из областного бюджета была выделена субсидия</w:t>
      </w:r>
      <w:r w:rsidRPr="00EE1558">
        <w:rPr>
          <w:rFonts w:ascii="Times New Roman" w:eastAsia="Calibri" w:hAnsi="Times New Roman"/>
          <w:bCs/>
          <w:iCs/>
          <w:sz w:val="24"/>
          <w:szCs w:val="24"/>
        </w:rPr>
        <w:t xml:space="preserve"> в сумме 2 100,0 тыс. рублей, на установку репитера связи в с. </w:t>
      </w:r>
      <w:r>
        <w:rPr>
          <w:rFonts w:ascii="Times New Roman" w:eastAsia="Calibri" w:hAnsi="Times New Roman"/>
          <w:bCs/>
          <w:iCs/>
          <w:sz w:val="24"/>
          <w:szCs w:val="24"/>
        </w:rPr>
        <w:t>Петровка Кривошеинского района.</w:t>
      </w:r>
      <w:r w:rsidRPr="00EE1558">
        <w:rPr>
          <w:rFonts w:ascii="Times New Roman" w:eastAsia="Calibri" w:hAnsi="Times New Roman"/>
          <w:bCs/>
          <w:iCs/>
          <w:sz w:val="24"/>
          <w:szCs w:val="24"/>
        </w:rPr>
        <w:t xml:space="preserve"> Софинансирование </w:t>
      </w:r>
      <w:r w:rsidRPr="00EE1558">
        <w:rPr>
          <w:rFonts w:ascii="Times New Roman" w:hAnsi="Times New Roman"/>
          <w:sz w:val="24"/>
          <w:szCs w:val="24"/>
        </w:rPr>
        <w:t>из средств бюджета муниципального образования</w:t>
      </w:r>
      <w:r w:rsidRPr="00EE1558">
        <w:rPr>
          <w:rFonts w:ascii="Times New Roman" w:eastAsia="Calibri" w:hAnsi="Times New Roman"/>
          <w:bCs/>
          <w:iCs/>
          <w:sz w:val="24"/>
          <w:szCs w:val="24"/>
        </w:rPr>
        <w:t xml:space="preserve"> состави</w:t>
      </w:r>
      <w:r>
        <w:rPr>
          <w:rFonts w:ascii="Times New Roman" w:eastAsia="Calibri" w:hAnsi="Times New Roman"/>
          <w:bCs/>
          <w:iCs/>
          <w:sz w:val="24"/>
          <w:szCs w:val="24"/>
        </w:rPr>
        <w:t xml:space="preserve">ла </w:t>
      </w:r>
      <w:r w:rsidRPr="00EE1558">
        <w:rPr>
          <w:rFonts w:ascii="Times New Roman" w:eastAsia="Calibri" w:hAnsi="Times New Roman"/>
          <w:bCs/>
          <w:iCs/>
          <w:sz w:val="24"/>
          <w:szCs w:val="24"/>
        </w:rPr>
        <w:t>300,0 тыс. рублей.</w:t>
      </w:r>
    </w:p>
    <w:p w:rsidR="008D756F" w:rsidRDefault="008D756F" w:rsidP="00B8785D">
      <w:pPr>
        <w:spacing w:after="0" w:line="360" w:lineRule="auto"/>
        <w:ind w:firstLine="708"/>
        <w:jc w:val="both"/>
        <w:rPr>
          <w:rFonts w:ascii="Times New Roman" w:hAnsi="Times New Roman"/>
          <w:sz w:val="24"/>
          <w:szCs w:val="24"/>
        </w:rPr>
      </w:pPr>
      <w:r w:rsidRPr="00EE1558">
        <w:rPr>
          <w:rFonts w:ascii="Times New Roman" w:hAnsi="Times New Roman"/>
          <w:sz w:val="24"/>
          <w:szCs w:val="24"/>
        </w:rPr>
        <w:t>В 2018 году продолжались работы по возобновлению стационарной и сотовой связи в населенных пунктах района. В селе Никольское целях обеспечение жителей услугами связи проведена установка репитора за счет привлечения финансовых средств из областного бюджета в сумме  800,0 тыс. рублей, софинансирование из средств бюджета муниципального образования составило 51 тыс. рублей.</w:t>
      </w:r>
    </w:p>
    <w:p w:rsidR="008D756F" w:rsidRPr="00EE1558" w:rsidRDefault="008D756F" w:rsidP="008D756F">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В 2017 году продолжались работы по возобновлению стационарной и сотовой связи в населенных пунктах района. </w:t>
      </w:r>
      <w:r w:rsidRPr="00A4553A">
        <w:rPr>
          <w:rFonts w:ascii="Times New Roman" w:hAnsi="Times New Roman"/>
          <w:sz w:val="24"/>
          <w:szCs w:val="24"/>
        </w:rPr>
        <w:t xml:space="preserve">В селе Малиновка в связи с отсутствием устойчивого сигнала сотовой связи за счет привлечения финансовых средств из областного бюджета 850 </w:t>
      </w:r>
      <w:r>
        <w:rPr>
          <w:rFonts w:ascii="Times New Roman" w:hAnsi="Times New Roman"/>
          <w:sz w:val="24"/>
          <w:szCs w:val="24"/>
        </w:rPr>
        <w:t>тыс. руб.</w:t>
      </w:r>
      <w:r w:rsidRPr="00A4553A">
        <w:rPr>
          <w:rFonts w:ascii="Times New Roman" w:hAnsi="Times New Roman"/>
          <w:sz w:val="24"/>
          <w:szCs w:val="24"/>
        </w:rPr>
        <w:t>, был установлен репитер сотовой связи, в настоящее время в селе есть доступ к сети сотовой связи нескольких операторов, а именно МТС, Билайн, Теле</w:t>
      </w:r>
      <w:r>
        <w:rPr>
          <w:rFonts w:ascii="Times New Roman" w:hAnsi="Times New Roman"/>
          <w:sz w:val="24"/>
          <w:szCs w:val="24"/>
        </w:rPr>
        <w:t xml:space="preserve"> </w:t>
      </w:r>
      <w:r w:rsidRPr="00A4553A">
        <w:rPr>
          <w:rFonts w:ascii="Times New Roman" w:hAnsi="Times New Roman"/>
          <w:sz w:val="24"/>
          <w:szCs w:val="24"/>
        </w:rPr>
        <w:t>2, зона покрытия сигналом 1</w:t>
      </w:r>
      <w:r>
        <w:rPr>
          <w:rFonts w:ascii="Times New Roman" w:hAnsi="Times New Roman"/>
          <w:sz w:val="24"/>
          <w:szCs w:val="24"/>
        </w:rPr>
        <w:t xml:space="preserve"> </w:t>
      </w:r>
      <w:r w:rsidRPr="00A4553A">
        <w:rPr>
          <w:rFonts w:ascii="Times New Roman" w:hAnsi="Times New Roman"/>
          <w:sz w:val="24"/>
          <w:szCs w:val="24"/>
        </w:rPr>
        <w:t>200 метров</w:t>
      </w:r>
      <w:r>
        <w:rPr>
          <w:rFonts w:ascii="Times New Roman" w:hAnsi="Times New Roman"/>
          <w:sz w:val="24"/>
          <w:szCs w:val="24"/>
        </w:rPr>
        <w:t xml:space="preserve">. </w:t>
      </w:r>
      <w:r w:rsidRPr="00A4553A">
        <w:rPr>
          <w:rFonts w:ascii="Times New Roman" w:hAnsi="Times New Roman"/>
          <w:sz w:val="24"/>
          <w:szCs w:val="24"/>
        </w:rPr>
        <w:t>Дополнительно, после проведенных переговоров с провайдерам спутникового интернета, фирмой КБ «Искра» из г. Красноярска, в с. Малиновка, была установлена станция для приема и трансляции на село спутникового интернета, а жителям желающим иметь доступ в сеть интернет, за плату установили необходимые приемники на фасады домовладений и теперь в Малиновке у каждого имеется возможность пользоватьс</w:t>
      </w:r>
      <w:r>
        <w:rPr>
          <w:rFonts w:ascii="Times New Roman" w:hAnsi="Times New Roman"/>
          <w:sz w:val="24"/>
          <w:szCs w:val="24"/>
        </w:rPr>
        <w:t>я ресурсами  всемирной паутины.</w:t>
      </w:r>
    </w:p>
    <w:p w:rsidR="005109D7" w:rsidRPr="00EE1558" w:rsidRDefault="00497ED4" w:rsidP="00A4553A">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47" type="#_x0000_t109" style="position:absolute;left:0;text-align:left;margin-left:0;margin-top:6.45pt;width:480pt;height:27pt;z-index:251645440" fillcolor="silver" stroked="f">
            <v:fill opacity=".5"/>
            <v:textbox style="mso-next-textbox:#_x0000_s1047">
              <w:txbxContent>
                <w:p w:rsidR="00A96DB8" w:rsidRPr="00561E81" w:rsidRDefault="00A96DB8" w:rsidP="005109D7">
                  <w:pPr>
                    <w:autoSpaceDE w:val="0"/>
                    <w:autoSpaceDN w:val="0"/>
                    <w:adjustRightInd w:val="0"/>
                    <w:spacing w:line="240" w:lineRule="auto"/>
                    <w:jc w:val="center"/>
                    <w:rPr>
                      <w:rFonts w:ascii="Times New Roman" w:hAnsi="Times New Roman"/>
                      <w:i/>
                      <w:sz w:val="24"/>
                      <w:szCs w:val="24"/>
                    </w:rPr>
                  </w:pPr>
                  <w:r w:rsidRPr="00561E81">
                    <w:rPr>
                      <w:rFonts w:ascii="Times New Roman" w:hAnsi="Times New Roman"/>
                      <w:i/>
                      <w:sz w:val="24"/>
                      <w:szCs w:val="24"/>
                    </w:rPr>
                    <w:t>ЭНЕРГОСБЕРЕЖЕНИЕ И ЭНЕРГОЭФФЕКТИВНОСТЬ</w:t>
                  </w:r>
                </w:p>
                <w:p w:rsidR="00A96DB8" w:rsidRDefault="00A96DB8" w:rsidP="005109D7"/>
              </w:txbxContent>
            </v:textbox>
          </v:shape>
        </w:pict>
      </w:r>
    </w:p>
    <w:p w:rsidR="005109D7" w:rsidRPr="00EE1558" w:rsidRDefault="005109D7" w:rsidP="00A4553A">
      <w:pPr>
        <w:autoSpaceDE w:val="0"/>
        <w:autoSpaceDN w:val="0"/>
        <w:adjustRightInd w:val="0"/>
        <w:spacing w:after="0" w:line="360" w:lineRule="auto"/>
        <w:jc w:val="both"/>
        <w:rPr>
          <w:rFonts w:ascii="Times New Roman" w:hAnsi="Times New Roman"/>
          <w:i/>
          <w:sz w:val="24"/>
          <w:szCs w:val="24"/>
        </w:rPr>
      </w:pPr>
    </w:p>
    <w:p w:rsidR="00E26F7C" w:rsidRDefault="005109D7" w:rsidP="00E26F7C">
      <w:pPr>
        <w:spacing w:after="0" w:line="360" w:lineRule="auto"/>
        <w:ind w:firstLine="709"/>
        <w:jc w:val="both"/>
        <w:rPr>
          <w:rFonts w:ascii="Times New Roman" w:hAnsi="Times New Roman"/>
          <w:sz w:val="24"/>
          <w:szCs w:val="24"/>
        </w:rPr>
      </w:pPr>
      <w:r w:rsidRPr="00EE1558">
        <w:rPr>
          <w:rFonts w:ascii="Times New Roman" w:hAnsi="Times New Roman"/>
          <w:sz w:val="24"/>
          <w:szCs w:val="24"/>
        </w:rPr>
        <w:t>Проводится работа по энергосбережению. Так, например, Постановлением Администрации Володинского с</w:t>
      </w:r>
      <w:r w:rsidR="00943676" w:rsidRPr="00EE1558">
        <w:rPr>
          <w:rFonts w:ascii="Times New Roman" w:hAnsi="Times New Roman"/>
          <w:sz w:val="24"/>
          <w:szCs w:val="24"/>
        </w:rPr>
        <w:t>ельского поселения от 2</w:t>
      </w:r>
      <w:r w:rsidR="00E13DF8">
        <w:rPr>
          <w:rFonts w:ascii="Times New Roman" w:hAnsi="Times New Roman"/>
          <w:sz w:val="24"/>
          <w:szCs w:val="24"/>
        </w:rPr>
        <w:t>8</w:t>
      </w:r>
      <w:r w:rsidR="00943676" w:rsidRPr="00EE1558">
        <w:rPr>
          <w:rFonts w:ascii="Times New Roman" w:hAnsi="Times New Roman"/>
          <w:sz w:val="24"/>
          <w:szCs w:val="24"/>
        </w:rPr>
        <w:t>.12.201</w:t>
      </w:r>
      <w:r w:rsidR="00E13DF8">
        <w:rPr>
          <w:rFonts w:ascii="Times New Roman" w:hAnsi="Times New Roman"/>
          <w:sz w:val="24"/>
          <w:szCs w:val="24"/>
        </w:rPr>
        <w:t>8</w:t>
      </w:r>
      <w:r w:rsidR="00943676" w:rsidRPr="00EE1558">
        <w:rPr>
          <w:rFonts w:ascii="Times New Roman" w:hAnsi="Times New Roman"/>
          <w:sz w:val="24"/>
          <w:szCs w:val="24"/>
        </w:rPr>
        <w:t xml:space="preserve"> года № </w:t>
      </w:r>
      <w:r w:rsidR="00E13DF8">
        <w:rPr>
          <w:rFonts w:ascii="Times New Roman" w:hAnsi="Times New Roman"/>
          <w:sz w:val="24"/>
          <w:szCs w:val="24"/>
        </w:rPr>
        <w:t>107</w:t>
      </w:r>
      <w:r w:rsidRPr="00EE1558">
        <w:rPr>
          <w:rFonts w:ascii="Times New Roman" w:hAnsi="Times New Roman"/>
          <w:sz w:val="24"/>
          <w:szCs w:val="24"/>
        </w:rPr>
        <w:t xml:space="preserve"> утверждены лимиты потребления ГСМ, тепловой и электрической энергии </w:t>
      </w:r>
      <w:r w:rsidR="00943676" w:rsidRPr="00EE1558">
        <w:rPr>
          <w:rFonts w:ascii="Times New Roman" w:hAnsi="Times New Roman"/>
          <w:sz w:val="24"/>
          <w:szCs w:val="24"/>
        </w:rPr>
        <w:t>по местной администрации на 201</w:t>
      </w:r>
      <w:r w:rsidR="00E13DF8">
        <w:rPr>
          <w:rFonts w:ascii="Times New Roman" w:hAnsi="Times New Roman"/>
          <w:sz w:val="24"/>
          <w:szCs w:val="24"/>
        </w:rPr>
        <w:t>9</w:t>
      </w:r>
      <w:r w:rsidRPr="00EE1558">
        <w:rPr>
          <w:rFonts w:ascii="Times New Roman" w:hAnsi="Times New Roman"/>
          <w:sz w:val="24"/>
          <w:szCs w:val="24"/>
        </w:rPr>
        <w:t xml:space="preserve"> год. В течение года осуществлялся контроль потребления энергетических ресурсов, проводился поквартальный и годовой мониторинг параметров энергоэффективности. Результат: соблюдение лимитов потребления и оплаты энергоресурсов (в сопоставимых условиях).</w:t>
      </w:r>
    </w:p>
    <w:p w:rsidR="005109D7" w:rsidRPr="00EE1558" w:rsidRDefault="00E26F7C" w:rsidP="00E26F7C">
      <w:pPr>
        <w:spacing w:after="0" w:line="360" w:lineRule="auto"/>
        <w:ind w:firstLine="709"/>
        <w:jc w:val="both"/>
        <w:rPr>
          <w:rFonts w:ascii="Times New Roman" w:hAnsi="Times New Roman"/>
          <w:sz w:val="24"/>
          <w:szCs w:val="24"/>
        </w:rPr>
      </w:pPr>
      <w:r w:rsidRPr="00E26F7C">
        <w:rPr>
          <w:rFonts w:ascii="Times New Roman" w:hAnsi="Times New Roman"/>
          <w:sz w:val="24"/>
          <w:szCs w:val="24"/>
        </w:rPr>
        <w:t xml:space="preserve"> </w:t>
      </w:r>
      <w:r>
        <w:rPr>
          <w:rFonts w:ascii="Times New Roman" w:hAnsi="Times New Roman"/>
          <w:sz w:val="24"/>
          <w:szCs w:val="24"/>
        </w:rPr>
        <w:t>Администрацией Володинского сельского поселения в</w:t>
      </w:r>
      <w:r w:rsidRPr="00E26F7C">
        <w:rPr>
          <w:rFonts w:ascii="Times New Roman" w:hAnsi="Times New Roman"/>
          <w:sz w:val="24"/>
          <w:szCs w:val="24"/>
        </w:rPr>
        <w:t xml:space="preserve"> рамках благоустройства в 2019 году за счет средств местного бюджета приобретено 4шт. энергосберегающих светильника уличного освещения на 10 тыс.руб. и 4шт. фотореле на 1 тыс.руб., которые были установлены дополнительно на улицах в с.Володино. Также дополнительно </w:t>
      </w:r>
      <w:r w:rsidRPr="00E26F7C">
        <w:rPr>
          <w:rFonts w:ascii="Times New Roman" w:hAnsi="Times New Roman"/>
          <w:sz w:val="24"/>
          <w:szCs w:val="24"/>
        </w:rPr>
        <w:lastRenderedPageBreak/>
        <w:t xml:space="preserve">установлено 2 энергосберегающих светильника на детской игровой площадке «Островок детства» в с.Володино по ул.Коммунистическая,81, стоимость которых с электропроводом составила 10 тыс.руб. </w:t>
      </w:r>
    </w:p>
    <w:p w:rsidR="00E26F7C" w:rsidRDefault="005109D7" w:rsidP="00A4553A">
      <w:pPr>
        <w:spacing w:after="0" w:line="360" w:lineRule="auto"/>
        <w:ind w:firstLine="709"/>
        <w:jc w:val="both"/>
        <w:rPr>
          <w:rFonts w:ascii="Times New Roman" w:hAnsi="Times New Roman"/>
          <w:sz w:val="24"/>
          <w:szCs w:val="24"/>
        </w:rPr>
      </w:pPr>
      <w:r w:rsidRPr="00EE1558">
        <w:rPr>
          <w:rFonts w:ascii="Times New Roman" w:hAnsi="Times New Roman"/>
          <w:sz w:val="24"/>
          <w:szCs w:val="24"/>
        </w:rPr>
        <w:t xml:space="preserve">Администрацией Кривошеинского сельского поселения в рамках программы по благоустройству территории Кривошеинского сельского </w:t>
      </w:r>
      <w:r w:rsidR="0098729D" w:rsidRPr="00EE1558">
        <w:rPr>
          <w:rFonts w:ascii="Times New Roman" w:hAnsi="Times New Roman"/>
          <w:sz w:val="24"/>
          <w:szCs w:val="24"/>
        </w:rPr>
        <w:t xml:space="preserve">поселения </w:t>
      </w:r>
      <w:r w:rsidR="00E13DF8">
        <w:rPr>
          <w:rFonts w:ascii="Times New Roman" w:hAnsi="Times New Roman"/>
          <w:sz w:val="24"/>
          <w:szCs w:val="24"/>
        </w:rPr>
        <w:t>в 2019</w:t>
      </w:r>
      <w:r w:rsidR="0098729D" w:rsidRPr="00EE1558">
        <w:rPr>
          <w:rFonts w:ascii="Times New Roman" w:hAnsi="Times New Roman"/>
          <w:sz w:val="24"/>
          <w:szCs w:val="24"/>
        </w:rPr>
        <w:t xml:space="preserve"> год</w:t>
      </w:r>
      <w:r w:rsidR="00E13DF8">
        <w:rPr>
          <w:rFonts w:ascii="Times New Roman" w:hAnsi="Times New Roman"/>
          <w:sz w:val="24"/>
          <w:szCs w:val="24"/>
        </w:rPr>
        <w:t>у</w:t>
      </w:r>
      <w:r w:rsidR="0098729D" w:rsidRPr="00EE1558">
        <w:rPr>
          <w:rFonts w:ascii="Times New Roman" w:hAnsi="Times New Roman"/>
          <w:sz w:val="24"/>
          <w:szCs w:val="24"/>
        </w:rPr>
        <w:t xml:space="preserve"> был</w:t>
      </w:r>
      <w:r w:rsidR="00E26F7C">
        <w:rPr>
          <w:rFonts w:ascii="Times New Roman" w:hAnsi="Times New Roman"/>
          <w:sz w:val="24"/>
          <w:szCs w:val="24"/>
        </w:rPr>
        <w:t>о затрачено 1 281 тыс. рублей на следующие мероприятия:</w:t>
      </w:r>
      <w:r w:rsidRPr="00EE1558">
        <w:rPr>
          <w:rFonts w:ascii="Times New Roman" w:hAnsi="Times New Roman"/>
          <w:sz w:val="24"/>
          <w:szCs w:val="24"/>
        </w:rPr>
        <w:t xml:space="preserve"> приобретены энергосберегающие светодио</w:t>
      </w:r>
      <w:r w:rsidR="00E13DF8">
        <w:rPr>
          <w:rFonts w:ascii="Times New Roman" w:hAnsi="Times New Roman"/>
          <w:sz w:val="24"/>
          <w:szCs w:val="24"/>
        </w:rPr>
        <w:t>дные светильники на сумму 81 377</w:t>
      </w:r>
      <w:r w:rsidR="00CF66E6" w:rsidRPr="00EE1558">
        <w:rPr>
          <w:rFonts w:ascii="Times New Roman" w:hAnsi="Times New Roman"/>
          <w:sz w:val="24"/>
          <w:szCs w:val="24"/>
        </w:rPr>
        <w:t xml:space="preserve"> рублей</w:t>
      </w:r>
      <w:r w:rsidRPr="00EE1558">
        <w:rPr>
          <w:rFonts w:ascii="Times New Roman" w:hAnsi="Times New Roman"/>
          <w:sz w:val="24"/>
          <w:szCs w:val="24"/>
        </w:rPr>
        <w:t>,</w:t>
      </w:r>
      <w:r w:rsidR="00E13DF8">
        <w:rPr>
          <w:rFonts w:ascii="Times New Roman" w:hAnsi="Times New Roman"/>
          <w:sz w:val="24"/>
          <w:szCs w:val="24"/>
        </w:rPr>
        <w:t xml:space="preserve"> на уличное освещение было потрачено </w:t>
      </w:r>
      <w:r w:rsidR="00E26F7C">
        <w:rPr>
          <w:rFonts w:ascii="Times New Roman" w:hAnsi="Times New Roman"/>
          <w:sz w:val="24"/>
          <w:szCs w:val="24"/>
        </w:rPr>
        <w:t>1 200 тыс. рублей., техническое присоединение к электрическим сетям на переулке Спортивном на сумму 550 рублей.</w:t>
      </w:r>
    </w:p>
    <w:p w:rsidR="005109D7" w:rsidRPr="00EE1558" w:rsidRDefault="00C934B8" w:rsidP="00A4553A">
      <w:pPr>
        <w:spacing w:after="0" w:line="360" w:lineRule="auto"/>
        <w:ind w:firstLine="709"/>
        <w:jc w:val="both"/>
        <w:rPr>
          <w:rFonts w:ascii="Times New Roman" w:hAnsi="Times New Roman"/>
          <w:sz w:val="24"/>
          <w:szCs w:val="24"/>
        </w:rPr>
      </w:pPr>
      <w:r w:rsidRPr="00EE1558">
        <w:rPr>
          <w:rFonts w:ascii="Times New Roman" w:hAnsi="Times New Roman"/>
          <w:sz w:val="24"/>
          <w:szCs w:val="24"/>
        </w:rPr>
        <w:t>Администрацией Красноярского сельского поселения</w:t>
      </w:r>
      <w:r w:rsidR="00E26F7C">
        <w:rPr>
          <w:rFonts w:ascii="Times New Roman" w:hAnsi="Times New Roman"/>
          <w:sz w:val="24"/>
          <w:szCs w:val="24"/>
        </w:rPr>
        <w:t xml:space="preserve"> </w:t>
      </w:r>
      <w:r w:rsidR="00821158" w:rsidRPr="00EE1558">
        <w:rPr>
          <w:rFonts w:ascii="Times New Roman" w:hAnsi="Times New Roman"/>
          <w:sz w:val="24"/>
          <w:szCs w:val="24"/>
        </w:rPr>
        <w:t xml:space="preserve">приобретены </w:t>
      </w:r>
      <w:r w:rsidR="00E26F7C">
        <w:rPr>
          <w:rFonts w:ascii="Times New Roman" w:hAnsi="Times New Roman"/>
          <w:sz w:val="24"/>
          <w:szCs w:val="24"/>
        </w:rPr>
        <w:t>5</w:t>
      </w:r>
      <w:r w:rsidR="00821158" w:rsidRPr="00EE1558">
        <w:rPr>
          <w:rFonts w:ascii="Times New Roman" w:hAnsi="Times New Roman"/>
          <w:sz w:val="24"/>
          <w:szCs w:val="24"/>
        </w:rPr>
        <w:t xml:space="preserve"> энергосберегающих ламп</w:t>
      </w:r>
      <w:r w:rsidR="0098729D" w:rsidRPr="00EE1558">
        <w:rPr>
          <w:rFonts w:ascii="Times New Roman" w:hAnsi="Times New Roman"/>
          <w:sz w:val="24"/>
          <w:szCs w:val="24"/>
        </w:rPr>
        <w:t xml:space="preserve"> на сумму </w:t>
      </w:r>
      <w:r w:rsidR="00E26F7C">
        <w:rPr>
          <w:rFonts w:ascii="Times New Roman" w:hAnsi="Times New Roman"/>
          <w:sz w:val="24"/>
          <w:szCs w:val="24"/>
        </w:rPr>
        <w:t>19 905</w:t>
      </w:r>
      <w:r w:rsidR="0098729D" w:rsidRPr="00EE1558">
        <w:rPr>
          <w:rFonts w:ascii="Times New Roman" w:hAnsi="Times New Roman"/>
          <w:sz w:val="24"/>
          <w:szCs w:val="24"/>
        </w:rPr>
        <w:t xml:space="preserve"> рублей,</w:t>
      </w:r>
      <w:r w:rsidR="005109D7" w:rsidRPr="00EE1558">
        <w:rPr>
          <w:rFonts w:ascii="Times New Roman" w:hAnsi="Times New Roman"/>
          <w:sz w:val="24"/>
          <w:szCs w:val="24"/>
        </w:rPr>
        <w:t xml:space="preserve"> тем самым было проведено обновление уличного освещения.</w:t>
      </w:r>
      <w:r w:rsidR="00A0744E" w:rsidRPr="00EE1558">
        <w:rPr>
          <w:rFonts w:ascii="Times New Roman" w:hAnsi="Times New Roman"/>
          <w:sz w:val="24"/>
          <w:szCs w:val="24"/>
        </w:rPr>
        <w:t xml:space="preserve"> </w:t>
      </w:r>
    </w:p>
    <w:p w:rsidR="00A61764" w:rsidRPr="00865260" w:rsidRDefault="005109D7" w:rsidP="00A4553A">
      <w:pPr>
        <w:spacing w:after="0" w:line="360" w:lineRule="auto"/>
        <w:ind w:firstLine="709"/>
        <w:jc w:val="both"/>
        <w:rPr>
          <w:rFonts w:ascii="Times New Roman" w:hAnsi="Times New Roman"/>
          <w:sz w:val="24"/>
          <w:szCs w:val="24"/>
        </w:rPr>
      </w:pPr>
      <w:r w:rsidRPr="00865260">
        <w:rPr>
          <w:rFonts w:ascii="Times New Roman" w:hAnsi="Times New Roman"/>
          <w:sz w:val="24"/>
          <w:szCs w:val="24"/>
        </w:rPr>
        <w:t xml:space="preserve">В </w:t>
      </w:r>
      <w:r w:rsidR="00BD70C6" w:rsidRPr="00865260">
        <w:rPr>
          <w:rFonts w:ascii="Times New Roman" w:hAnsi="Times New Roman"/>
          <w:sz w:val="24"/>
          <w:szCs w:val="24"/>
        </w:rPr>
        <w:t xml:space="preserve">целях </w:t>
      </w:r>
      <w:r w:rsidR="00A61764" w:rsidRPr="00865260">
        <w:rPr>
          <w:rFonts w:ascii="Times New Roman" w:hAnsi="Times New Roman"/>
          <w:sz w:val="24"/>
          <w:szCs w:val="24"/>
        </w:rPr>
        <w:t>проведения мероприятий по энергосбережению</w:t>
      </w:r>
      <w:r w:rsidR="00BD70C6" w:rsidRPr="00865260">
        <w:rPr>
          <w:rFonts w:ascii="Times New Roman" w:hAnsi="Times New Roman"/>
          <w:sz w:val="24"/>
          <w:szCs w:val="24"/>
        </w:rPr>
        <w:t xml:space="preserve"> и энергоэффективности в образовательных учреждениях проведены ремонтные работы: </w:t>
      </w:r>
    </w:p>
    <w:p w:rsidR="00865260" w:rsidRPr="00865260" w:rsidRDefault="00865260" w:rsidP="00865260">
      <w:pPr>
        <w:spacing w:after="0" w:line="360" w:lineRule="auto"/>
        <w:ind w:firstLine="709"/>
        <w:jc w:val="both"/>
        <w:rPr>
          <w:rFonts w:ascii="Times New Roman" w:hAnsi="Times New Roman"/>
          <w:sz w:val="24"/>
          <w:szCs w:val="24"/>
        </w:rPr>
      </w:pPr>
      <w:r w:rsidRPr="00865260">
        <w:rPr>
          <w:rFonts w:ascii="Times New Roman" w:hAnsi="Times New Roman"/>
          <w:sz w:val="24"/>
          <w:szCs w:val="24"/>
        </w:rPr>
        <w:t>В МБОУ «Красноярская СОШ» был проведен ремонт и утепление стен на общую сумму 200 тысяч рублей.</w:t>
      </w:r>
    </w:p>
    <w:p w:rsidR="00865260" w:rsidRPr="00865260" w:rsidRDefault="00865260" w:rsidP="00865260">
      <w:pPr>
        <w:spacing w:after="0" w:line="360" w:lineRule="auto"/>
        <w:ind w:firstLine="709"/>
        <w:jc w:val="both"/>
        <w:rPr>
          <w:rFonts w:ascii="Times New Roman" w:hAnsi="Times New Roman"/>
          <w:sz w:val="24"/>
          <w:szCs w:val="24"/>
        </w:rPr>
      </w:pPr>
      <w:r w:rsidRPr="00865260">
        <w:rPr>
          <w:rFonts w:ascii="Times New Roman" w:hAnsi="Times New Roman"/>
          <w:sz w:val="24"/>
          <w:szCs w:val="24"/>
        </w:rPr>
        <w:t>В МБОУ «Пудовская СОШ» был заменен теплоузел на сумму 119190,00рублей.</w:t>
      </w:r>
    </w:p>
    <w:p w:rsidR="00865260" w:rsidRPr="00865260" w:rsidRDefault="00865260" w:rsidP="00865260">
      <w:pPr>
        <w:spacing w:after="0" w:line="360" w:lineRule="auto"/>
        <w:ind w:firstLine="709"/>
        <w:jc w:val="both"/>
        <w:rPr>
          <w:rFonts w:ascii="Times New Roman" w:hAnsi="Times New Roman"/>
          <w:sz w:val="24"/>
          <w:szCs w:val="24"/>
        </w:rPr>
      </w:pPr>
      <w:r w:rsidRPr="00865260">
        <w:rPr>
          <w:rFonts w:ascii="Times New Roman" w:hAnsi="Times New Roman"/>
          <w:sz w:val="24"/>
          <w:szCs w:val="24"/>
        </w:rPr>
        <w:t>В образовательных учреждениях (МКОУ «Никольская ООШ», МКОУ «Петровская ООШ», МБОУ «Пудовская СОШ») проведена поверка теплоузлов на общую сумму 48359,33 рублей.</w:t>
      </w:r>
    </w:p>
    <w:p w:rsidR="00865260" w:rsidRPr="00865260" w:rsidRDefault="00865260" w:rsidP="00865260">
      <w:pPr>
        <w:spacing w:after="0" w:line="360" w:lineRule="auto"/>
        <w:ind w:firstLine="709"/>
        <w:jc w:val="both"/>
        <w:rPr>
          <w:rFonts w:ascii="Times New Roman" w:hAnsi="Times New Roman"/>
          <w:sz w:val="24"/>
          <w:szCs w:val="24"/>
        </w:rPr>
      </w:pPr>
      <w:r w:rsidRPr="00865260">
        <w:rPr>
          <w:rFonts w:ascii="Times New Roman" w:hAnsi="Times New Roman"/>
          <w:sz w:val="24"/>
          <w:szCs w:val="24"/>
        </w:rPr>
        <w:t>Замена окон на пластиковые в МБДОУ «Березка» на общую сумму 342706,00 рублей.</w:t>
      </w:r>
    </w:p>
    <w:p w:rsidR="00865260" w:rsidRPr="00865260" w:rsidRDefault="00865260" w:rsidP="00865260">
      <w:pPr>
        <w:spacing w:after="0" w:line="360" w:lineRule="auto"/>
        <w:ind w:firstLine="709"/>
        <w:jc w:val="both"/>
        <w:rPr>
          <w:rFonts w:ascii="Times New Roman" w:hAnsi="Times New Roman"/>
          <w:sz w:val="24"/>
          <w:szCs w:val="24"/>
          <w:highlight w:val="yellow"/>
        </w:rPr>
      </w:pPr>
      <w:r w:rsidRPr="00865260">
        <w:rPr>
          <w:rFonts w:ascii="Times New Roman" w:hAnsi="Times New Roman"/>
          <w:sz w:val="24"/>
          <w:szCs w:val="24"/>
        </w:rPr>
        <w:t>Замена окон на пластиковые в МКОУ «Петровская ООШ» на общую сумму 112820,00 рублей.</w:t>
      </w:r>
    </w:p>
    <w:p w:rsidR="00017915" w:rsidRPr="00017915" w:rsidRDefault="00B73462" w:rsidP="00017915">
      <w:pPr>
        <w:spacing w:after="0" w:line="360" w:lineRule="auto"/>
        <w:ind w:firstLine="709"/>
        <w:jc w:val="both"/>
        <w:rPr>
          <w:rFonts w:ascii="Times New Roman" w:hAnsi="Times New Roman"/>
          <w:b/>
          <w:sz w:val="24"/>
          <w:szCs w:val="24"/>
        </w:rPr>
      </w:pPr>
      <w:r w:rsidRPr="00017915">
        <w:rPr>
          <w:rFonts w:ascii="Times New Roman" w:hAnsi="Times New Roman"/>
          <w:sz w:val="24"/>
          <w:szCs w:val="24"/>
        </w:rPr>
        <w:t>МБУК «Кривошеинская МЦКС» также провела</w:t>
      </w:r>
      <w:r w:rsidR="00017915" w:rsidRPr="00017915">
        <w:rPr>
          <w:rFonts w:ascii="Times New Roman" w:hAnsi="Times New Roman"/>
          <w:sz w:val="24"/>
          <w:szCs w:val="24"/>
        </w:rPr>
        <w:t xml:space="preserve"> работу рамках энергосбережения и энергоэффективности. В Белостокском СДК установлены новые электроконвектора, в Вознесенском СДК произведена замена отопительного котла на экономную миникотельную из средств внебюджета.</w:t>
      </w:r>
    </w:p>
    <w:p w:rsidR="003659B5" w:rsidRPr="00017915" w:rsidRDefault="00017915" w:rsidP="00017915">
      <w:pPr>
        <w:spacing w:after="0" w:line="360" w:lineRule="auto"/>
        <w:ind w:firstLine="709"/>
        <w:jc w:val="both"/>
        <w:rPr>
          <w:rFonts w:ascii="Times New Roman" w:hAnsi="Times New Roman"/>
          <w:sz w:val="24"/>
          <w:szCs w:val="24"/>
        </w:rPr>
      </w:pPr>
      <w:r w:rsidRPr="00017915">
        <w:rPr>
          <w:rFonts w:ascii="Times New Roman" w:hAnsi="Times New Roman"/>
          <w:sz w:val="24"/>
          <w:szCs w:val="24"/>
        </w:rPr>
        <w:t>Также из средств внебюджета изготовлена проектно сметная документация на пожарную сигнализацию ЦКД «Космос», произведены косметические ремонты в сельских ДК. Приобретены разборная сцена, 5 штук крытых трибун, а также газонокосилка, снегоуборщик для благоустроительных работ на территории музея казачьей культуры и быта «Братина» за счет средств областного бюджета.</w:t>
      </w:r>
    </w:p>
    <w:p w:rsidR="007C7BB3" w:rsidRPr="00EE1558" w:rsidRDefault="007C7BB3" w:rsidP="003659B5">
      <w:pPr>
        <w:spacing w:after="0" w:line="360" w:lineRule="auto"/>
        <w:ind w:firstLine="709"/>
        <w:jc w:val="both"/>
        <w:rPr>
          <w:rFonts w:ascii="Times New Roman" w:hAnsi="Times New Roman"/>
          <w:sz w:val="24"/>
          <w:szCs w:val="24"/>
        </w:rPr>
      </w:pPr>
      <w:r w:rsidRPr="00017915">
        <w:rPr>
          <w:rFonts w:ascii="Times New Roman" w:hAnsi="Times New Roman"/>
          <w:sz w:val="24"/>
          <w:szCs w:val="24"/>
        </w:rPr>
        <w:t>Результатом замены освещения на светодиодные лампы является потребление меньшего количества электроэнергии, лучше качество освещения, долгий срок службы.</w:t>
      </w:r>
    </w:p>
    <w:p w:rsidR="005109D7" w:rsidRPr="00EE1558" w:rsidRDefault="005109D7" w:rsidP="00561E81">
      <w:pPr>
        <w:spacing w:after="0" w:line="240" w:lineRule="auto"/>
        <w:rPr>
          <w:sz w:val="24"/>
          <w:szCs w:val="24"/>
        </w:rPr>
      </w:pPr>
    </w:p>
    <w:p w:rsidR="005109D7" w:rsidRPr="00EE1558" w:rsidRDefault="005109D7" w:rsidP="00A4553A">
      <w:pPr>
        <w:spacing w:after="0" w:line="360" w:lineRule="auto"/>
        <w:jc w:val="both"/>
        <w:rPr>
          <w:sz w:val="24"/>
          <w:szCs w:val="24"/>
        </w:rPr>
      </w:pPr>
    </w:p>
    <w:p w:rsidR="005109D7" w:rsidRPr="00EE1558" w:rsidRDefault="00497ED4" w:rsidP="00EE1FC3">
      <w:pPr>
        <w:spacing w:after="0" w:line="360" w:lineRule="auto"/>
        <w:jc w:val="both"/>
        <w:rPr>
          <w:rFonts w:ascii="Times New Roman" w:hAnsi="Times New Roman"/>
          <w:sz w:val="24"/>
          <w:szCs w:val="24"/>
        </w:rPr>
      </w:pPr>
      <w:r w:rsidRPr="00497ED4">
        <w:rPr>
          <w:rFonts w:ascii="Times New Roman" w:hAnsi="Times New Roman"/>
          <w:i/>
          <w:noProof/>
          <w:sz w:val="24"/>
          <w:szCs w:val="24"/>
          <w:lang w:eastAsia="ru-RU"/>
        </w:rPr>
        <w:lastRenderedPageBreak/>
        <w:pict>
          <v:shape id="_x0000_s1048" type="#_x0000_t109" style="position:absolute;left:0;text-align:left;margin-left:3.75pt;margin-top:-6.1pt;width:480pt;height:20.85pt;z-index:251646464" fillcolor="silver" stroked="f">
            <v:fill opacity=".5"/>
            <v:textbox style="mso-next-textbox:#_x0000_s1048">
              <w:txbxContent>
                <w:p w:rsidR="00A96DB8" w:rsidRPr="00103B0E" w:rsidRDefault="00A96DB8" w:rsidP="005109D7">
                  <w:pPr>
                    <w:jc w:val="center"/>
                    <w:rPr>
                      <w:rFonts w:ascii="Times New Roman" w:hAnsi="Times New Roman"/>
                      <w:sz w:val="24"/>
                      <w:szCs w:val="24"/>
                    </w:rPr>
                  </w:pPr>
                  <w:r w:rsidRPr="0082422E">
                    <w:rPr>
                      <w:rFonts w:ascii="Times New Roman" w:hAnsi="Times New Roman"/>
                      <w:sz w:val="24"/>
                      <w:szCs w:val="24"/>
                    </w:rPr>
                    <w:t>ЖИЛИЩНЫЕ ПРОГРАММЫ</w:t>
                  </w:r>
                </w:p>
                <w:p w:rsidR="00A96DB8" w:rsidRDefault="00A96DB8" w:rsidP="005109D7"/>
              </w:txbxContent>
            </v:textbox>
          </v:shape>
        </w:pict>
      </w:r>
    </w:p>
    <w:p w:rsidR="009B51D2" w:rsidRPr="009B51D2" w:rsidRDefault="009B51D2" w:rsidP="0079524E">
      <w:pPr>
        <w:tabs>
          <w:tab w:val="left" w:pos="567"/>
        </w:tabs>
        <w:spacing w:after="0" w:line="360" w:lineRule="auto"/>
        <w:ind w:firstLine="709"/>
        <w:jc w:val="both"/>
        <w:rPr>
          <w:rFonts w:ascii="Times New Roman" w:hAnsi="Times New Roman"/>
          <w:sz w:val="24"/>
          <w:szCs w:val="24"/>
        </w:rPr>
      </w:pPr>
      <w:r w:rsidRPr="009B51D2">
        <w:rPr>
          <w:rFonts w:ascii="Times New Roman" w:hAnsi="Times New Roman"/>
          <w:sz w:val="24"/>
          <w:szCs w:val="24"/>
        </w:rPr>
        <w:t>На территории Кривошеинского района в рамках улучшения жилищных условий граждан осуществлялась реализация следующих жилищных программ:</w:t>
      </w:r>
    </w:p>
    <w:p w:rsidR="009B51D2" w:rsidRPr="009B51D2" w:rsidRDefault="0079524E" w:rsidP="009B51D2">
      <w:pPr>
        <w:tabs>
          <w:tab w:val="left" w:pos="567"/>
        </w:tabs>
        <w:spacing w:after="0" w:line="360" w:lineRule="auto"/>
        <w:jc w:val="both"/>
        <w:rPr>
          <w:rFonts w:ascii="Times New Roman" w:hAnsi="Times New Roman"/>
          <w:sz w:val="24"/>
          <w:szCs w:val="24"/>
        </w:rPr>
      </w:pPr>
      <w:r>
        <w:rPr>
          <w:rFonts w:ascii="Times New Roman" w:hAnsi="Times New Roman"/>
          <w:sz w:val="24"/>
          <w:szCs w:val="24"/>
        </w:rPr>
        <w:t>- </w:t>
      </w:r>
      <w:r w:rsidR="009B51D2" w:rsidRPr="009B51D2">
        <w:rPr>
          <w:rFonts w:ascii="Times New Roman" w:hAnsi="Times New Roman"/>
          <w:sz w:val="24"/>
          <w:szCs w:val="24"/>
        </w:rPr>
        <w:t>подпрограмма «Устойчивое развитие сельских территорий Томской области» государственной программы «Развитие сельского хозяйства и регулируемых рынков в Томской области»;</w:t>
      </w: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 мероприятия по обеспечению жильем граждан, выезжающих из районов Крайнего Севера и приравненных к ним местностей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 муниципальная программа «Старшее поколение» на 2017-2019 годы.</w:t>
      </w:r>
    </w:p>
    <w:p w:rsidR="009B51D2" w:rsidRDefault="009B51D2" w:rsidP="009B51D2">
      <w:pPr>
        <w:tabs>
          <w:tab w:val="left" w:pos="567"/>
        </w:tabs>
        <w:spacing w:after="0" w:line="360" w:lineRule="auto"/>
        <w:ind w:firstLine="709"/>
        <w:jc w:val="both"/>
        <w:rPr>
          <w:rFonts w:ascii="Times New Roman" w:hAnsi="Times New Roman"/>
          <w:sz w:val="24"/>
          <w:szCs w:val="24"/>
        </w:rPr>
      </w:pPr>
      <w:r w:rsidRPr="009B51D2">
        <w:rPr>
          <w:rFonts w:ascii="Times New Roman" w:hAnsi="Times New Roman"/>
          <w:sz w:val="24"/>
          <w:szCs w:val="24"/>
        </w:rPr>
        <w:t>В 2019 году в рамках реализации жилищных программ на территории Кривошеинского района участниками программ получено социальных выплат из бюджетов всех уровней на сумму – 23 587,425 тыс. руб. (федеральный бюджет – 22 505,29807 тыс. руб., областной бюджет – 779,21693 тыс. руб., местный бюджет – 402,910 тыс. руб.), жилищные условия улучшили – 15 семей.</w:t>
      </w:r>
    </w:p>
    <w:p w:rsidR="009B51D2" w:rsidRDefault="009B51D2" w:rsidP="009B51D2">
      <w:pPr>
        <w:tabs>
          <w:tab w:val="left" w:pos="567"/>
        </w:tabs>
        <w:spacing w:after="0" w:line="360" w:lineRule="auto"/>
        <w:ind w:firstLine="709"/>
        <w:jc w:val="both"/>
        <w:rPr>
          <w:rFonts w:ascii="Times New Roman" w:hAnsi="Times New Roman"/>
          <w:sz w:val="24"/>
          <w:szCs w:val="24"/>
        </w:rPr>
      </w:pPr>
      <w:r w:rsidRPr="009B51D2">
        <w:rPr>
          <w:rFonts w:ascii="Times New Roman" w:hAnsi="Times New Roman"/>
          <w:sz w:val="24"/>
          <w:szCs w:val="24"/>
        </w:rPr>
        <w:t xml:space="preserve">В рамках реализации на территории района подпрограммы «Устойчивое развитие сельских территорий Томской области» государственной программы «Развитие сельского хозяйства и регулируемых рынков в Томской области» в 2019 году было выдано 8 свидетельств на строительство (приобретение) жилья в сельской местности. В 2019 году улучшили свои жилищные условия - 7 участников программы, в том числе 3 молодых специалиста, 2 молодых семьи. Общая сумма средств, направленная на улучшение жилищных условий семей, составила – 4 240,740 тыс. руб. (федеральный бюджет – 3 258,61307 тыс. руб., областной бюджет- 679,21693 тыс. руб., местный бюджет- 302,910 тыс. руб.). </w:t>
      </w:r>
    </w:p>
    <w:p w:rsidR="009B51D2" w:rsidRDefault="009B51D2" w:rsidP="009B51D2">
      <w:pPr>
        <w:tabs>
          <w:tab w:val="left" w:pos="567"/>
        </w:tabs>
        <w:spacing w:after="0" w:line="360" w:lineRule="auto"/>
        <w:ind w:firstLine="709"/>
        <w:jc w:val="both"/>
        <w:rPr>
          <w:rFonts w:ascii="Times New Roman" w:hAnsi="Times New Roman"/>
          <w:sz w:val="24"/>
          <w:szCs w:val="24"/>
        </w:rPr>
      </w:pPr>
      <w:r w:rsidRPr="009B51D2">
        <w:rPr>
          <w:rFonts w:ascii="Times New Roman" w:hAnsi="Times New Roman"/>
          <w:sz w:val="24"/>
          <w:szCs w:val="24"/>
        </w:rPr>
        <w:t xml:space="preserve">В рамках мероприятий по обеспечению жильем граждан, выезжающих из районов Крайнего Севера и приравненных к ним местностей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2019 году гражданам выдано 8 государственных жилищных сертификатов, сумма средств федерального бюджета составила – 19 246,685 тыс. рублей. </w:t>
      </w:r>
    </w:p>
    <w:p w:rsidR="009B51D2" w:rsidRDefault="009B51D2" w:rsidP="009B51D2">
      <w:pPr>
        <w:tabs>
          <w:tab w:val="left" w:pos="567"/>
        </w:tabs>
        <w:spacing w:after="0" w:line="360" w:lineRule="auto"/>
        <w:ind w:firstLine="709"/>
        <w:jc w:val="both"/>
        <w:rPr>
          <w:rFonts w:ascii="Times New Roman" w:hAnsi="Times New Roman"/>
          <w:sz w:val="24"/>
          <w:szCs w:val="24"/>
        </w:rPr>
      </w:pPr>
      <w:r w:rsidRPr="009B51D2">
        <w:rPr>
          <w:rFonts w:ascii="Times New Roman" w:hAnsi="Times New Roman"/>
          <w:sz w:val="24"/>
          <w:szCs w:val="24"/>
        </w:rPr>
        <w:lastRenderedPageBreak/>
        <w:t>В рамках реализации муниципальной программы «Старшее поколение» на 2017-2019 годы, постановления Администрации Томской области от 28.12.2012 № 544а « О порядке предоставления иных межбюджетных трансфертов на оказание помощи в ремонте и (или) переустройстве жилых помещений граждан, не состоящих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ВОВ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ВОВ 1941-1945 годов, не вступивших в повторный брак» в 2019 году на территории района оказана помощь в ремонте жилья на общую сумму - 200 тыс. руб., в том числе 100,0 тыс. руб. из областного бюджета, 100 тыс. руб. из местного бюджета. Помощь в ремонте жилья оказана 5 жителям района.</w:t>
      </w:r>
    </w:p>
    <w:p w:rsidR="009B51D2" w:rsidRPr="009B51D2" w:rsidRDefault="009B51D2" w:rsidP="009B51D2">
      <w:pPr>
        <w:tabs>
          <w:tab w:val="left" w:pos="567"/>
        </w:tabs>
        <w:spacing w:after="120" w:line="360" w:lineRule="auto"/>
        <w:ind w:firstLine="709"/>
        <w:jc w:val="both"/>
        <w:rPr>
          <w:rFonts w:ascii="Times New Roman" w:hAnsi="Times New Roman"/>
          <w:sz w:val="24"/>
          <w:szCs w:val="24"/>
        </w:rPr>
      </w:pPr>
      <w:r w:rsidRPr="009B51D2">
        <w:rPr>
          <w:rFonts w:ascii="Times New Roman" w:hAnsi="Times New Roman"/>
          <w:sz w:val="24"/>
          <w:szCs w:val="24"/>
        </w:rPr>
        <w:t>На 2020 год в бюджете муниципального образования Кривошеинский район на реализацию жилищных программ предусмотрено – 938 тыс. руб.</w:t>
      </w:r>
    </w:p>
    <w:p w:rsidR="009B51D2" w:rsidRPr="009B51D2" w:rsidRDefault="009B51D2" w:rsidP="009B51D2">
      <w:pPr>
        <w:tabs>
          <w:tab w:val="left" w:pos="567"/>
        </w:tabs>
        <w:spacing w:after="0" w:line="360" w:lineRule="auto"/>
        <w:jc w:val="center"/>
        <w:rPr>
          <w:rFonts w:ascii="Times New Roman" w:hAnsi="Times New Roman"/>
          <w:i/>
          <w:sz w:val="24"/>
          <w:szCs w:val="24"/>
        </w:rPr>
      </w:pPr>
      <w:r w:rsidRPr="009B51D2">
        <w:rPr>
          <w:rFonts w:ascii="Times New Roman" w:hAnsi="Times New Roman"/>
          <w:i/>
          <w:sz w:val="24"/>
          <w:szCs w:val="24"/>
        </w:rPr>
        <w:t>Итоги реализации жилищных программ на территории Кривошеинского района в 2019 году</w:t>
      </w:r>
    </w:p>
    <w:p w:rsidR="009B51D2" w:rsidRPr="009B51D2" w:rsidRDefault="009B51D2" w:rsidP="004F5F85">
      <w:pPr>
        <w:tabs>
          <w:tab w:val="left" w:pos="567"/>
        </w:tabs>
        <w:spacing w:after="0" w:line="360" w:lineRule="auto"/>
        <w:jc w:val="center"/>
        <w:rPr>
          <w:rFonts w:ascii="Times New Roman" w:hAnsi="Times New Roman"/>
          <w:sz w:val="24"/>
          <w:szCs w:val="24"/>
        </w:rPr>
      </w:pPr>
      <w:r w:rsidRPr="009B51D2">
        <w:rPr>
          <w:rFonts w:ascii="Times New Roman" w:hAnsi="Times New Roman"/>
          <w:sz w:val="24"/>
          <w:szCs w:val="24"/>
        </w:rPr>
        <w:t>Подпрограмма «Устойчивое развитие сельских территорий Томской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
        <w:gridCol w:w="40"/>
        <w:gridCol w:w="1850"/>
        <w:gridCol w:w="2126"/>
        <w:gridCol w:w="1985"/>
        <w:gridCol w:w="2233"/>
      </w:tblGrid>
      <w:tr w:rsidR="009B51D2" w:rsidRPr="009B51D2" w:rsidTr="00232AAE">
        <w:trPr>
          <w:trHeight w:val="204"/>
          <w:jc w:val="center"/>
        </w:trPr>
        <w:tc>
          <w:tcPr>
            <w:tcW w:w="1377" w:type="dxa"/>
            <w:gridSpan w:val="2"/>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год</w:t>
            </w:r>
          </w:p>
        </w:tc>
        <w:tc>
          <w:tcPr>
            <w:tcW w:w="8194" w:type="dxa"/>
            <w:gridSpan w:val="4"/>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Количество семей, получателей социальной выплаты</w:t>
            </w:r>
          </w:p>
        </w:tc>
      </w:tr>
      <w:tr w:rsidR="009B51D2" w:rsidRPr="009B51D2" w:rsidTr="00232AAE">
        <w:trPr>
          <w:trHeight w:val="204"/>
          <w:jc w:val="center"/>
        </w:trPr>
        <w:tc>
          <w:tcPr>
            <w:tcW w:w="9571" w:type="dxa"/>
            <w:gridSpan w:val="6"/>
            <w:vAlign w:val="center"/>
          </w:tcPr>
          <w:p w:rsidR="009B51D2" w:rsidRPr="009B51D2" w:rsidRDefault="009B51D2" w:rsidP="009B51D2">
            <w:pPr>
              <w:tabs>
                <w:tab w:val="left" w:pos="567"/>
              </w:tabs>
              <w:spacing w:after="0" w:line="360" w:lineRule="auto"/>
              <w:jc w:val="both"/>
              <w:rPr>
                <w:rFonts w:ascii="Times New Roman" w:hAnsi="Times New Roman"/>
                <w:b/>
                <w:i/>
                <w:sz w:val="24"/>
                <w:szCs w:val="24"/>
              </w:rPr>
            </w:pPr>
            <w:r w:rsidRPr="009B51D2">
              <w:rPr>
                <w:rFonts w:ascii="Times New Roman" w:hAnsi="Times New Roman"/>
                <w:b/>
                <w:i/>
                <w:sz w:val="24"/>
                <w:szCs w:val="24"/>
              </w:rPr>
              <w:t xml:space="preserve">1.1.  Улучшение жилищных условий </w:t>
            </w:r>
            <w:r w:rsidRPr="009B51D2">
              <w:rPr>
                <w:rFonts w:ascii="Times New Roman" w:hAnsi="Times New Roman"/>
                <w:b/>
                <w:i/>
                <w:sz w:val="24"/>
                <w:szCs w:val="24"/>
                <w:u w:val="single"/>
              </w:rPr>
              <w:t>граждан</w:t>
            </w:r>
          </w:p>
        </w:tc>
      </w:tr>
      <w:tr w:rsidR="009B51D2" w:rsidRPr="009B51D2" w:rsidTr="00232AAE">
        <w:trPr>
          <w:trHeight w:val="317"/>
          <w:jc w:val="center"/>
        </w:trPr>
        <w:tc>
          <w:tcPr>
            <w:tcW w:w="1377" w:type="dxa"/>
            <w:gridSpan w:val="2"/>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2019</w:t>
            </w:r>
          </w:p>
        </w:tc>
        <w:tc>
          <w:tcPr>
            <w:tcW w:w="8194" w:type="dxa"/>
            <w:gridSpan w:val="4"/>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 семьи – приобретение жилья</w:t>
            </w:r>
          </w:p>
        </w:tc>
      </w:tr>
      <w:tr w:rsidR="009B51D2" w:rsidRPr="009B51D2" w:rsidTr="00232AAE">
        <w:trPr>
          <w:trHeight w:val="285"/>
          <w:jc w:val="center"/>
        </w:trPr>
        <w:tc>
          <w:tcPr>
            <w:tcW w:w="9571" w:type="dxa"/>
            <w:gridSpan w:val="6"/>
          </w:tcPr>
          <w:p w:rsidR="009B51D2" w:rsidRPr="009B51D2" w:rsidRDefault="009B51D2" w:rsidP="009B51D2">
            <w:pPr>
              <w:tabs>
                <w:tab w:val="left" w:pos="567"/>
              </w:tabs>
              <w:spacing w:after="0" w:line="360" w:lineRule="auto"/>
              <w:jc w:val="both"/>
              <w:rPr>
                <w:rFonts w:ascii="Times New Roman" w:hAnsi="Times New Roman"/>
                <w:b/>
                <w:i/>
                <w:sz w:val="24"/>
                <w:szCs w:val="24"/>
              </w:rPr>
            </w:pPr>
            <w:r w:rsidRPr="009B51D2">
              <w:rPr>
                <w:rFonts w:ascii="Times New Roman" w:hAnsi="Times New Roman"/>
                <w:b/>
                <w:i/>
                <w:sz w:val="24"/>
                <w:szCs w:val="24"/>
              </w:rPr>
              <w:t xml:space="preserve">1.2. Обеспечение жильём </w:t>
            </w:r>
            <w:r w:rsidRPr="009B51D2">
              <w:rPr>
                <w:rFonts w:ascii="Times New Roman" w:hAnsi="Times New Roman"/>
                <w:b/>
                <w:i/>
                <w:sz w:val="24"/>
                <w:szCs w:val="24"/>
                <w:u w:val="single"/>
              </w:rPr>
              <w:t>молодых семей и молодых специалистов</w:t>
            </w:r>
          </w:p>
        </w:tc>
      </w:tr>
      <w:tr w:rsidR="009B51D2" w:rsidRPr="009B51D2" w:rsidTr="00232AAE">
        <w:trPr>
          <w:trHeight w:val="276"/>
          <w:jc w:val="center"/>
        </w:trPr>
        <w:tc>
          <w:tcPr>
            <w:tcW w:w="1337" w:type="dxa"/>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2019</w:t>
            </w:r>
          </w:p>
        </w:tc>
        <w:tc>
          <w:tcPr>
            <w:tcW w:w="8234" w:type="dxa"/>
            <w:gridSpan w:val="5"/>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 xml:space="preserve">3 молодых специалиста - приобретение жилья  </w:t>
            </w: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 молодых семьи – приобретение жилья</w:t>
            </w: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1 молодая семья – строительство жилого дома</w:t>
            </w:r>
          </w:p>
        </w:tc>
      </w:tr>
      <w:tr w:rsidR="009B51D2" w:rsidRPr="009B51D2" w:rsidTr="00232AAE">
        <w:trPr>
          <w:trHeight w:val="276"/>
          <w:jc w:val="center"/>
        </w:trPr>
        <w:tc>
          <w:tcPr>
            <w:tcW w:w="9571" w:type="dxa"/>
            <w:gridSpan w:val="6"/>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 xml:space="preserve"> Итого:  8 участников</w:t>
            </w:r>
          </w:p>
        </w:tc>
      </w:tr>
      <w:tr w:rsidR="009B51D2" w:rsidRPr="009B51D2" w:rsidTr="00232AAE">
        <w:trPr>
          <w:trHeight w:val="330"/>
          <w:jc w:val="center"/>
        </w:trPr>
        <w:tc>
          <w:tcPr>
            <w:tcW w:w="9571" w:type="dxa"/>
            <w:gridSpan w:val="6"/>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Размер социальных выплат (тыс. руб.)</w:t>
            </w:r>
          </w:p>
        </w:tc>
      </w:tr>
      <w:tr w:rsidR="009B51D2" w:rsidRPr="009B51D2" w:rsidTr="00232AAE">
        <w:trPr>
          <w:jc w:val="center"/>
        </w:trPr>
        <w:tc>
          <w:tcPr>
            <w:tcW w:w="1377" w:type="dxa"/>
            <w:gridSpan w:val="2"/>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год</w:t>
            </w:r>
          </w:p>
        </w:tc>
        <w:tc>
          <w:tcPr>
            <w:tcW w:w="1850" w:type="dxa"/>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местный</w:t>
            </w: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бюджет</w:t>
            </w:r>
          </w:p>
        </w:tc>
        <w:tc>
          <w:tcPr>
            <w:tcW w:w="2126" w:type="dxa"/>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областной</w:t>
            </w: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бюджет</w:t>
            </w:r>
          </w:p>
        </w:tc>
        <w:tc>
          <w:tcPr>
            <w:tcW w:w="1985" w:type="dxa"/>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федеральный бюджет</w:t>
            </w:r>
          </w:p>
        </w:tc>
        <w:tc>
          <w:tcPr>
            <w:tcW w:w="2233" w:type="dxa"/>
            <w:vAlign w:val="center"/>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Итого:</w:t>
            </w:r>
          </w:p>
        </w:tc>
      </w:tr>
      <w:tr w:rsidR="009B51D2" w:rsidRPr="009B51D2" w:rsidTr="00232AAE">
        <w:trPr>
          <w:jc w:val="center"/>
        </w:trPr>
        <w:tc>
          <w:tcPr>
            <w:tcW w:w="1377" w:type="dxa"/>
            <w:gridSpan w:val="2"/>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2019</w:t>
            </w:r>
          </w:p>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1850" w:type="dxa"/>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302,910</w:t>
            </w:r>
          </w:p>
        </w:tc>
        <w:tc>
          <w:tcPr>
            <w:tcW w:w="2126" w:type="dxa"/>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679,21693</w:t>
            </w:r>
          </w:p>
        </w:tc>
        <w:tc>
          <w:tcPr>
            <w:tcW w:w="1985" w:type="dxa"/>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3 258,61307</w:t>
            </w:r>
          </w:p>
        </w:tc>
        <w:tc>
          <w:tcPr>
            <w:tcW w:w="2233" w:type="dxa"/>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4 240,740</w:t>
            </w:r>
          </w:p>
        </w:tc>
      </w:tr>
    </w:tbl>
    <w:p w:rsidR="009B51D2" w:rsidRPr="009B51D2" w:rsidRDefault="009B51D2" w:rsidP="004F5F85">
      <w:pPr>
        <w:tabs>
          <w:tab w:val="left" w:pos="567"/>
        </w:tabs>
        <w:spacing w:after="0" w:line="240" w:lineRule="auto"/>
        <w:jc w:val="both"/>
        <w:rPr>
          <w:rFonts w:ascii="Times New Roman" w:hAnsi="Times New Roman"/>
          <w:sz w:val="24"/>
          <w:szCs w:val="24"/>
        </w:rPr>
      </w:pPr>
    </w:p>
    <w:p w:rsidR="009B51D2" w:rsidRPr="009B51D2" w:rsidRDefault="009B51D2" w:rsidP="009B51D2">
      <w:pPr>
        <w:tabs>
          <w:tab w:val="left" w:pos="567"/>
        </w:tabs>
        <w:spacing w:after="120" w:line="360" w:lineRule="auto"/>
        <w:ind w:firstLine="709"/>
        <w:jc w:val="both"/>
        <w:rPr>
          <w:rFonts w:ascii="Times New Roman" w:hAnsi="Times New Roman"/>
          <w:sz w:val="24"/>
          <w:szCs w:val="24"/>
        </w:rPr>
      </w:pPr>
      <w:r>
        <w:rPr>
          <w:rFonts w:ascii="Times New Roman" w:hAnsi="Times New Roman"/>
          <w:sz w:val="24"/>
          <w:szCs w:val="24"/>
        </w:rPr>
        <w:t>М</w:t>
      </w:r>
      <w:r w:rsidRPr="009B51D2">
        <w:rPr>
          <w:rFonts w:ascii="Times New Roman" w:hAnsi="Times New Roman"/>
          <w:sz w:val="24"/>
          <w:szCs w:val="24"/>
        </w:rPr>
        <w:t>ероприятия по обеспечению жильем граждан, выезжающих из районов Крайнего Севера и приравненных к ним местностей ведомственной целевой программы «Оказание государственной поддержки гражданам</w:t>
      </w:r>
      <w:r>
        <w:rPr>
          <w:rFonts w:ascii="Times New Roman" w:hAnsi="Times New Roman"/>
          <w:sz w:val="24"/>
          <w:szCs w:val="24"/>
        </w:rPr>
        <w:t xml:space="preserve"> </w:t>
      </w:r>
      <w:r w:rsidRPr="009B51D2">
        <w:rPr>
          <w:rFonts w:ascii="Times New Roman" w:hAnsi="Times New Roman"/>
          <w:sz w:val="24"/>
          <w:szCs w:val="24"/>
        </w:rPr>
        <w:t xml:space="preserve">в обеспечении жильем и оплате жилищно-коммунальных услуг» государственной программы Российской Федерации «Обеспечение </w:t>
      </w:r>
      <w:r w:rsidRPr="009B51D2">
        <w:rPr>
          <w:rFonts w:ascii="Times New Roman" w:hAnsi="Times New Roman"/>
          <w:sz w:val="24"/>
          <w:szCs w:val="24"/>
        </w:rPr>
        <w:lastRenderedPageBreak/>
        <w:t>доступным и комфортным жильем и коммунальными услугами граждан Российской Федерации»</w:t>
      </w:r>
      <w:r>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2727"/>
        <w:gridCol w:w="5160"/>
      </w:tblGrid>
      <w:tr w:rsidR="009B51D2" w:rsidRPr="009B51D2" w:rsidTr="009B51D2">
        <w:trPr>
          <w:trHeight w:val="407"/>
          <w:jc w:val="center"/>
        </w:trPr>
        <w:tc>
          <w:tcPr>
            <w:tcW w:w="1350" w:type="dxa"/>
            <w:vMerge w:val="restart"/>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год</w:t>
            </w:r>
          </w:p>
        </w:tc>
        <w:tc>
          <w:tcPr>
            <w:tcW w:w="2727" w:type="dxa"/>
            <w:vMerge w:val="restart"/>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Количество семей получателей социальных выплат</w:t>
            </w:r>
          </w:p>
        </w:tc>
        <w:tc>
          <w:tcPr>
            <w:tcW w:w="5160"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Размер социальных выплат (тыс. руб.)</w:t>
            </w:r>
          </w:p>
        </w:tc>
      </w:tr>
      <w:tr w:rsidR="009B51D2" w:rsidRPr="009B51D2" w:rsidTr="009B51D2">
        <w:trPr>
          <w:trHeight w:val="345"/>
          <w:jc w:val="center"/>
        </w:trPr>
        <w:tc>
          <w:tcPr>
            <w:tcW w:w="1350" w:type="dxa"/>
            <w:vMerge/>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2727" w:type="dxa"/>
            <w:vMerge/>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5160"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 xml:space="preserve">федеральный бюджет </w:t>
            </w:r>
          </w:p>
        </w:tc>
      </w:tr>
      <w:tr w:rsidR="009B51D2" w:rsidRPr="009B51D2" w:rsidTr="009B51D2">
        <w:trPr>
          <w:trHeight w:val="270"/>
          <w:jc w:val="center"/>
        </w:trPr>
        <w:tc>
          <w:tcPr>
            <w:tcW w:w="1350"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2019</w:t>
            </w:r>
          </w:p>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2727"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8</w:t>
            </w:r>
          </w:p>
        </w:tc>
        <w:tc>
          <w:tcPr>
            <w:tcW w:w="5160" w:type="dxa"/>
            <w:vAlign w:val="center"/>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19 246,685</w:t>
            </w:r>
          </w:p>
        </w:tc>
      </w:tr>
    </w:tbl>
    <w:p w:rsidR="009B51D2" w:rsidRPr="009B51D2" w:rsidRDefault="009B51D2" w:rsidP="004F5F85">
      <w:pPr>
        <w:tabs>
          <w:tab w:val="left" w:pos="567"/>
        </w:tabs>
        <w:spacing w:after="0" w:line="240" w:lineRule="auto"/>
        <w:jc w:val="center"/>
        <w:rPr>
          <w:rFonts w:ascii="Times New Roman" w:hAnsi="Times New Roman"/>
          <w:sz w:val="24"/>
          <w:szCs w:val="24"/>
        </w:rPr>
      </w:pPr>
    </w:p>
    <w:p w:rsidR="009B51D2" w:rsidRPr="009B51D2" w:rsidRDefault="009B51D2" w:rsidP="009B51D2">
      <w:pPr>
        <w:tabs>
          <w:tab w:val="left" w:pos="567"/>
        </w:tabs>
        <w:spacing w:after="0" w:line="360" w:lineRule="auto"/>
        <w:jc w:val="center"/>
        <w:rPr>
          <w:rFonts w:ascii="Times New Roman" w:hAnsi="Times New Roman"/>
          <w:sz w:val="24"/>
          <w:szCs w:val="24"/>
        </w:rPr>
      </w:pPr>
      <w:r>
        <w:rPr>
          <w:rFonts w:ascii="Times New Roman" w:hAnsi="Times New Roman"/>
          <w:sz w:val="24"/>
          <w:szCs w:val="24"/>
        </w:rPr>
        <w:t>М</w:t>
      </w:r>
      <w:r w:rsidRPr="009B51D2">
        <w:rPr>
          <w:rFonts w:ascii="Times New Roman" w:hAnsi="Times New Roman"/>
          <w:sz w:val="24"/>
          <w:szCs w:val="24"/>
        </w:rPr>
        <w:t>униципальная программа «Старшее поколение»</w:t>
      </w:r>
    </w:p>
    <w:p w:rsidR="009B51D2" w:rsidRPr="009B51D2" w:rsidRDefault="009B51D2" w:rsidP="009B51D2">
      <w:pPr>
        <w:tabs>
          <w:tab w:val="left" w:pos="567"/>
        </w:tabs>
        <w:spacing w:after="120" w:line="360" w:lineRule="auto"/>
        <w:jc w:val="center"/>
        <w:rPr>
          <w:rFonts w:ascii="Times New Roman" w:hAnsi="Times New Roman"/>
          <w:sz w:val="24"/>
          <w:szCs w:val="24"/>
        </w:rPr>
      </w:pPr>
      <w:r w:rsidRPr="009B51D2">
        <w:rPr>
          <w:rFonts w:ascii="Times New Roman" w:hAnsi="Times New Roman"/>
          <w:sz w:val="24"/>
          <w:szCs w:val="24"/>
        </w:rPr>
        <w:t>(помощь в ремонте жилья отдельным категориям граждан)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0"/>
        <w:gridCol w:w="2727"/>
        <w:gridCol w:w="2580"/>
        <w:gridCol w:w="2580"/>
      </w:tblGrid>
      <w:tr w:rsidR="009B51D2" w:rsidRPr="009B51D2" w:rsidTr="009B51D2">
        <w:trPr>
          <w:trHeight w:val="407"/>
          <w:jc w:val="center"/>
        </w:trPr>
        <w:tc>
          <w:tcPr>
            <w:tcW w:w="1350" w:type="dxa"/>
            <w:vMerge w:val="restart"/>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год</w:t>
            </w:r>
          </w:p>
        </w:tc>
        <w:tc>
          <w:tcPr>
            <w:tcW w:w="2727" w:type="dxa"/>
            <w:vMerge w:val="restart"/>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 xml:space="preserve">Количество жителей, которым оказана помощь </w:t>
            </w:r>
          </w:p>
        </w:tc>
        <w:tc>
          <w:tcPr>
            <w:tcW w:w="5160" w:type="dxa"/>
            <w:gridSpan w:val="2"/>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Размер социальных выплат (тыс. руб.)</w:t>
            </w:r>
          </w:p>
        </w:tc>
      </w:tr>
      <w:tr w:rsidR="009B51D2" w:rsidRPr="009B51D2" w:rsidTr="009B51D2">
        <w:trPr>
          <w:trHeight w:val="345"/>
          <w:jc w:val="center"/>
        </w:trPr>
        <w:tc>
          <w:tcPr>
            <w:tcW w:w="1350" w:type="dxa"/>
            <w:vMerge/>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2727" w:type="dxa"/>
            <w:vMerge/>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2580"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 xml:space="preserve">областной бюджет </w:t>
            </w:r>
          </w:p>
        </w:tc>
        <w:tc>
          <w:tcPr>
            <w:tcW w:w="2580"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местный бюджет</w:t>
            </w:r>
          </w:p>
        </w:tc>
      </w:tr>
      <w:tr w:rsidR="009B51D2" w:rsidRPr="009B51D2" w:rsidTr="009B51D2">
        <w:trPr>
          <w:trHeight w:val="270"/>
          <w:jc w:val="center"/>
        </w:trPr>
        <w:tc>
          <w:tcPr>
            <w:tcW w:w="1350"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p>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2019</w:t>
            </w:r>
          </w:p>
          <w:p w:rsidR="009B51D2" w:rsidRPr="009B51D2" w:rsidRDefault="009B51D2" w:rsidP="009B51D2">
            <w:pPr>
              <w:tabs>
                <w:tab w:val="left" w:pos="567"/>
              </w:tabs>
              <w:spacing w:after="0" w:line="360" w:lineRule="auto"/>
              <w:jc w:val="both"/>
              <w:rPr>
                <w:rFonts w:ascii="Times New Roman" w:hAnsi="Times New Roman"/>
                <w:sz w:val="24"/>
                <w:szCs w:val="24"/>
              </w:rPr>
            </w:pPr>
          </w:p>
        </w:tc>
        <w:tc>
          <w:tcPr>
            <w:tcW w:w="2727" w:type="dxa"/>
            <w:vAlign w:val="center"/>
          </w:tcPr>
          <w:p w:rsidR="009B51D2" w:rsidRPr="009B51D2" w:rsidRDefault="009B51D2" w:rsidP="009B51D2">
            <w:pPr>
              <w:tabs>
                <w:tab w:val="left" w:pos="567"/>
              </w:tabs>
              <w:spacing w:after="0" w:line="360" w:lineRule="auto"/>
              <w:jc w:val="both"/>
              <w:rPr>
                <w:rFonts w:ascii="Times New Roman" w:hAnsi="Times New Roman"/>
                <w:sz w:val="24"/>
                <w:szCs w:val="24"/>
              </w:rPr>
            </w:pPr>
            <w:r w:rsidRPr="009B51D2">
              <w:rPr>
                <w:rFonts w:ascii="Times New Roman" w:hAnsi="Times New Roman"/>
                <w:sz w:val="24"/>
                <w:szCs w:val="24"/>
              </w:rPr>
              <w:t>5</w:t>
            </w:r>
          </w:p>
        </w:tc>
        <w:tc>
          <w:tcPr>
            <w:tcW w:w="2580" w:type="dxa"/>
            <w:vAlign w:val="center"/>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100,0</w:t>
            </w:r>
          </w:p>
        </w:tc>
        <w:tc>
          <w:tcPr>
            <w:tcW w:w="2580" w:type="dxa"/>
            <w:vAlign w:val="center"/>
          </w:tcPr>
          <w:p w:rsidR="009B51D2" w:rsidRPr="009B51D2" w:rsidRDefault="009B51D2" w:rsidP="009B51D2">
            <w:pPr>
              <w:tabs>
                <w:tab w:val="left" w:pos="567"/>
              </w:tabs>
              <w:spacing w:after="0" w:line="360" w:lineRule="auto"/>
              <w:jc w:val="both"/>
              <w:rPr>
                <w:rFonts w:ascii="Times New Roman" w:hAnsi="Times New Roman"/>
                <w:b/>
                <w:sz w:val="24"/>
                <w:szCs w:val="24"/>
              </w:rPr>
            </w:pPr>
            <w:r w:rsidRPr="009B51D2">
              <w:rPr>
                <w:rFonts w:ascii="Times New Roman" w:hAnsi="Times New Roman"/>
                <w:b/>
                <w:sz w:val="24"/>
                <w:szCs w:val="24"/>
              </w:rPr>
              <w:t>100,0</w:t>
            </w:r>
          </w:p>
        </w:tc>
      </w:tr>
    </w:tbl>
    <w:p w:rsidR="009B51D2" w:rsidRDefault="009B51D2" w:rsidP="009B51D2">
      <w:pPr>
        <w:tabs>
          <w:tab w:val="left" w:pos="567"/>
        </w:tabs>
        <w:spacing w:after="0" w:line="360" w:lineRule="auto"/>
        <w:jc w:val="both"/>
        <w:rPr>
          <w:rFonts w:ascii="Times New Roman" w:hAnsi="Times New Roman"/>
          <w:sz w:val="24"/>
          <w:szCs w:val="24"/>
        </w:rPr>
      </w:pPr>
    </w:p>
    <w:p w:rsidR="005109D7" w:rsidRPr="00A4553A" w:rsidRDefault="00497ED4" w:rsidP="004F5F85">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49" type="#_x0000_t109" style="position:absolute;left:0;text-align:left;margin-left:0;margin-top:2.85pt;width:486pt;height:36pt;z-index:251647488" fillcolor="silver" stroked="f">
            <v:fill opacity="43909f"/>
            <v:textbox style="mso-next-textbox:#_x0000_s1049">
              <w:txbxContent>
                <w:p w:rsidR="00A96DB8" w:rsidRPr="00C614F4" w:rsidRDefault="00A96DB8" w:rsidP="005109D7">
                  <w:pPr>
                    <w:numPr>
                      <w:ilvl w:val="0"/>
                      <w:numId w:val="22"/>
                    </w:numPr>
                    <w:spacing w:after="0" w:line="240" w:lineRule="auto"/>
                    <w:jc w:val="center"/>
                    <w:rPr>
                      <w:rFonts w:ascii="Times New Roman" w:hAnsi="Times New Roman"/>
                      <w:b/>
                      <w:sz w:val="28"/>
                      <w:szCs w:val="28"/>
                    </w:rPr>
                  </w:pPr>
                  <w:r w:rsidRPr="00C614F4">
                    <w:rPr>
                      <w:rFonts w:ascii="Times New Roman" w:hAnsi="Times New Roman"/>
                      <w:b/>
                      <w:sz w:val="28"/>
                      <w:szCs w:val="28"/>
                    </w:rPr>
                    <w:t>СОЦИАЛЬНАЯ СФЕРА</w:t>
                  </w:r>
                </w:p>
                <w:p w:rsidR="00A96DB8" w:rsidRDefault="00A96DB8" w:rsidP="005109D7"/>
              </w:txbxContent>
            </v:textbox>
          </v:shape>
        </w:pict>
      </w:r>
    </w:p>
    <w:p w:rsidR="005109D7" w:rsidRPr="00A4553A" w:rsidRDefault="005109D7" w:rsidP="00A4553A">
      <w:pPr>
        <w:spacing w:after="0" w:line="360" w:lineRule="auto"/>
        <w:jc w:val="center"/>
        <w:rPr>
          <w:rFonts w:ascii="Times New Roman" w:hAnsi="Times New Roman"/>
          <w:sz w:val="24"/>
          <w:szCs w:val="24"/>
        </w:rPr>
      </w:pPr>
    </w:p>
    <w:p w:rsidR="005109D7" w:rsidRPr="00A4553A" w:rsidRDefault="00497ED4" w:rsidP="00A4553A">
      <w:pPr>
        <w:spacing w:after="0" w:line="360" w:lineRule="auto"/>
        <w:rPr>
          <w:rFonts w:ascii="Times New Roman" w:hAnsi="Times New Roman"/>
          <w:i/>
          <w:sz w:val="24"/>
          <w:szCs w:val="24"/>
        </w:rPr>
      </w:pPr>
      <w:r w:rsidRPr="00497ED4">
        <w:rPr>
          <w:rFonts w:ascii="Times New Roman" w:hAnsi="Times New Roman"/>
          <w:noProof/>
          <w:sz w:val="24"/>
          <w:szCs w:val="24"/>
          <w:lang w:eastAsia="ru-RU"/>
        </w:rPr>
        <w:pict>
          <v:shape id="_x0000_s1061" type="#_x0000_t109" style="position:absolute;margin-left:0;margin-top:3.1pt;width:486pt;height:27pt;z-index:251659776" fillcolor="silver" stroked="f">
            <v:fill opacity=".5"/>
            <v:textbox style="mso-next-textbox:#_x0000_s1061">
              <w:txbxContent>
                <w:p w:rsidR="00A96DB8" w:rsidRPr="003359C8" w:rsidRDefault="00A96DB8" w:rsidP="005109D7">
                  <w:pPr>
                    <w:jc w:val="center"/>
                    <w:rPr>
                      <w:sz w:val="24"/>
                      <w:szCs w:val="24"/>
                    </w:rPr>
                  </w:pPr>
                  <w:r w:rsidRPr="003359C8">
                    <w:rPr>
                      <w:rFonts w:ascii="Times New Roman" w:hAnsi="Times New Roman"/>
                      <w:i/>
                      <w:sz w:val="24"/>
                      <w:szCs w:val="24"/>
                    </w:rPr>
                    <w:t>СОЦИАЛЬНАЯ ПОДДЕРЖКА</w:t>
                  </w:r>
                </w:p>
              </w:txbxContent>
            </v:textbox>
          </v:shape>
        </w:pict>
      </w:r>
      <w:r w:rsidR="005109D7" w:rsidRPr="00A4553A">
        <w:rPr>
          <w:rFonts w:ascii="Times New Roman" w:hAnsi="Times New Roman"/>
          <w:sz w:val="24"/>
          <w:szCs w:val="24"/>
        </w:rPr>
        <w:t xml:space="preserve"> </w:t>
      </w:r>
    </w:p>
    <w:p w:rsidR="005109D7" w:rsidRPr="00A4553A" w:rsidRDefault="005109D7" w:rsidP="00A4553A">
      <w:pPr>
        <w:spacing w:after="0" w:line="360" w:lineRule="auto"/>
        <w:rPr>
          <w:b/>
          <w:sz w:val="24"/>
          <w:szCs w:val="24"/>
        </w:rPr>
      </w:pPr>
      <w:r w:rsidRPr="00A4553A">
        <w:rPr>
          <w:b/>
          <w:sz w:val="24"/>
          <w:szCs w:val="24"/>
        </w:rPr>
        <w:tab/>
      </w:r>
    </w:p>
    <w:p w:rsidR="003242C7" w:rsidRPr="00281D66" w:rsidRDefault="005109D7" w:rsidP="007E2FBA">
      <w:pPr>
        <w:spacing w:after="0" w:line="360" w:lineRule="auto"/>
        <w:ind w:firstLine="708"/>
        <w:jc w:val="both"/>
        <w:rPr>
          <w:rFonts w:ascii="Times New Roman" w:hAnsi="Times New Roman"/>
          <w:sz w:val="24"/>
          <w:szCs w:val="24"/>
        </w:rPr>
      </w:pPr>
      <w:r w:rsidRPr="00BB4C2E">
        <w:rPr>
          <w:rFonts w:ascii="Times New Roman" w:hAnsi="Times New Roman"/>
          <w:sz w:val="24"/>
          <w:szCs w:val="24"/>
        </w:rPr>
        <w:t xml:space="preserve">ОГКУ «Центр социальной поддержки населения Кривошеинского </w:t>
      </w:r>
      <w:r w:rsidR="007E2FBA">
        <w:rPr>
          <w:rFonts w:ascii="Times New Roman" w:hAnsi="Times New Roman"/>
          <w:sz w:val="24"/>
          <w:szCs w:val="24"/>
        </w:rPr>
        <w:t xml:space="preserve">района» </w:t>
      </w:r>
      <w:r w:rsidRPr="00BB4C2E">
        <w:rPr>
          <w:rFonts w:ascii="Times New Roman" w:hAnsi="Times New Roman"/>
          <w:sz w:val="24"/>
          <w:szCs w:val="24"/>
        </w:rPr>
        <w:t>предоставлены различные меры социальной по</w:t>
      </w:r>
      <w:r w:rsidR="007E2FBA">
        <w:rPr>
          <w:rFonts w:ascii="Times New Roman" w:hAnsi="Times New Roman"/>
          <w:sz w:val="24"/>
          <w:szCs w:val="24"/>
        </w:rPr>
        <w:t xml:space="preserve">ддержки на общую </w:t>
      </w:r>
      <w:r w:rsidR="00BB4C2E" w:rsidRPr="00BB4C2E">
        <w:rPr>
          <w:rFonts w:ascii="Times New Roman" w:hAnsi="Times New Roman"/>
          <w:sz w:val="24"/>
          <w:szCs w:val="24"/>
        </w:rPr>
        <w:t>сумму: в 201</w:t>
      </w:r>
      <w:r w:rsidR="007E2FBA">
        <w:rPr>
          <w:rFonts w:ascii="Times New Roman" w:hAnsi="Times New Roman"/>
          <w:sz w:val="24"/>
          <w:szCs w:val="24"/>
        </w:rPr>
        <w:t>9</w:t>
      </w:r>
      <w:r w:rsidRPr="00BB4C2E">
        <w:rPr>
          <w:rFonts w:ascii="Times New Roman" w:hAnsi="Times New Roman"/>
          <w:sz w:val="24"/>
          <w:szCs w:val="24"/>
        </w:rPr>
        <w:t xml:space="preserve"> году – </w:t>
      </w:r>
      <w:r w:rsidR="00BB4C2E" w:rsidRPr="00281D66">
        <w:rPr>
          <w:rFonts w:ascii="Times New Roman" w:hAnsi="Times New Roman"/>
          <w:sz w:val="24"/>
          <w:szCs w:val="24"/>
        </w:rPr>
        <w:t>10</w:t>
      </w:r>
      <w:r w:rsidR="007E2FBA">
        <w:rPr>
          <w:rFonts w:ascii="Times New Roman" w:hAnsi="Times New Roman"/>
          <w:sz w:val="24"/>
          <w:szCs w:val="24"/>
        </w:rPr>
        <w:t>5</w:t>
      </w:r>
      <w:r w:rsidR="00BB4C2E" w:rsidRPr="00281D66">
        <w:rPr>
          <w:rFonts w:ascii="Times New Roman" w:hAnsi="Times New Roman"/>
          <w:sz w:val="24"/>
          <w:szCs w:val="24"/>
        </w:rPr>
        <w:t xml:space="preserve"> </w:t>
      </w:r>
      <w:r w:rsidRPr="00281D66">
        <w:rPr>
          <w:rFonts w:ascii="Times New Roman" w:hAnsi="Times New Roman"/>
          <w:sz w:val="24"/>
          <w:szCs w:val="24"/>
        </w:rPr>
        <w:t>млн. руб.</w:t>
      </w:r>
    </w:p>
    <w:p w:rsidR="00A83FFE" w:rsidRPr="00281D66" w:rsidRDefault="00A83FFE" w:rsidP="007E2FBA">
      <w:pPr>
        <w:spacing w:after="0" w:line="360" w:lineRule="auto"/>
        <w:ind w:firstLine="708"/>
        <w:jc w:val="both"/>
        <w:rPr>
          <w:rFonts w:ascii="Times New Roman" w:hAnsi="Times New Roman"/>
          <w:sz w:val="24"/>
          <w:szCs w:val="24"/>
        </w:rPr>
      </w:pPr>
      <w:r w:rsidRPr="00281D66">
        <w:rPr>
          <w:rFonts w:ascii="Times New Roman" w:hAnsi="Times New Roman"/>
          <w:sz w:val="24"/>
          <w:szCs w:val="24"/>
        </w:rPr>
        <w:t>Получателями мер соц</w:t>
      </w:r>
      <w:r w:rsidR="00BB4C2E" w:rsidRPr="00281D66">
        <w:rPr>
          <w:rFonts w:ascii="Times New Roman" w:hAnsi="Times New Roman"/>
          <w:sz w:val="24"/>
          <w:szCs w:val="24"/>
        </w:rPr>
        <w:t>иальной поддержки являются 7</w:t>
      </w:r>
      <w:r w:rsidR="00C614F4">
        <w:rPr>
          <w:rFonts w:ascii="Times New Roman" w:hAnsi="Times New Roman"/>
          <w:sz w:val="24"/>
          <w:szCs w:val="24"/>
        </w:rPr>
        <w:t>079</w:t>
      </w:r>
      <w:r w:rsidR="00DF5A4F">
        <w:rPr>
          <w:rFonts w:ascii="Times New Roman" w:hAnsi="Times New Roman"/>
          <w:sz w:val="24"/>
          <w:szCs w:val="24"/>
        </w:rPr>
        <w:t xml:space="preserve"> человек (</w:t>
      </w:r>
      <w:r w:rsidR="00BB4C2E" w:rsidRPr="00281D66">
        <w:rPr>
          <w:rFonts w:ascii="Times New Roman" w:hAnsi="Times New Roman"/>
          <w:sz w:val="24"/>
          <w:szCs w:val="24"/>
        </w:rPr>
        <w:t>5</w:t>
      </w:r>
      <w:r w:rsidR="00C614F4">
        <w:rPr>
          <w:rFonts w:ascii="Times New Roman" w:hAnsi="Times New Roman"/>
          <w:sz w:val="24"/>
          <w:szCs w:val="24"/>
        </w:rPr>
        <w:t>8</w:t>
      </w:r>
      <w:r w:rsidRPr="00281D66">
        <w:rPr>
          <w:rFonts w:ascii="Times New Roman" w:hAnsi="Times New Roman"/>
          <w:sz w:val="24"/>
          <w:szCs w:val="24"/>
        </w:rPr>
        <w:t xml:space="preserve"> % от общей численности населения района).</w:t>
      </w:r>
    </w:p>
    <w:p w:rsidR="003242C7" w:rsidRDefault="00281D66" w:rsidP="007E2FBA">
      <w:pPr>
        <w:spacing w:after="0" w:line="360" w:lineRule="auto"/>
        <w:jc w:val="both"/>
        <w:rPr>
          <w:rFonts w:ascii="Times New Roman" w:hAnsi="Times New Roman"/>
          <w:i/>
          <w:sz w:val="24"/>
          <w:szCs w:val="20"/>
        </w:rPr>
      </w:pPr>
      <w:r w:rsidRPr="007E2FBA">
        <w:rPr>
          <w:rFonts w:ascii="Times New Roman" w:hAnsi="Times New Roman"/>
          <w:i/>
          <w:sz w:val="24"/>
          <w:szCs w:val="20"/>
        </w:rPr>
        <w:t>Справочно за 201</w:t>
      </w:r>
      <w:r w:rsidR="00C614F4" w:rsidRPr="007E2FBA">
        <w:rPr>
          <w:rFonts w:ascii="Times New Roman" w:hAnsi="Times New Roman"/>
          <w:i/>
          <w:sz w:val="24"/>
          <w:szCs w:val="20"/>
        </w:rPr>
        <w:t>9</w:t>
      </w:r>
      <w:r w:rsidR="003242C7" w:rsidRPr="007E2FBA">
        <w:rPr>
          <w:rFonts w:ascii="Times New Roman" w:hAnsi="Times New Roman"/>
          <w:i/>
          <w:sz w:val="24"/>
          <w:szCs w:val="20"/>
        </w:rPr>
        <w:t xml:space="preserve"> год:</w:t>
      </w:r>
    </w:p>
    <w:p w:rsidR="007E2FBA" w:rsidRPr="007E2FBA" w:rsidRDefault="007E2FBA" w:rsidP="00A83FFE">
      <w:pPr>
        <w:spacing w:after="0" w:line="360" w:lineRule="auto"/>
        <w:jc w:val="both"/>
        <w:rPr>
          <w:rFonts w:ascii="Times New Roman" w:hAnsi="Times New Roman"/>
          <w:i/>
          <w:sz w:val="24"/>
          <w:szCs w:val="20"/>
        </w:rPr>
      </w:pPr>
    </w:p>
    <w:p w:rsidR="009C4879" w:rsidRPr="007E2FBA" w:rsidRDefault="004F5F85" w:rsidP="007E2FBA">
      <w:pPr>
        <w:spacing w:after="0" w:line="360" w:lineRule="auto"/>
        <w:jc w:val="center"/>
        <w:rPr>
          <w:rFonts w:ascii="Times New Roman" w:hAnsi="Times New Roman"/>
          <w:b/>
          <w:noProof/>
          <w:sz w:val="24"/>
          <w:lang w:eastAsia="ru-RU"/>
        </w:rPr>
      </w:pPr>
      <w:r>
        <w:rPr>
          <w:rFonts w:ascii="Times New Roman" w:hAnsi="Times New Roman"/>
          <w:b/>
          <w:noProof/>
          <w:sz w:val="24"/>
          <w:lang w:eastAsia="ru-RU"/>
        </w:rPr>
        <w:br w:type="column"/>
      </w:r>
      <w:r w:rsidR="007E2FBA" w:rsidRPr="007E2FBA">
        <w:rPr>
          <w:rFonts w:ascii="Times New Roman" w:hAnsi="Times New Roman"/>
          <w:b/>
          <w:noProof/>
          <w:sz w:val="24"/>
          <w:lang w:eastAsia="ru-RU"/>
        </w:rPr>
        <w:lastRenderedPageBreak/>
        <w:t>Получатели мер социальной защиты:</w:t>
      </w:r>
    </w:p>
    <w:p w:rsidR="00C614F4" w:rsidRPr="00C614F4" w:rsidRDefault="00C614F4" w:rsidP="00C614F4">
      <w:pPr>
        <w:spacing w:after="0" w:line="360" w:lineRule="auto"/>
        <w:jc w:val="center"/>
        <w:rPr>
          <w:rFonts w:ascii="Times New Roman" w:hAnsi="Times New Roman"/>
          <w:sz w:val="24"/>
          <w:szCs w:val="24"/>
        </w:rPr>
      </w:pPr>
      <w:r w:rsidRPr="00C614F4">
        <w:rPr>
          <w:rFonts w:ascii="Times New Roman" w:hAnsi="Times New Roman"/>
          <w:noProof/>
          <w:sz w:val="24"/>
          <w:szCs w:val="24"/>
          <w:lang w:eastAsia="ru-RU"/>
        </w:rPr>
        <w:drawing>
          <wp:inline distT="0" distB="0" distL="0" distR="0">
            <wp:extent cx="6119495" cy="4140086"/>
            <wp:effectExtent l="19050" t="0" r="128905" b="0"/>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109D7" w:rsidRPr="00DF5A4F" w:rsidRDefault="005109D7" w:rsidP="00A4553A">
      <w:pPr>
        <w:spacing w:after="0" w:line="360" w:lineRule="auto"/>
        <w:ind w:firstLine="709"/>
        <w:jc w:val="both"/>
        <w:rPr>
          <w:rFonts w:ascii="Times New Roman" w:hAnsi="Times New Roman"/>
          <w:sz w:val="24"/>
          <w:szCs w:val="24"/>
        </w:rPr>
      </w:pPr>
      <w:r w:rsidRPr="00DF5A4F">
        <w:rPr>
          <w:rFonts w:ascii="Times New Roman" w:hAnsi="Times New Roman"/>
          <w:sz w:val="24"/>
          <w:szCs w:val="24"/>
        </w:rPr>
        <w:t xml:space="preserve">Выдано сертификатов </w:t>
      </w:r>
      <w:r w:rsidR="00DF5A4F" w:rsidRPr="00DF5A4F">
        <w:rPr>
          <w:rFonts w:ascii="Times New Roman" w:hAnsi="Times New Roman"/>
          <w:sz w:val="24"/>
          <w:szCs w:val="24"/>
        </w:rPr>
        <w:t>в 201</w:t>
      </w:r>
      <w:r w:rsidR="007E2FBA">
        <w:rPr>
          <w:rFonts w:ascii="Times New Roman" w:hAnsi="Times New Roman"/>
          <w:sz w:val="24"/>
          <w:szCs w:val="24"/>
        </w:rPr>
        <w:t>9</w:t>
      </w:r>
      <w:r w:rsidR="009C4879" w:rsidRPr="00DF5A4F">
        <w:rPr>
          <w:rFonts w:ascii="Times New Roman" w:hAnsi="Times New Roman"/>
          <w:sz w:val="24"/>
          <w:szCs w:val="24"/>
        </w:rPr>
        <w:t xml:space="preserve"> году </w:t>
      </w:r>
      <w:r w:rsidRPr="00DF5A4F">
        <w:rPr>
          <w:rFonts w:ascii="Times New Roman" w:hAnsi="Times New Roman"/>
          <w:sz w:val="24"/>
          <w:szCs w:val="24"/>
        </w:rPr>
        <w:t xml:space="preserve">на региональный материнский капитал </w:t>
      </w:r>
      <w:r w:rsidR="009C4879" w:rsidRPr="00DF5A4F">
        <w:rPr>
          <w:rFonts w:ascii="Times New Roman" w:hAnsi="Times New Roman"/>
          <w:sz w:val="24"/>
          <w:szCs w:val="24"/>
        </w:rPr>
        <w:t xml:space="preserve">- </w:t>
      </w:r>
      <w:r w:rsidR="007E2FBA">
        <w:rPr>
          <w:rFonts w:ascii="Times New Roman" w:hAnsi="Times New Roman"/>
          <w:sz w:val="24"/>
          <w:szCs w:val="24"/>
        </w:rPr>
        <w:t>31</w:t>
      </w:r>
      <w:r w:rsidR="00DF5A4F" w:rsidRPr="00DF5A4F">
        <w:rPr>
          <w:rFonts w:ascii="Times New Roman" w:hAnsi="Times New Roman"/>
          <w:sz w:val="24"/>
          <w:szCs w:val="24"/>
        </w:rPr>
        <w:t xml:space="preserve">, реализовано </w:t>
      </w:r>
      <w:r w:rsidR="0003058D">
        <w:rPr>
          <w:rFonts w:ascii="Times New Roman" w:hAnsi="Times New Roman"/>
          <w:sz w:val="24"/>
          <w:szCs w:val="24"/>
        </w:rPr>
        <w:t>–</w:t>
      </w:r>
      <w:r w:rsidR="00DF5A4F" w:rsidRPr="00DF5A4F">
        <w:rPr>
          <w:rFonts w:ascii="Times New Roman" w:hAnsi="Times New Roman"/>
          <w:sz w:val="24"/>
          <w:szCs w:val="24"/>
        </w:rPr>
        <w:t xml:space="preserve"> </w:t>
      </w:r>
      <w:r w:rsidR="007E2FBA">
        <w:rPr>
          <w:rFonts w:ascii="Times New Roman" w:hAnsi="Times New Roman"/>
          <w:sz w:val="24"/>
          <w:szCs w:val="24"/>
        </w:rPr>
        <w:t>16</w:t>
      </w:r>
      <w:r w:rsidR="0003058D">
        <w:rPr>
          <w:rFonts w:ascii="Times New Roman" w:hAnsi="Times New Roman"/>
          <w:sz w:val="24"/>
          <w:szCs w:val="24"/>
        </w:rPr>
        <w:t xml:space="preserve"> </w:t>
      </w:r>
      <w:r w:rsidR="007E2FBA">
        <w:rPr>
          <w:rFonts w:ascii="Times New Roman" w:hAnsi="Times New Roman"/>
          <w:sz w:val="24"/>
          <w:szCs w:val="24"/>
        </w:rPr>
        <w:t>на сумму 1,5</w:t>
      </w:r>
      <w:r w:rsidRPr="00DF5A4F">
        <w:rPr>
          <w:rFonts w:ascii="Times New Roman" w:hAnsi="Times New Roman"/>
          <w:sz w:val="24"/>
          <w:szCs w:val="24"/>
        </w:rPr>
        <w:t xml:space="preserve"> млн. руб</w:t>
      </w:r>
      <w:r w:rsidR="00B515DD">
        <w:rPr>
          <w:rFonts w:ascii="Times New Roman" w:hAnsi="Times New Roman"/>
          <w:sz w:val="24"/>
          <w:szCs w:val="24"/>
        </w:rPr>
        <w:t>лей</w:t>
      </w:r>
      <w:r w:rsidRPr="00DF5A4F">
        <w:rPr>
          <w:rFonts w:ascii="Times New Roman" w:hAnsi="Times New Roman"/>
          <w:sz w:val="24"/>
          <w:szCs w:val="24"/>
        </w:rPr>
        <w:t>.</w:t>
      </w:r>
    </w:p>
    <w:p w:rsidR="005109D7" w:rsidRPr="00DF5A4F" w:rsidRDefault="00DF5A4F" w:rsidP="00A4553A">
      <w:pPr>
        <w:spacing w:after="0" w:line="360" w:lineRule="auto"/>
        <w:ind w:firstLine="709"/>
        <w:jc w:val="both"/>
        <w:rPr>
          <w:rFonts w:ascii="Times New Roman" w:hAnsi="Times New Roman"/>
          <w:sz w:val="24"/>
          <w:szCs w:val="24"/>
        </w:rPr>
      </w:pPr>
      <w:r w:rsidRPr="00DF5A4F">
        <w:rPr>
          <w:rFonts w:ascii="Times New Roman" w:hAnsi="Times New Roman"/>
          <w:sz w:val="24"/>
          <w:szCs w:val="24"/>
        </w:rPr>
        <w:t>В 201</w:t>
      </w:r>
      <w:r w:rsidR="007E2FBA">
        <w:rPr>
          <w:rFonts w:ascii="Times New Roman" w:hAnsi="Times New Roman"/>
          <w:sz w:val="24"/>
          <w:szCs w:val="24"/>
        </w:rPr>
        <w:t>9</w:t>
      </w:r>
      <w:r w:rsidR="005109D7" w:rsidRPr="00DF5A4F">
        <w:rPr>
          <w:rFonts w:ascii="Times New Roman" w:hAnsi="Times New Roman"/>
          <w:sz w:val="24"/>
          <w:szCs w:val="24"/>
        </w:rPr>
        <w:t xml:space="preserve"> году оказана материальная помощь </w:t>
      </w:r>
      <w:r w:rsidR="007E2FBA">
        <w:rPr>
          <w:rFonts w:ascii="Times New Roman" w:hAnsi="Times New Roman"/>
          <w:sz w:val="24"/>
          <w:szCs w:val="24"/>
        </w:rPr>
        <w:t>79</w:t>
      </w:r>
      <w:r w:rsidR="005109D7" w:rsidRPr="00DF5A4F">
        <w:rPr>
          <w:rFonts w:ascii="Times New Roman" w:hAnsi="Times New Roman"/>
          <w:b/>
          <w:sz w:val="24"/>
          <w:szCs w:val="24"/>
        </w:rPr>
        <w:t xml:space="preserve"> </w:t>
      </w:r>
      <w:r w:rsidR="005109D7" w:rsidRPr="00DF5A4F">
        <w:rPr>
          <w:rFonts w:ascii="Times New Roman" w:hAnsi="Times New Roman"/>
          <w:sz w:val="24"/>
          <w:szCs w:val="24"/>
        </w:rPr>
        <w:t>гражданам, оказавшимся в трудной жизнен</w:t>
      </w:r>
      <w:r w:rsidR="007E2FBA">
        <w:rPr>
          <w:rFonts w:ascii="Times New Roman" w:hAnsi="Times New Roman"/>
          <w:sz w:val="24"/>
          <w:szCs w:val="24"/>
        </w:rPr>
        <w:t>ной ситуации, на общую сумму 400,6</w:t>
      </w:r>
      <w:r>
        <w:rPr>
          <w:rFonts w:ascii="Times New Roman" w:hAnsi="Times New Roman"/>
          <w:sz w:val="24"/>
          <w:szCs w:val="24"/>
        </w:rPr>
        <w:t xml:space="preserve"> тыс.</w:t>
      </w:r>
      <w:r w:rsidRPr="00DF5A4F">
        <w:rPr>
          <w:rFonts w:ascii="Times New Roman" w:hAnsi="Times New Roman"/>
          <w:sz w:val="24"/>
          <w:szCs w:val="24"/>
        </w:rPr>
        <w:t xml:space="preserve"> руб</w:t>
      </w:r>
      <w:r>
        <w:rPr>
          <w:rFonts w:ascii="Times New Roman" w:hAnsi="Times New Roman"/>
          <w:sz w:val="24"/>
          <w:szCs w:val="24"/>
        </w:rPr>
        <w:t>лей</w:t>
      </w:r>
      <w:r w:rsidRPr="00DF5A4F">
        <w:rPr>
          <w:rFonts w:ascii="Times New Roman" w:hAnsi="Times New Roman"/>
          <w:sz w:val="24"/>
          <w:szCs w:val="24"/>
        </w:rPr>
        <w:t>.</w:t>
      </w:r>
    </w:p>
    <w:p w:rsidR="005109D7" w:rsidRPr="00DF5A4F" w:rsidRDefault="00DF5A4F" w:rsidP="00A4553A">
      <w:pPr>
        <w:spacing w:after="0" w:line="360" w:lineRule="auto"/>
        <w:ind w:firstLine="709"/>
        <w:jc w:val="both"/>
        <w:rPr>
          <w:rFonts w:ascii="Times New Roman" w:hAnsi="Times New Roman"/>
          <w:sz w:val="24"/>
          <w:szCs w:val="24"/>
        </w:rPr>
      </w:pPr>
      <w:r w:rsidRPr="00DF5A4F">
        <w:rPr>
          <w:rFonts w:ascii="Times New Roman" w:hAnsi="Times New Roman"/>
          <w:sz w:val="24"/>
          <w:szCs w:val="24"/>
        </w:rPr>
        <w:t>В 201</w:t>
      </w:r>
      <w:r w:rsidR="007E2FBA">
        <w:rPr>
          <w:rFonts w:ascii="Times New Roman" w:hAnsi="Times New Roman"/>
          <w:sz w:val="24"/>
          <w:szCs w:val="24"/>
        </w:rPr>
        <w:t>9</w:t>
      </w:r>
      <w:r w:rsidR="005109D7" w:rsidRPr="00DF5A4F">
        <w:rPr>
          <w:rFonts w:ascii="Times New Roman" w:hAnsi="Times New Roman"/>
          <w:sz w:val="24"/>
          <w:szCs w:val="24"/>
        </w:rPr>
        <w:t xml:space="preserve"> году оказана государственная социальная помощь в виде социального пособия</w:t>
      </w:r>
      <w:r w:rsidR="005109D7" w:rsidRPr="00DF5A4F">
        <w:rPr>
          <w:rFonts w:ascii="Times New Roman" w:hAnsi="Times New Roman"/>
          <w:b/>
          <w:sz w:val="24"/>
          <w:szCs w:val="24"/>
        </w:rPr>
        <w:t xml:space="preserve"> </w:t>
      </w:r>
      <w:r w:rsidR="005109D7" w:rsidRPr="00DF5A4F">
        <w:rPr>
          <w:rFonts w:ascii="Times New Roman" w:hAnsi="Times New Roman"/>
          <w:sz w:val="24"/>
          <w:szCs w:val="24"/>
        </w:rPr>
        <w:t>на условиях социального контракта:</w:t>
      </w:r>
      <w:r w:rsidR="005109D7" w:rsidRPr="00DF5A4F">
        <w:rPr>
          <w:rFonts w:ascii="Times New Roman" w:hAnsi="Times New Roman"/>
          <w:b/>
          <w:sz w:val="24"/>
          <w:szCs w:val="24"/>
        </w:rPr>
        <w:t xml:space="preserve"> </w:t>
      </w:r>
      <w:r w:rsidR="005109D7" w:rsidRPr="00DF5A4F">
        <w:rPr>
          <w:rFonts w:ascii="Times New Roman" w:hAnsi="Times New Roman"/>
          <w:sz w:val="24"/>
          <w:szCs w:val="24"/>
        </w:rPr>
        <w:t>1</w:t>
      </w:r>
      <w:r w:rsidR="007E2FBA">
        <w:rPr>
          <w:rFonts w:ascii="Times New Roman" w:hAnsi="Times New Roman"/>
          <w:sz w:val="24"/>
          <w:szCs w:val="24"/>
        </w:rPr>
        <w:t>15</w:t>
      </w:r>
      <w:r w:rsidR="005109D7" w:rsidRPr="00DF5A4F">
        <w:rPr>
          <w:rFonts w:ascii="Times New Roman" w:hAnsi="Times New Roman"/>
          <w:b/>
          <w:sz w:val="24"/>
          <w:szCs w:val="24"/>
        </w:rPr>
        <w:t xml:space="preserve"> </w:t>
      </w:r>
      <w:r w:rsidR="005109D7" w:rsidRPr="00DF5A4F">
        <w:rPr>
          <w:rFonts w:ascii="Times New Roman" w:hAnsi="Times New Roman"/>
          <w:sz w:val="24"/>
          <w:szCs w:val="24"/>
        </w:rPr>
        <w:t>семьям</w:t>
      </w:r>
      <w:r w:rsidR="005109D7" w:rsidRPr="00DF5A4F">
        <w:rPr>
          <w:rFonts w:ascii="Times New Roman" w:hAnsi="Times New Roman"/>
          <w:b/>
          <w:sz w:val="24"/>
          <w:szCs w:val="24"/>
        </w:rPr>
        <w:t xml:space="preserve"> </w:t>
      </w:r>
      <w:r w:rsidRPr="00DF5A4F">
        <w:rPr>
          <w:rFonts w:ascii="Times New Roman" w:hAnsi="Times New Roman"/>
          <w:sz w:val="24"/>
          <w:szCs w:val="24"/>
        </w:rPr>
        <w:t xml:space="preserve">на сумму </w:t>
      </w:r>
      <w:r w:rsidR="007E2FBA">
        <w:rPr>
          <w:rFonts w:ascii="Times New Roman" w:hAnsi="Times New Roman"/>
          <w:sz w:val="24"/>
          <w:szCs w:val="24"/>
        </w:rPr>
        <w:t>458,5</w:t>
      </w:r>
      <w:r w:rsidRPr="00DF5A4F">
        <w:rPr>
          <w:rFonts w:ascii="Times New Roman" w:hAnsi="Times New Roman"/>
          <w:sz w:val="24"/>
          <w:szCs w:val="24"/>
        </w:rPr>
        <w:t xml:space="preserve"> тыс. руб., в том числе </w:t>
      </w:r>
      <w:r w:rsidR="007E2FBA">
        <w:rPr>
          <w:rFonts w:ascii="Times New Roman" w:hAnsi="Times New Roman"/>
          <w:sz w:val="24"/>
          <w:szCs w:val="24"/>
        </w:rPr>
        <w:t>6</w:t>
      </w:r>
      <w:r w:rsidRPr="00DF5A4F">
        <w:rPr>
          <w:rFonts w:ascii="Times New Roman" w:hAnsi="Times New Roman"/>
          <w:sz w:val="24"/>
          <w:szCs w:val="24"/>
        </w:rPr>
        <w:t xml:space="preserve"> </w:t>
      </w:r>
      <w:r w:rsidR="005109D7" w:rsidRPr="00DF5A4F">
        <w:rPr>
          <w:rFonts w:ascii="Times New Roman" w:hAnsi="Times New Roman"/>
          <w:sz w:val="24"/>
          <w:szCs w:val="24"/>
        </w:rPr>
        <w:t>многодетным семьям на развитие личного подсобного хозяйства на общую сумму 20</w:t>
      </w:r>
      <w:r w:rsidR="007E2FBA">
        <w:rPr>
          <w:rFonts w:ascii="Times New Roman" w:hAnsi="Times New Roman"/>
          <w:sz w:val="24"/>
          <w:szCs w:val="24"/>
        </w:rPr>
        <w:t>8</w:t>
      </w:r>
      <w:r w:rsidR="005109D7" w:rsidRPr="00DF5A4F">
        <w:rPr>
          <w:rFonts w:ascii="Times New Roman" w:hAnsi="Times New Roman"/>
          <w:sz w:val="24"/>
          <w:szCs w:val="24"/>
        </w:rPr>
        <w:t xml:space="preserve"> тыс. руб</w:t>
      </w:r>
      <w:r>
        <w:rPr>
          <w:rFonts w:ascii="Times New Roman" w:hAnsi="Times New Roman"/>
          <w:sz w:val="24"/>
          <w:szCs w:val="24"/>
        </w:rPr>
        <w:t>лей</w:t>
      </w:r>
      <w:r w:rsidR="005109D7" w:rsidRPr="00DF5A4F">
        <w:rPr>
          <w:rFonts w:ascii="Times New Roman" w:hAnsi="Times New Roman"/>
          <w:sz w:val="24"/>
          <w:szCs w:val="24"/>
        </w:rPr>
        <w:t>.</w:t>
      </w:r>
    </w:p>
    <w:p w:rsidR="005109D7" w:rsidRDefault="00B515DD" w:rsidP="00A4553A">
      <w:pPr>
        <w:pStyle w:val="ConsPlusNormal"/>
        <w:tabs>
          <w:tab w:val="left" w:pos="0"/>
          <w:tab w:val="left" w:pos="709"/>
        </w:tabs>
        <w:spacing w:line="360" w:lineRule="auto"/>
        <w:ind w:right="142" w:firstLine="567"/>
        <w:jc w:val="both"/>
        <w:rPr>
          <w:sz w:val="24"/>
          <w:szCs w:val="24"/>
        </w:rPr>
      </w:pPr>
      <w:r w:rsidRPr="00B515DD">
        <w:rPr>
          <w:sz w:val="24"/>
          <w:szCs w:val="24"/>
        </w:rPr>
        <w:t>В 201</w:t>
      </w:r>
      <w:r w:rsidR="00F93A05">
        <w:rPr>
          <w:sz w:val="24"/>
          <w:szCs w:val="24"/>
        </w:rPr>
        <w:t>9</w:t>
      </w:r>
      <w:r w:rsidR="005109D7" w:rsidRPr="00B515DD">
        <w:rPr>
          <w:sz w:val="24"/>
          <w:szCs w:val="24"/>
        </w:rPr>
        <w:t xml:space="preserve"> году оказана социальная помощь на зубопротезирование </w:t>
      </w:r>
      <w:r w:rsidR="005109D7" w:rsidRPr="00B515DD">
        <w:rPr>
          <w:bCs/>
          <w:iCs/>
          <w:sz w:val="24"/>
          <w:szCs w:val="24"/>
        </w:rPr>
        <w:t xml:space="preserve">в виде единовременной денежной выплаты в размере 50% от понесенных гражданами затрат на эти </w:t>
      </w:r>
      <w:r w:rsidR="005109D7" w:rsidRPr="009E3DEA">
        <w:rPr>
          <w:bCs/>
          <w:iCs/>
          <w:sz w:val="24"/>
          <w:szCs w:val="24"/>
        </w:rPr>
        <w:t>цели:</w:t>
      </w:r>
      <w:r w:rsidR="005109D7" w:rsidRPr="009E3DEA">
        <w:rPr>
          <w:sz w:val="24"/>
          <w:szCs w:val="24"/>
        </w:rPr>
        <w:t xml:space="preserve"> </w:t>
      </w:r>
      <w:r w:rsidRPr="009E3DEA">
        <w:rPr>
          <w:sz w:val="24"/>
          <w:szCs w:val="24"/>
        </w:rPr>
        <w:t>5</w:t>
      </w:r>
      <w:r w:rsidR="005109D7" w:rsidRPr="009E3DEA">
        <w:rPr>
          <w:sz w:val="24"/>
          <w:szCs w:val="24"/>
        </w:rPr>
        <w:t xml:space="preserve"> </w:t>
      </w:r>
      <w:r w:rsidRPr="009E3DEA">
        <w:rPr>
          <w:sz w:val="24"/>
          <w:szCs w:val="24"/>
        </w:rPr>
        <w:t>гражданам</w:t>
      </w:r>
      <w:r w:rsidRPr="00B515DD">
        <w:rPr>
          <w:sz w:val="24"/>
          <w:szCs w:val="24"/>
        </w:rPr>
        <w:t xml:space="preserve"> на общую сумму </w:t>
      </w:r>
      <w:r w:rsidR="00F93A05">
        <w:rPr>
          <w:sz w:val="24"/>
          <w:szCs w:val="24"/>
        </w:rPr>
        <w:t>105,7</w:t>
      </w:r>
      <w:r w:rsidR="005109D7" w:rsidRPr="00B515DD">
        <w:rPr>
          <w:sz w:val="24"/>
          <w:szCs w:val="24"/>
        </w:rPr>
        <w:t xml:space="preserve"> тыс. руб</w:t>
      </w:r>
      <w:r w:rsidRPr="00B515DD">
        <w:rPr>
          <w:sz w:val="24"/>
          <w:szCs w:val="24"/>
        </w:rPr>
        <w:t>лей</w:t>
      </w:r>
      <w:r w:rsidR="005109D7" w:rsidRPr="00B515DD">
        <w:rPr>
          <w:sz w:val="24"/>
          <w:szCs w:val="24"/>
        </w:rPr>
        <w:t xml:space="preserve">. </w:t>
      </w:r>
    </w:p>
    <w:p w:rsidR="00D460BE" w:rsidRDefault="008A3DAF" w:rsidP="00CA3154">
      <w:pPr>
        <w:pStyle w:val="ConsPlusNormal"/>
        <w:tabs>
          <w:tab w:val="left" w:pos="0"/>
          <w:tab w:val="left" w:pos="709"/>
        </w:tabs>
        <w:spacing w:line="360" w:lineRule="auto"/>
        <w:ind w:right="142" w:firstLine="567"/>
        <w:jc w:val="both"/>
        <w:rPr>
          <w:sz w:val="24"/>
          <w:szCs w:val="24"/>
        </w:rPr>
      </w:pPr>
      <w:r w:rsidRPr="008A3DAF">
        <w:rPr>
          <w:sz w:val="24"/>
          <w:szCs w:val="24"/>
        </w:rPr>
        <w:t>В 201</w:t>
      </w:r>
      <w:r w:rsidR="00F93A05">
        <w:rPr>
          <w:sz w:val="24"/>
          <w:szCs w:val="24"/>
        </w:rPr>
        <w:t>9</w:t>
      </w:r>
      <w:r w:rsidRPr="008A3DAF">
        <w:rPr>
          <w:sz w:val="24"/>
          <w:szCs w:val="24"/>
        </w:rPr>
        <w:t xml:space="preserve"> год</w:t>
      </w:r>
      <w:r w:rsidR="00945EBD">
        <w:rPr>
          <w:sz w:val="24"/>
          <w:szCs w:val="24"/>
        </w:rPr>
        <w:t xml:space="preserve">у оказана социальная поддержка </w:t>
      </w:r>
      <w:r w:rsidRPr="008A3DAF">
        <w:rPr>
          <w:sz w:val="24"/>
          <w:szCs w:val="24"/>
        </w:rPr>
        <w:t xml:space="preserve">на газификацию жилых помещений в форме единовременной денежной компенсации на возмещение произведенных расходов: </w:t>
      </w:r>
      <w:r>
        <w:rPr>
          <w:sz w:val="24"/>
          <w:szCs w:val="24"/>
        </w:rPr>
        <w:t xml:space="preserve">19 граждан на сумму </w:t>
      </w:r>
      <w:r w:rsidR="00F93A05">
        <w:rPr>
          <w:sz w:val="24"/>
          <w:szCs w:val="24"/>
        </w:rPr>
        <w:t>785</w:t>
      </w:r>
      <w:r>
        <w:rPr>
          <w:sz w:val="24"/>
          <w:szCs w:val="24"/>
        </w:rPr>
        <w:t xml:space="preserve"> тыс.рублей.</w:t>
      </w:r>
    </w:p>
    <w:p w:rsidR="00945EBD" w:rsidRDefault="00945EBD" w:rsidP="00CA3154">
      <w:pPr>
        <w:pStyle w:val="ConsPlusNormal"/>
        <w:tabs>
          <w:tab w:val="left" w:pos="0"/>
          <w:tab w:val="left" w:pos="709"/>
        </w:tabs>
        <w:spacing w:line="360" w:lineRule="auto"/>
        <w:ind w:right="142" w:firstLine="567"/>
        <w:jc w:val="both"/>
        <w:rPr>
          <w:sz w:val="24"/>
          <w:szCs w:val="24"/>
        </w:rPr>
      </w:pPr>
    </w:p>
    <w:p w:rsidR="00945EBD" w:rsidRDefault="00945EBD" w:rsidP="00CA3154">
      <w:pPr>
        <w:pStyle w:val="ConsPlusNormal"/>
        <w:tabs>
          <w:tab w:val="left" w:pos="0"/>
          <w:tab w:val="left" w:pos="709"/>
        </w:tabs>
        <w:spacing w:line="360" w:lineRule="auto"/>
        <w:ind w:right="142" w:firstLine="567"/>
        <w:jc w:val="both"/>
        <w:rPr>
          <w:sz w:val="24"/>
          <w:szCs w:val="24"/>
        </w:rPr>
      </w:pPr>
    </w:p>
    <w:p w:rsidR="00945EBD" w:rsidRDefault="00945EBD" w:rsidP="00CA3154">
      <w:pPr>
        <w:pStyle w:val="ConsPlusNormal"/>
        <w:tabs>
          <w:tab w:val="left" w:pos="0"/>
          <w:tab w:val="left" w:pos="709"/>
        </w:tabs>
        <w:spacing w:line="360" w:lineRule="auto"/>
        <w:ind w:right="142" w:firstLine="567"/>
        <w:jc w:val="both"/>
        <w:rPr>
          <w:sz w:val="24"/>
          <w:szCs w:val="24"/>
        </w:rPr>
      </w:pPr>
    </w:p>
    <w:p w:rsidR="00945EBD" w:rsidRDefault="00945EBD" w:rsidP="00CA3154">
      <w:pPr>
        <w:pStyle w:val="ConsPlusNormal"/>
        <w:tabs>
          <w:tab w:val="left" w:pos="0"/>
          <w:tab w:val="left" w:pos="709"/>
        </w:tabs>
        <w:spacing w:line="360" w:lineRule="auto"/>
        <w:ind w:right="142" w:firstLine="567"/>
        <w:jc w:val="both"/>
        <w:rPr>
          <w:i/>
        </w:rPr>
      </w:pPr>
    </w:p>
    <w:p w:rsidR="009C4879" w:rsidRPr="00751501" w:rsidRDefault="00C3298A" w:rsidP="00751501">
      <w:pPr>
        <w:ind w:right="-1"/>
        <w:jc w:val="center"/>
        <w:rPr>
          <w:rFonts w:ascii="Times New Roman" w:hAnsi="Times New Roman"/>
          <w:i/>
          <w:sz w:val="24"/>
        </w:rPr>
      </w:pPr>
      <w:r>
        <w:rPr>
          <w:rFonts w:ascii="Times New Roman" w:hAnsi="Times New Roman"/>
          <w:i/>
          <w:noProof/>
          <w:sz w:val="24"/>
          <w:lang w:eastAsia="ru-RU"/>
        </w:rPr>
        <w:lastRenderedPageBreak/>
        <w:drawing>
          <wp:inline distT="0" distB="0" distL="0" distR="0">
            <wp:extent cx="5486400" cy="32004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109D7" w:rsidRPr="00EE1558" w:rsidRDefault="00497ED4" w:rsidP="00A4553A">
      <w:pPr>
        <w:pStyle w:val="22"/>
        <w:tabs>
          <w:tab w:val="left" w:pos="1134"/>
        </w:tabs>
        <w:spacing w:after="0" w:line="360" w:lineRule="auto"/>
        <w:rPr>
          <w:highlight w:val="yellow"/>
        </w:rPr>
      </w:pPr>
      <w:r w:rsidRPr="00497ED4">
        <w:rPr>
          <w:noProof/>
          <w:highlight w:val="yellow"/>
          <w:lang w:eastAsia="ru-RU"/>
        </w:rPr>
        <w:pict>
          <v:shape id="_x0000_s1050" type="#_x0000_t109" style="position:absolute;margin-left:0;margin-top:11.55pt;width:486pt;height:27pt;z-index:251648512" fillcolor="silver" stroked="f">
            <v:fill opacity=".5"/>
            <v:textbox style="mso-next-textbox:#_x0000_s1050">
              <w:txbxContent>
                <w:p w:rsidR="00A96DB8" w:rsidRPr="003359C8" w:rsidRDefault="00A96DB8" w:rsidP="005109D7">
                  <w:pPr>
                    <w:pStyle w:val="22"/>
                    <w:tabs>
                      <w:tab w:val="left" w:pos="1134"/>
                    </w:tabs>
                    <w:spacing w:after="0" w:line="240" w:lineRule="auto"/>
                    <w:ind w:left="1080"/>
                    <w:jc w:val="center"/>
                  </w:pPr>
                  <w:r w:rsidRPr="00315AD9">
                    <w:t>СОЦИАЛЬНОЕ ОБСЛУЖИВАНИЕ ГРАЖДАН</w:t>
                  </w:r>
                </w:p>
                <w:p w:rsidR="00A96DB8" w:rsidRDefault="00A96DB8" w:rsidP="005109D7">
                  <w:pPr>
                    <w:jc w:val="center"/>
                  </w:pPr>
                </w:p>
              </w:txbxContent>
            </v:textbox>
          </v:shape>
        </w:pict>
      </w:r>
    </w:p>
    <w:p w:rsidR="005109D7" w:rsidRPr="00EE1558" w:rsidRDefault="005109D7" w:rsidP="00315AD9">
      <w:pPr>
        <w:pStyle w:val="22"/>
        <w:tabs>
          <w:tab w:val="left" w:pos="1134"/>
        </w:tabs>
        <w:spacing w:line="360" w:lineRule="auto"/>
        <w:rPr>
          <w:highlight w:val="yellow"/>
        </w:rPr>
      </w:pPr>
    </w:p>
    <w:p w:rsidR="005109D7" w:rsidRDefault="005109D7" w:rsidP="00315AD9">
      <w:pPr>
        <w:spacing w:after="0" w:line="360" w:lineRule="auto"/>
        <w:ind w:firstLine="709"/>
        <w:jc w:val="both"/>
        <w:rPr>
          <w:rFonts w:ascii="Times New Roman" w:hAnsi="Times New Roman"/>
          <w:sz w:val="24"/>
          <w:szCs w:val="24"/>
        </w:rPr>
      </w:pPr>
      <w:r w:rsidRPr="007F2929">
        <w:rPr>
          <w:rFonts w:ascii="Times New Roman" w:hAnsi="Times New Roman"/>
          <w:sz w:val="24"/>
          <w:szCs w:val="24"/>
        </w:rPr>
        <w:t>Социальные услуги в форме социаль</w:t>
      </w:r>
      <w:r w:rsidR="007F2929" w:rsidRPr="007F2929">
        <w:rPr>
          <w:rFonts w:ascii="Times New Roman" w:hAnsi="Times New Roman"/>
          <w:sz w:val="24"/>
          <w:szCs w:val="24"/>
        </w:rPr>
        <w:t>ного обслуживания на дому в 201</w:t>
      </w:r>
      <w:r w:rsidR="00315AD9">
        <w:rPr>
          <w:rFonts w:ascii="Times New Roman" w:hAnsi="Times New Roman"/>
          <w:sz w:val="24"/>
          <w:szCs w:val="24"/>
        </w:rPr>
        <w:t>9</w:t>
      </w:r>
      <w:r w:rsidRPr="007F2929">
        <w:rPr>
          <w:rFonts w:ascii="Times New Roman" w:hAnsi="Times New Roman"/>
          <w:sz w:val="24"/>
          <w:szCs w:val="24"/>
        </w:rPr>
        <w:t xml:space="preserve"> году были предос</w:t>
      </w:r>
      <w:r w:rsidR="007F2929" w:rsidRPr="007F2929">
        <w:rPr>
          <w:rFonts w:ascii="Times New Roman" w:hAnsi="Times New Roman"/>
          <w:sz w:val="24"/>
          <w:szCs w:val="24"/>
        </w:rPr>
        <w:t>тавлены 17</w:t>
      </w:r>
      <w:r w:rsidR="00315AD9">
        <w:rPr>
          <w:rFonts w:ascii="Times New Roman" w:hAnsi="Times New Roman"/>
          <w:sz w:val="24"/>
          <w:szCs w:val="24"/>
        </w:rPr>
        <w:t>8 гражданам.</w:t>
      </w:r>
      <w:r w:rsidRPr="007F2929">
        <w:rPr>
          <w:rFonts w:ascii="Times New Roman" w:hAnsi="Times New Roman"/>
          <w:sz w:val="24"/>
          <w:szCs w:val="24"/>
        </w:rPr>
        <w:t xml:space="preserve"> </w:t>
      </w:r>
    </w:p>
    <w:p w:rsidR="00315AD9" w:rsidRPr="00315AD9" w:rsidRDefault="00315AD9" w:rsidP="00315AD9">
      <w:pPr>
        <w:spacing w:after="0" w:line="360" w:lineRule="auto"/>
        <w:ind w:firstLine="709"/>
        <w:jc w:val="both"/>
        <w:rPr>
          <w:rFonts w:ascii="Times New Roman" w:hAnsi="Times New Roman"/>
          <w:sz w:val="24"/>
          <w:szCs w:val="24"/>
        </w:rPr>
      </w:pPr>
      <w:r w:rsidRPr="00315AD9">
        <w:rPr>
          <w:rFonts w:ascii="Times New Roman" w:hAnsi="Times New Roman"/>
          <w:sz w:val="24"/>
          <w:szCs w:val="24"/>
        </w:rPr>
        <w:t>Социальные услуги на дому предоставляются в 9 населенных пунктах: с. Кривошеино, с. Красный Яр, с. Новокривошеино, д. Белосток, д. Вознесенка, д. Петровка, с. Володино, с. Иштан, с. Никольское.</w:t>
      </w:r>
    </w:p>
    <w:tbl>
      <w:tblPr>
        <w:tblStyle w:val="ab"/>
        <w:tblW w:w="9533" w:type="dxa"/>
        <w:jc w:val="center"/>
        <w:tblLook w:val="04A0"/>
      </w:tblPr>
      <w:tblGrid>
        <w:gridCol w:w="629"/>
        <w:gridCol w:w="3700"/>
        <w:gridCol w:w="1718"/>
        <w:gridCol w:w="1585"/>
        <w:gridCol w:w="1901"/>
      </w:tblGrid>
      <w:tr w:rsidR="00315AD9" w:rsidRPr="00D27519" w:rsidTr="00315AD9">
        <w:trPr>
          <w:trHeight w:val="1755"/>
          <w:jc w:val="center"/>
        </w:trPr>
        <w:tc>
          <w:tcPr>
            <w:tcW w:w="629"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 п/п</w:t>
            </w:r>
          </w:p>
        </w:tc>
        <w:tc>
          <w:tcPr>
            <w:tcW w:w="3700"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Наименование инновационной технологии</w:t>
            </w:r>
          </w:p>
        </w:tc>
        <w:tc>
          <w:tcPr>
            <w:tcW w:w="1718"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Населенный пункт, где действует технология</w:t>
            </w:r>
          </w:p>
        </w:tc>
        <w:tc>
          <w:tcPr>
            <w:tcW w:w="1585" w:type="dxa"/>
          </w:tcPr>
          <w:p w:rsidR="00315AD9" w:rsidRPr="00D27519" w:rsidRDefault="00315AD9" w:rsidP="00041FEF">
            <w:pPr>
              <w:spacing w:line="360" w:lineRule="auto"/>
              <w:rPr>
                <w:rFonts w:ascii="Times New Roman" w:hAnsi="Times New Roman"/>
              </w:rPr>
            </w:pPr>
            <w:r w:rsidRPr="00D27519">
              <w:rPr>
                <w:rFonts w:ascii="Times New Roman" w:hAnsi="Times New Roman"/>
              </w:rPr>
              <w:t>Количество получателей технологии за 201</w:t>
            </w:r>
            <w:r>
              <w:rPr>
                <w:rFonts w:ascii="Times New Roman" w:hAnsi="Times New Roman"/>
              </w:rPr>
              <w:t>9</w:t>
            </w:r>
            <w:r w:rsidRPr="00D27519">
              <w:rPr>
                <w:rFonts w:ascii="Times New Roman" w:hAnsi="Times New Roman"/>
              </w:rPr>
              <w:t xml:space="preserve"> г.</w:t>
            </w:r>
          </w:p>
        </w:tc>
        <w:tc>
          <w:tcPr>
            <w:tcW w:w="1901"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Дата внедрения технологии</w:t>
            </w:r>
          </w:p>
        </w:tc>
      </w:tr>
      <w:tr w:rsidR="00315AD9" w:rsidRPr="00D27519" w:rsidTr="00315AD9">
        <w:trPr>
          <w:trHeight w:val="595"/>
          <w:jc w:val="center"/>
        </w:trPr>
        <w:tc>
          <w:tcPr>
            <w:tcW w:w="629" w:type="dxa"/>
          </w:tcPr>
          <w:p w:rsidR="00315AD9" w:rsidRPr="00D27519" w:rsidRDefault="00315AD9" w:rsidP="00041FEF">
            <w:pPr>
              <w:spacing w:line="360" w:lineRule="auto"/>
              <w:jc w:val="center"/>
              <w:rPr>
                <w:rFonts w:ascii="Times New Roman" w:hAnsi="Times New Roman"/>
              </w:rPr>
            </w:pPr>
            <w:r w:rsidRPr="00D27519">
              <w:rPr>
                <w:rFonts w:ascii="Times New Roman" w:hAnsi="Times New Roman"/>
              </w:rPr>
              <w:t>1</w:t>
            </w:r>
          </w:p>
        </w:tc>
        <w:tc>
          <w:tcPr>
            <w:tcW w:w="3700"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Социальная комната</w:t>
            </w:r>
          </w:p>
        </w:tc>
        <w:tc>
          <w:tcPr>
            <w:tcW w:w="1718" w:type="dxa"/>
          </w:tcPr>
          <w:p w:rsidR="00315AD9" w:rsidRPr="00D27519" w:rsidRDefault="00315AD9" w:rsidP="00041FEF">
            <w:pPr>
              <w:spacing w:line="360" w:lineRule="auto"/>
              <w:jc w:val="center"/>
              <w:rPr>
                <w:rFonts w:ascii="Times New Roman" w:hAnsi="Times New Roman"/>
              </w:rPr>
            </w:pPr>
            <w:r>
              <w:rPr>
                <w:rFonts w:ascii="Times New Roman" w:hAnsi="Times New Roman"/>
              </w:rPr>
              <w:t>д</w:t>
            </w:r>
            <w:r w:rsidRPr="00D27519">
              <w:rPr>
                <w:rFonts w:ascii="Times New Roman" w:hAnsi="Times New Roman"/>
              </w:rPr>
              <w:t>.</w:t>
            </w:r>
            <w:r>
              <w:rPr>
                <w:rFonts w:ascii="Times New Roman" w:hAnsi="Times New Roman"/>
              </w:rPr>
              <w:t xml:space="preserve"> Петровка</w:t>
            </w:r>
          </w:p>
        </w:tc>
        <w:tc>
          <w:tcPr>
            <w:tcW w:w="1585" w:type="dxa"/>
          </w:tcPr>
          <w:p w:rsidR="00315AD9" w:rsidRPr="00D27519" w:rsidRDefault="00315AD9" w:rsidP="00041FEF">
            <w:pPr>
              <w:spacing w:line="360" w:lineRule="auto"/>
              <w:jc w:val="center"/>
              <w:rPr>
                <w:rFonts w:ascii="Times New Roman" w:hAnsi="Times New Roman"/>
              </w:rPr>
            </w:pPr>
            <w:r>
              <w:rPr>
                <w:rFonts w:ascii="Times New Roman" w:hAnsi="Times New Roman"/>
              </w:rPr>
              <w:t>40</w:t>
            </w:r>
          </w:p>
        </w:tc>
        <w:tc>
          <w:tcPr>
            <w:tcW w:w="1901" w:type="dxa"/>
          </w:tcPr>
          <w:p w:rsidR="00315AD9" w:rsidRPr="00D27519" w:rsidRDefault="00315AD9" w:rsidP="00041FEF">
            <w:pPr>
              <w:spacing w:line="360" w:lineRule="auto"/>
              <w:jc w:val="center"/>
              <w:rPr>
                <w:rFonts w:ascii="Times New Roman" w:hAnsi="Times New Roman"/>
              </w:rPr>
            </w:pPr>
            <w:r w:rsidRPr="00D27519">
              <w:rPr>
                <w:rFonts w:ascii="Times New Roman" w:hAnsi="Times New Roman"/>
              </w:rPr>
              <w:t>201</w:t>
            </w:r>
            <w:r>
              <w:rPr>
                <w:rFonts w:ascii="Times New Roman" w:hAnsi="Times New Roman"/>
              </w:rPr>
              <w:t>3</w:t>
            </w:r>
          </w:p>
        </w:tc>
      </w:tr>
      <w:tr w:rsidR="00315AD9" w:rsidRPr="00D27519" w:rsidTr="00315AD9">
        <w:trPr>
          <w:trHeight w:val="709"/>
          <w:jc w:val="center"/>
        </w:trPr>
        <w:tc>
          <w:tcPr>
            <w:tcW w:w="629" w:type="dxa"/>
          </w:tcPr>
          <w:p w:rsidR="00315AD9" w:rsidRPr="00D27519" w:rsidRDefault="00315AD9" w:rsidP="00041FEF">
            <w:pPr>
              <w:spacing w:line="360" w:lineRule="auto"/>
              <w:jc w:val="center"/>
              <w:rPr>
                <w:rFonts w:ascii="Times New Roman" w:hAnsi="Times New Roman"/>
              </w:rPr>
            </w:pPr>
            <w:r>
              <w:rPr>
                <w:rFonts w:ascii="Times New Roman" w:hAnsi="Times New Roman"/>
              </w:rPr>
              <w:t>2</w:t>
            </w:r>
          </w:p>
        </w:tc>
        <w:tc>
          <w:tcPr>
            <w:tcW w:w="3700"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 xml:space="preserve">Пункт безвозмездного проката технических средств реабилитации </w:t>
            </w:r>
          </w:p>
        </w:tc>
        <w:tc>
          <w:tcPr>
            <w:tcW w:w="1718" w:type="dxa"/>
          </w:tcPr>
          <w:p w:rsidR="00315AD9" w:rsidRPr="00D27519" w:rsidRDefault="00315AD9" w:rsidP="00041FEF">
            <w:pPr>
              <w:spacing w:line="360" w:lineRule="auto"/>
              <w:jc w:val="both"/>
              <w:rPr>
                <w:rFonts w:ascii="Times New Roman" w:hAnsi="Times New Roman"/>
              </w:rPr>
            </w:pPr>
            <w:r w:rsidRPr="00D27519">
              <w:rPr>
                <w:rFonts w:ascii="Times New Roman" w:hAnsi="Times New Roman"/>
              </w:rPr>
              <w:t xml:space="preserve">с. </w:t>
            </w:r>
            <w:r>
              <w:rPr>
                <w:rFonts w:ascii="Times New Roman" w:hAnsi="Times New Roman"/>
              </w:rPr>
              <w:t>Кривошеино</w:t>
            </w:r>
          </w:p>
        </w:tc>
        <w:tc>
          <w:tcPr>
            <w:tcW w:w="1585" w:type="dxa"/>
          </w:tcPr>
          <w:p w:rsidR="00315AD9" w:rsidRPr="00D27519" w:rsidRDefault="00315AD9" w:rsidP="00041FEF">
            <w:pPr>
              <w:spacing w:line="360" w:lineRule="auto"/>
              <w:jc w:val="center"/>
              <w:rPr>
                <w:rFonts w:ascii="Times New Roman" w:hAnsi="Times New Roman"/>
              </w:rPr>
            </w:pPr>
            <w:r>
              <w:rPr>
                <w:rFonts w:ascii="Times New Roman" w:hAnsi="Times New Roman"/>
              </w:rPr>
              <w:t>1</w:t>
            </w:r>
          </w:p>
        </w:tc>
        <w:tc>
          <w:tcPr>
            <w:tcW w:w="1901" w:type="dxa"/>
          </w:tcPr>
          <w:p w:rsidR="00315AD9" w:rsidRPr="00D27519" w:rsidRDefault="00315AD9" w:rsidP="00041FEF">
            <w:pPr>
              <w:spacing w:line="360" w:lineRule="auto"/>
              <w:jc w:val="center"/>
              <w:rPr>
                <w:rFonts w:ascii="Times New Roman" w:hAnsi="Times New Roman"/>
              </w:rPr>
            </w:pPr>
            <w:r w:rsidRPr="00D27519">
              <w:rPr>
                <w:rFonts w:ascii="Times New Roman" w:hAnsi="Times New Roman"/>
              </w:rPr>
              <w:t>201</w:t>
            </w:r>
            <w:r>
              <w:rPr>
                <w:rFonts w:ascii="Times New Roman" w:hAnsi="Times New Roman"/>
              </w:rPr>
              <w:t>6</w:t>
            </w:r>
          </w:p>
        </w:tc>
      </w:tr>
      <w:tr w:rsidR="00315AD9" w:rsidRPr="003D7419" w:rsidTr="00315AD9">
        <w:trPr>
          <w:trHeight w:val="709"/>
          <w:jc w:val="center"/>
        </w:trPr>
        <w:tc>
          <w:tcPr>
            <w:tcW w:w="629" w:type="dxa"/>
          </w:tcPr>
          <w:p w:rsidR="00315AD9" w:rsidRPr="003D7419" w:rsidRDefault="00315AD9" w:rsidP="00041FEF">
            <w:pPr>
              <w:spacing w:line="360" w:lineRule="auto"/>
              <w:jc w:val="center"/>
              <w:rPr>
                <w:rFonts w:ascii="Times New Roman" w:hAnsi="Times New Roman"/>
              </w:rPr>
            </w:pPr>
            <w:r w:rsidRPr="003D7419">
              <w:rPr>
                <w:rFonts w:ascii="Times New Roman" w:hAnsi="Times New Roman"/>
              </w:rPr>
              <w:t>3</w:t>
            </w:r>
          </w:p>
        </w:tc>
        <w:tc>
          <w:tcPr>
            <w:tcW w:w="3700" w:type="dxa"/>
          </w:tcPr>
          <w:p w:rsidR="00315AD9" w:rsidRPr="003D7419" w:rsidRDefault="00315AD9" w:rsidP="00041FEF">
            <w:pPr>
              <w:spacing w:line="360" w:lineRule="auto"/>
              <w:jc w:val="both"/>
              <w:rPr>
                <w:rFonts w:ascii="Times New Roman" w:hAnsi="Times New Roman"/>
              </w:rPr>
            </w:pPr>
            <w:r>
              <w:rPr>
                <w:rFonts w:ascii="Times New Roman" w:hAnsi="Times New Roman"/>
              </w:rPr>
              <w:t>Доставка граждан старше 65 лет в Кривошеинскую районную больницу для проведения скринингов и на диспансеризацию</w:t>
            </w:r>
          </w:p>
        </w:tc>
        <w:tc>
          <w:tcPr>
            <w:tcW w:w="1718" w:type="dxa"/>
          </w:tcPr>
          <w:p w:rsidR="00315AD9" w:rsidRPr="003D7419" w:rsidRDefault="00315AD9" w:rsidP="00041FEF">
            <w:pPr>
              <w:spacing w:line="360" w:lineRule="auto"/>
              <w:jc w:val="both"/>
              <w:rPr>
                <w:rFonts w:ascii="Times New Roman" w:hAnsi="Times New Roman"/>
              </w:rPr>
            </w:pPr>
          </w:p>
        </w:tc>
        <w:tc>
          <w:tcPr>
            <w:tcW w:w="1585" w:type="dxa"/>
          </w:tcPr>
          <w:p w:rsidR="00315AD9" w:rsidRPr="003D7419" w:rsidRDefault="00315AD9" w:rsidP="00041FEF">
            <w:pPr>
              <w:spacing w:line="360" w:lineRule="auto"/>
              <w:jc w:val="center"/>
              <w:rPr>
                <w:rFonts w:ascii="Times New Roman" w:hAnsi="Times New Roman"/>
              </w:rPr>
            </w:pPr>
            <w:r>
              <w:rPr>
                <w:rFonts w:ascii="Times New Roman" w:hAnsi="Times New Roman"/>
              </w:rPr>
              <w:t>37</w:t>
            </w:r>
          </w:p>
        </w:tc>
        <w:tc>
          <w:tcPr>
            <w:tcW w:w="1901" w:type="dxa"/>
          </w:tcPr>
          <w:p w:rsidR="00315AD9" w:rsidRPr="003D7419" w:rsidRDefault="00315AD9" w:rsidP="00041FEF">
            <w:pPr>
              <w:spacing w:line="360" w:lineRule="auto"/>
              <w:jc w:val="center"/>
              <w:rPr>
                <w:rFonts w:ascii="Times New Roman" w:hAnsi="Times New Roman"/>
              </w:rPr>
            </w:pPr>
            <w:r>
              <w:rPr>
                <w:rFonts w:ascii="Times New Roman" w:hAnsi="Times New Roman"/>
              </w:rPr>
              <w:t>01.10.2019</w:t>
            </w:r>
          </w:p>
        </w:tc>
      </w:tr>
    </w:tbl>
    <w:p w:rsidR="00315AD9" w:rsidRDefault="00315AD9" w:rsidP="00315AD9">
      <w:pPr>
        <w:spacing w:after="0" w:line="360" w:lineRule="auto"/>
        <w:ind w:firstLine="709"/>
        <w:jc w:val="both"/>
        <w:rPr>
          <w:rFonts w:ascii="Times New Roman" w:hAnsi="Times New Roman"/>
          <w:sz w:val="24"/>
          <w:szCs w:val="24"/>
        </w:rPr>
      </w:pPr>
      <w:r w:rsidRPr="00315AD9">
        <w:rPr>
          <w:rFonts w:ascii="Times New Roman" w:hAnsi="Times New Roman"/>
          <w:sz w:val="24"/>
          <w:szCs w:val="24"/>
        </w:rPr>
        <w:t xml:space="preserve">В целях расширения доступности транспортных услуг для лиц с ограниченными возможностями в Томской области осуществляется транспортное обслуживание социальным такси инвалидов </w:t>
      </w:r>
      <w:r w:rsidRPr="00315AD9">
        <w:rPr>
          <w:rFonts w:ascii="Times New Roman" w:hAnsi="Times New Roman"/>
          <w:sz w:val="24"/>
          <w:szCs w:val="24"/>
          <w:lang w:val="en-US"/>
        </w:rPr>
        <w:t>I</w:t>
      </w:r>
      <w:r w:rsidRPr="00315AD9">
        <w:rPr>
          <w:rFonts w:ascii="Times New Roman" w:hAnsi="Times New Roman"/>
          <w:sz w:val="24"/>
          <w:szCs w:val="24"/>
        </w:rPr>
        <w:t xml:space="preserve"> и </w:t>
      </w:r>
      <w:r w:rsidRPr="00315AD9">
        <w:rPr>
          <w:rFonts w:ascii="Times New Roman" w:hAnsi="Times New Roman"/>
          <w:sz w:val="24"/>
          <w:szCs w:val="24"/>
          <w:lang w:val="en-US"/>
        </w:rPr>
        <w:t>II</w:t>
      </w:r>
      <w:r w:rsidRPr="00315AD9">
        <w:rPr>
          <w:rFonts w:ascii="Times New Roman" w:hAnsi="Times New Roman"/>
          <w:sz w:val="24"/>
          <w:szCs w:val="24"/>
        </w:rPr>
        <w:t xml:space="preserve"> групп со значительными нарушениями функций стояния и ходьбы, </w:t>
      </w:r>
      <w:r w:rsidRPr="00315AD9">
        <w:rPr>
          <w:rFonts w:ascii="Times New Roman" w:hAnsi="Times New Roman"/>
          <w:sz w:val="24"/>
          <w:szCs w:val="24"/>
        </w:rPr>
        <w:lastRenderedPageBreak/>
        <w:t xml:space="preserve">инвалидов </w:t>
      </w:r>
      <w:r w:rsidRPr="00315AD9">
        <w:rPr>
          <w:rFonts w:ascii="Times New Roman" w:hAnsi="Times New Roman"/>
          <w:sz w:val="24"/>
          <w:szCs w:val="24"/>
          <w:lang w:val="en-US"/>
        </w:rPr>
        <w:t>I</w:t>
      </w:r>
      <w:r w:rsidRPr="00315AD9">
        <w:rPr>
          <w:rFonts w:ascii="Times New Roman" w:hAnsi="Times New Roman"/>
          <w:sz w:val="24"/>
          <w:szCs w:val="24"/>
        </w:rPr>
        <w:t xml:space="preserve"> группы по зрению, а также детей-инвалидов указанных категорий с сопровождающим лицом. Стоимость талона на обслуживание составляет 1352 рубля.</w:t>
      </w:r>
    </w:p>
    <w:p w:rsidR="000760E2" w:rsidRPr="00A4553A" w:rsidRDefault="00315AD9" w:rsidP="004F5F85">
      <w:pPr>
        <w:spacing w:after="0" w:line="360" w:lineRule="auto"/>
        <w:ind w:firstLine="709"/>
        <w:jc w:val="both"/>
        <w:rPr>
          <w:rFonts w:ascii="Times New Roman" w:hAnsi="Times New Roman"/>
          <w:sz w:val="24"/>
          <w:szCs w:val="24"/>
        </w:rPr>
      </w:pPr>
      <w:r w:rsidRPr="00315AD9">
        <w:rPr>
          <w:rFonts w:ascii="Times New Roman" w:hAnsi="Times New Roman"/>
          <w:sz w:val="24"/>
          <w:szCs w:val="24"/>
        </w:rPr>
        <w:t>В 2019 году Услугами социального такси воспользовались 54 гражданина на сумму 60,8 тыс. руб.</w:t>
      </w:r>
    </w:p>
    <w:p w:rsidR="005109D7" w:rsidRPr="00A4553A" w:rsidRDefault="00497ED4" w:rsidP="00A4553A">
      <w:pPr>
        <w:spacing w:after="0" w:line="360" w:lineRule="auto"/>
        <w:rPr>
          <w:rFonts w:ascii="Times New Roman" w:hAnsi="Times New Roman"/>
          <w:sz w:val="24"/>
          <w:szCs w:val="24"/>
        </w:rPr>
      </w:pPr>
      <w:r>
        <w:rPr>
          <w:rFonts w:ascii="Times New Roman" w:hAnsi="Times New Roman"/>
          <w:noProof/>
          <w:sz w:val="24"/>
          <w:szCs w:val="24"/>
          <w:lang w:eastAsia="ru-RU"/>
        </w:rPr>
        <w:pict>
          <v:shape id="_x0000_s1066" type="#_x0000_t109" style="position:absolute;margin-left:.1pt;margin-top:1.85pt;width:477pt;height:27pt;z-index:251664896" fillcolor="silver" stroked="f">
            <v:fill opacity=".5"/>
            <v:textbox style="mso-next-textbox:#_x0000_s1066">
              <w:txbxContent>
                <w:p w:rsidR="00A96DB8" w:rsidRPr="00F518F4" w:rsidRDefault="00A96DB8" w:rsidP="00773065">
                  <w:pPr>
                    <w:spacing w:after="0" w:line="240" w:lineRule="auto"/>
                    <w:jc w:val="center"/>
                    <w:rPr>
                      <w:rFonts w:ascii="Times New Roman" w:hAnsi="Times New Roman"/>
                      <w:bCs/>
                      <w:i/>
                      <w:color w:val="0D0D0D"/>
                      <w:sz w:val="28"/>
                      <w:szCs w:val="28"/>
                    </w:rPr>
                  </w:pPr>
                  <w:r>
                    <w:rPr>
                      <w:rFonts w:ascii="Times New Roman" w:hAnsi="Times New Roman"/>
                      <w:bCs/>
                      <w:i/>
                      <w:color w:val="0D0D0D"/>
                      <w:sz w:val="28"/>
                      <w:szCs w:val="28"/>
                    </w:rPr>
                    <w:t>ОБРАЗОВАНИЕ</w:t>
                  </w:r>
                </w:p>
                <w:p w:rsidR="00A96DB8" w:rsidRDefault="00A96DB8" w:rsidP="00773065"/>
              </w:txbxContent>
            </v:textbox>
          </v:shape>
        </w:pict>
      </w:r>
    </w:p>
    <w:p w:rsidR="005109D7" w:rsidRPr="00A4553A" w:rsidRDefault="00497ED4" w:rsidP="00A4553A">
      <w:pPr>
        <w:spacing w:after="0" w:line="360" w:lineRule="auto"/>
        <w:rPr>
          <w:rFonts w:ascii="Times New Roman" w:hAnsi="Times New Roman"/>
          <w:sz w:val="24"/>
          <w:szCs w:val="24"/>
        </w:rPr>
      </w:pPr>
      <w:r w:rsidRPr="00497ED4">
        <w:rPr>
          <w:rFonts w:ascii="Times New Roman" w:hAnsi="Times New Roman"/>
          <w:bCs/>
          <w:i/>
          <w:noProof/>
          <w:color w:val="0D0D0D"/>
          <w:sz w:val="24"/>
          <w:szCs w:val="24"/>
          <w:lang w:eastAsia="ru-RU"/>
        </w:rPr>
        <w:pict>
          <v:shape id="_x0000_s1051" type="#_x0000_t109" style="position:absolute;margin-left:.1pt;margin-top:16.4pt;width:477pt;height:27pt;z-index:251649536" fillcolor="silver" stroked="f">
            <v:fill opacity=".5"/>
            <v:textbox style="mso-next-textbox:#_x0000_s1051">
              <w:txbxContent>
                <w:p w:rsidR="00A96DB8" w:rsidRPr="00F518F4" w:rsidRDefault="00A96DB8" w:rsidP="005109D7">
                  <w:pPr>
                    <w:spacing w:after="0" w:line="240" w:lineRule="auto"/>
                    <w:jc w:val="center"/>
                    <w:rPr>
                      <w:rFonts w:ascii="Times New Roman" w:hAnsi="Times New Roman"/>
                      <w:bCs/>
                      <w:i/>
                      <w:color w:val="0D0D0D"/>
                      <w:sz w:val="28"/>
                      <w:szCs w:val="28"/>
                    </w:rPr>
                  </w:pPr>
                  <w:r w:rsidRPr="00F518F4">
                    <w:rPr>
                      <w:rFonts w:ascii="Times New Roman" w:hAnsi="Times New Roman"/>
                      <w:bCs/>
                      <w:i/>
                      <w:color w:val="0D0D0D"/>
                      <w:sz w:val="28"/>
                      <w:szCs w:val="28"/>
                    </w:rPr>
                    <w:t>Дошкольное образование</w:t>
                  </w:r>
                </w:p>
                <w:p w:rsidR="00A96DB8" w:rsidRDefault="00A96DB8" w:rsidP="005109D7"/>
              </w:txbxContent>
            </v:textbox>
          </v:shape>
        </w:pict>
      </w:r>
    </w:p>
    <w:p w:rsidR="00B06F4B" w:rsidRDefault="005109D7" w:rsidP="004F5F85">
      <w:pPr>
        <w:spacing w:after="120" w:line="480" w:lineRule="auto"/>
        <w:jc w:val="both"/>
        <w:rPr>
          <w:rFonts w:ascii="Times New Roman" w:hAnsi="Times New Roman"/>
          <w:bCs/>
          <w:color w:val="0D0D0D"/>
          <w:sz w:val="24"/>
          <w:szCs w:val="24"/>
        </w:rPr>
      </w:pPr>
      <w:r w:rsidRPr="00A4553A">
        <w:rPr>
          <w:rFonts w:ascii="Times New Roman" w:hAnsi="Times New Roman"/>
          <w:bCs/>
          <w:color w:val="0D0D0D"/>
          <w:sz w:val="24"/>
          <w:szCs w:val="24"/>
        </w:rPr>
        <w:tab/>
      </w:r>
    </w:p>
    <w:p w:rsidR="005109D7" w:rsidRPr="00F77B57" w:rsidRDefault="005109D7" w:rsidP="000E0F19">
      <w:pPr>
        <w:spacing w:after="0" w:line="360" w:lineRule="auto"/>
        <w:ind w:firstLine="708"/>
        <w:jc w:val="both"/>
        <w:rPr>
          <w:rFonts w:ascii="Times New Roman" w:hAnsi="Times New Roman"/>
          <w:kern w:val="24"/>
          <w:sz w:val="24"/>
          <w:szCs w:val="24"/>
        </w:rPr>
      </w:pPr>
      <w:r w:rsidRPr="00F77B57">
        <w:rPr>
          <w:rFonts w:ascii="Times New Roman" w:hAnsi="Times New Roman"/>
          <w:kern w:val="24"/>
          <w:sz w:val="24"/>
          <w:szCs w:val="24"/>
        </w:rPr>
        <w:t>К полномочиям органов местного самоуправления по решению вопросов местного значения в сфере образования в первую очередь относится организация предоставления общедоступного и бесплатного дошкольного, начального общего, основного общего, среднего общего образования, а также дополнительного образования детей.</w:t>
      </w:r>
    </w:p>
    <w:p w:rsidR="00ED7AFB" w:rsidRPr="00E02079" w:rsidRDefault="00ED7AFB" w:rsidP="00ED7AFB">
      <w:pPr>
        <w:spacing w:after="0" w:line="360" w:lineRule="auto"/>
        <w:ind w:firstLine="567"/>
        <w:jc w:val="both"/>
        <w:rPr>
          <w:rFonts w:ascii="Times New Roman" w:hAnsi="Times New Roman"/>
          <w:sz w:val="24"/>
          <w:szCs w:val="24"/>
        </w:rPr>
      </w:pPr>
      <w:r w:rsidRPr="00E02079">
        <w:rPr>
          <w:rFonts w:ascii="Times New Roman" w:hAnsi="Times New Roman"/>
          <w:sz w:val="24"/>
          <w:szCs w:val="24"/>
        </w:rPr>
        <w:t>Сеть муниципальных дошкольных образовательных учреждений в Кривошеинском районе по состоянию на 1 января  2020 представлена 3 образовательными учреждениями: МБДОУ «</w:t>
      </w:r>
      <w:r>
        <w:rPr>
          <w:rFonts w:ascii="Times New Roman" w:hAnsi="Times New Roman"/>
          <w:sz w:val="24"/>
          <w:szCs w:val="24"/>
        </w:rPr>
        <w:t>Колосок» в селе Володино, МБДОУ</w:t>
      </w:r>
      <w:r w:rsidRPr="00E02079">
        <w:rPr>
          <w:rFonts w:ascii="Times New Roman" w:hAnsi="Times New Roman"/>
          <w:sz w:val="24"/>
          <w:szCs w:val="24"/>
        </w:rPr>
        <w:t xml:space="preserve"> «Улыбка» в селе Пудовка, МБДОУ </w:t>
      </w:r>
      <w:r>
        <w:rPr>
          <w:rFonts w:ascii="Times New Roman" w:hAnsi="Times New Roman"/>
          <w:sz w:val="24"/>
          <w:szCs w:val="24"/>
        </w:rPr>
        <w:t>«Березка» в селе</w:t>
      </w:r>
      <w:r w:rsidRPr="00E02079">
        <w:rPr>
          <w:rFonts w:ascii="Times New Roman" w:hAnsi="Times New Roman"/>
          <w:sz w:val="24"/>
          <w:szCs w:val="24"/>
        </w:rPr>
        <w:t xml:space="preserve"> Кривошеино, н</w:t>
      </w:r>
      <w:r>
        <w:rPr>
          <w:rFonts w:ascii="Times New Roman" w:hAnsi="Times New Roman"/>
          <w:sz w:val="24"/>
          <w:szCs w:val="24"/>
        </w:rPr>
        <w:t>а базе которых функционируют 19 групп: МБДОУ «Колосок» - 3 группы, МБДОУ</w:t>
      </w:r>
      <w:r w:rsidRPr="00E02079">
        <w:rPr>
          <w:rFonts w:ascii="Times New Roman" w:hAnsi="Times New Roman"/>
          <w:sz w:val="24"/>
          <w:szCs w:val="24"/>
        </w:rPr>
        <w:t xml:space="preserve"> «Улыбка» - 2 группы, МБДОУ «Березка» - 14 групп.</w:t>
      </w:r>
    </w:p>
    <w:p w:rsidR="00ED7AFB" w:rsidRPr="00E02079" w:rsidRDefault="00ED7AFB" w:rsidP="00ED7AFB">
      <w:pPr>
        <w:spacing w:after="0" w:line="360" w:lineRule="auto"/>
        <w:ind w:firstLine="709"/>
        <w:jc w:val="both"/>
        <w:rPr>
          <w:rFonts w:ascii="Times New Roman" w:hAnsi="Times New Roman"/>
          <w:sz w:val="24"/>
          <w:szCs w:val="24"/>
        </w:rPr>
      </w:pPr>
      <w:r w:rsidRPr="00E02079">
        <w:rPr>
          <w:rFonts w:ascii="Times New Roman" w:hAnsi="Times New Roman"/>
          <w:sz w:val="24"/>
          <w:szCs w:val="24"/>
        </w:rPr>
        <w:t>13 груп</w:t>
      </w:r>
      <w:r>
        <w:rPr>
          <w:rFonts w:ascii="Times New Roman" w:hAnsi="Times New Roman"/>
          <w:sz w:val="24"/>
          <w:szCs w:val="24"/>
        </w:rPr>
        <w:t>п дневного пребывания работают при восьми</w:t>
      </w:r>
      <w:r w:rsidRPr="00E02079">
        <w:rPr>
          <w:rFonts w:ascii="Times New Roman" w:hAnsi="Times New Roman"/>
          <w:sz w:val="24"/>
          <w:szCs w:val="24"/>
        </w:rPr>
        <w:t xml:space="preserve"> общеобразовательных организациях. </w:t>
      </w:r>
    </w:p>
    <w:p w:rsidR="00ED7AFB" w:rsidRPr="00E02079" w:rsidRDefault="00ED7AFB" w:rsidP="00ED7AFB">
      <w:pPr>
        <w:spacing w:after="0" w:line="360" w:lineRule="auto"/>
        <w:ind w:firstLine="709"/>
        <w:jc w:val="both"/>
        <w:rPr>
          <w:rFonts w:ascii="Times New Roman" w:hAnsi="Times New Roman"/>
          <w:sz w:val="24"/>
          <w:szCs w:val="24"/>
        </w:rPr>
      </w:pPr>
      <w:r w:rsidRPr="00E02079">
        <w:rPr>
          <w:rFonts w:ascii="Times New Roman" w:hAnsi="Times New Roman"/>
          <w:sz w:val="24"/>
          <w:szCs w:val="24"/>
        </w:rPr>
        <w:t>Все группы общеразвивающей направленности, полного д</w:t>
      </w:r>
      <w:r>
        <w:rPr>
          <w:rFonts w:ascii="Times New Roman" w:hAnsi="Times New Roman"/>
          <w:sz w:val="24"/>
          <w:szCs w:val="24"/>
        </w:rPr>
        <w:t>ня - 10,5 часового пребывания.</w:t>
      </w:r>
    </w:p>
    <w:p w:rsidR="00ED7AFB" w:rsidRPr="00E02079" w:rsidRDefault="00ED7AFB" w:rsidP="00ED7AFB">
      <w:pPr>
        <w:spacing w:after="0" w:line="360" w:lineRule="auto"/>
        <w:ind w:firstLine="709"/>
        <w:jc w:val="both"/>
        <w:rPr>
          <w:rFonts w:ascii="Times New Roman" w:hAnsi="Times New Roman"/>
          <w:sz w:val="24"/>
          <w:szCs w:val="24"/>
        </w:rPr>
      </w:pPr>
      <w:r>
        <w:rPr>
          <w:rFonts w:ascii="Times New Roman" w:hAnsi="Times New Roman"/>
          <w:sz w:val="24"/>
          <w:szCs w:val="24"/>
        </w:rPr>
        <w:t>В</w:t>
      </w:r>
      <w:r w:rsidRPr="00E02079">
        <w:rPr>
          <w:rFonts w:ascii="Times New Roman" w:hAnsi="Times New Roman"/>
          <w:sz w:val="24"/>
          <w:szCs w:val="24"/>
        </w:rPr>
        <w:t>озрастная структура групп муниципальных бюджетных дошкольных образовательных учреждений распределена следующ</w:t>
      </w:r>
      <w:r>
        <w:rPr>
          <w:rFonts w:ascii="Times New Roman" w:hAnsi="Times New Roman"/>
          <w:sz w:val="24"/>
          <w:szCs w:val="24"/>
        </w:rPr>
        <w:t>им образом: 625 воспитанников,</w:t>
      </w:r>
      <w:r w:rsidRPr="00E02079">
        <w:rPr>
          <w:rFonts w:ascii="Times New Roman" w:hAnsi="Times New Roman"/>
          <w:sz w:val="24"/>
          <w:szCs w:val="24"/>
        </w:rPr>
        <w:t xml:space="preserve"> из них:</w:t>
      </w:r>
      <w:r>
        <w:rPr>
          <w:rFonts w:ascii="Times New Roman" w:hAnsi="Times New Roman"/>
          <w:sz w:val="24"/>
          <w:szCs w:val="24"/>
        </w:rPr>
        <w:t xml:space="preserve"> от 1,5 до 3 – х лет</w:t>
      </w:r>
      <w:r w:rsidRPr="00E02079">
        <w:rPr>
          <w:rFonts w:ascii="Times New Roman" w:hAnsi="Times New Roman"/>
          <w:sz w:val="24"/>
          <w:szCs w:val="24"/>
        </w:rPr>
        <w:t xml:space="preserve"> - 90 детей, в возрасте от 3 до 7 лет - 503 ребенка, старше 7 лет – 32 ребенка  (группы кратковременного пребывания посещают 29 детей).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8"/>
        <w:gridCol w:w="1497"/>
        <w:gridCol w:w="1497"/>
        <w:gridCol w:w="2037"/>
      </w:tblGrid>
      <w:tr w:rsidR="00ED7AFB" w:rsidRPr="00E02079" w:rsidTr="00ED7AFB">
        <w:trPr>
          <w:jc w:val="center"/>
        </w:trPr>
        <w:tc>
          <w:tcPr>
            <w:tcW w:w="4148"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 xml:space="preserve">на 1 января 2020 года </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ED7AFB">
            <w:pPr>
              <w:ind w:left="-106" w:right="-188" w:firstLine="16"/>
              <w:jc w:val="center"/>
              <w:rPr>
                <w:rFonts w:ascii="Times New Roman" w:hAnsi="Times New Roman"/>
                <w:sz w:val="24"/>
                <w:szCs w:val="24"/>
              </w:rPr>
            </w:pPr>
            <w:r w:rsidRPr="00E02079">
              <w:rPr>
                <w:rFonts w:ascii="Times New Roman" w:hAnsi="Times New Roman"/>
                <w:sz w:val="24"/>
                <w:szCs w:val="24"/>
              </w:rPr>
              <w:t>Число мест</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ED7AFB">
            <w:pPr>
              <w:jc w:val="both"/>
              <w:rPr>
                <w:rFonts w:ascii="Times New Roman" w:hAnsi="Times New Roman"/>
                <w:sz w:val="24"/>
                <w:szCs w:val="24"/>
              </w:rPr>
            </w:pPr>
            <w:r w:rsidRPr="00E02079">
              <w:rPr>
                <w:rFonts w:ascii="Times New Roman" w:hAnsi="Times New Roman"/>
                <w:sz w:val="24"/>
                <w:szCs w:val="24"/>
              </w:rPr>
              <w:t>Число детей</w:t>
            </w:r>
          </w:p>
        </w:tc>
        <w:tc>
          <w:tcPr>
            <w:tcW w:w="203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 наполняемости</w:t>
            </w:r>
          </w:p>
        </w:tc>
      </w:tr>
      <w:tr w:rsidR="00ED7AFB" w:rsidRPr="00E02079" w:rsidTr="00ED7AFB">
        <w:trPr>
          <w:jc w:val="center"/>
        </w:trPr>
        <w:tc>
          <w:tcPr>
            <w:tcW w:w="4148"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 xml:space="preserve">Детские сады </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419</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414</w:t>
            </w:r>
          </w:p>
        </w:tc>
        <w:tc>
          <w:tcPr>
            <w:tcW w:w="203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98,0</w:t>
            </w:r>
          </w:p>
        </w:tc>
      </w:tr>
      <w:tr w:rsidR="00ED7AFB" w:rsidRPr="00E02079" w:rsidTr="00ED7AFB">
        <w:trPr>
          <w:jc w:val="center"/>
        </w:trPr>
        <w:tc>
          <w:tcPr>
            <w:tcW w:w="4148" w:type="dxa"/>
            <w:tcBorders>
              <w:top w:val="single" w:sz="4" w:space="0" w:color="auto"/>
              <w:left w:val="single" w:sz="4" w:space="0" w:color="auto"/>
              <w:bottom w:val="single" w:sz="4" w:space="0" w:color="auto"/>
              <w:right w:val="single" w:sz="4" w:space="0" w:color="auto"/>
            </w:tcBorders>
            <w:hideMark/>
          </w:tcPr>
          <w:p w:rsidR="00ED7AFB" w:rsidRDefault="00ED7AFB" w:rsidP="00984A52">
            <w:pPr>
              <w:spacing w:after="0" w:line="240" w:lineRule="auto"/>
              <w:ind w:left="89"/>
              <w:rPr>
                <w:rFonts w:ascii="Times New Roman" w:hAnsi="Times New Roman"/>
                <w:sz w:val="24"/>
                <w:szCs w:val="24"/>
              </w:rPr>
            </w:pPr>
            <w:r>
              <w:rPr>
                <w:rFonts w:ascii="Times New Roman" w:hAnsi="Times New Roman"/>
                <w:sz w:val="24"/>
                <w:szCs w:val="24"/>
              </w:rPr>
              <w:t xml:space="preserve">Группы </w:t>
            </w:r>
            <w:r w:rsidRPr="00E02079">
              <w:rPr>
                <w:rFonts w:ascii="Times New Roman" w:hAnsi="Times New Roman"/>
                <w:sz w:val="24"/>
                <w:szCs w:val="24"/>
              </w:rPr>
              <w:t>сокращенного</w:t>
            </w:r>
          </w:p>
          <w:p w:rsidR="00ED7AFB" w:rsidRPr="00E02079" w:rsidRDefault="00ED7AFB" w:rsidP="00984A52">
            <w:pPr>
              <w:spacing w:after="0" w:line="240" w:lineRule="auto"/>
              <w:ind w:left="89"/>
              <w:rPr>
                <w:rFonts w:ascii="Times New Roman" w:hAnsi="Times New Roman"/>
                <w:sz w:val="24"/>
                <w:szCs w:val="24"/>
              </w:rPr>
            </w:pPr>
            <w:r w:rsidRPr="00E02079">
              <w:rPr>
                <w:rFonts w:ascii="Times New Roman" w:hAnsi="Times New Roman"/>
                <w:sz w:val="24"/>
                <w:szCs w:val="24"/>
              </w:rPr>
              <w:t>пребывания при школах</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193</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182</w:t>
            </w:r>
          </w:p>
        </w:tc>
        <w:tc>
          <w:tcPr>
            <w:tcW w:w="203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94,3</w:t>
            </w:r>
          </w:p>
        </w:tc>
      </w:tr>
      <w:tr w:rsidR="00ED7AFB" w:rsidRPr="00E02079" w:rsidTr="00ED7AFB">
        <w:trPr>
          <w:jc w:val="center"/>
        </w:trPr>
        <w:tc>
          <w:tcPr>
            <w:tcW w:w="4148" w:type="dxa"/>
            <w:tcBorders>
              <w:top w:val="single" w:sz="4" w:space="0" w:color="auto"/>
              <w:left w:val="single" w:sz="4" w:space="0" w:color="auto"/>
              <w:bottom w:val="single" w:sz="4" w:space="0" w:color="auto"/>
              <w:right w:val="single" w:sz="4" w:space="0" w:color="auto"/>
            </w:tcBorders>
            <w:hideMark/>
          </w:tcPr>
          <w:p w:rsidR="00ED7AFB" w:rsidRPr="00E02079" w:rsidRDefault="00ED7AFB" w:rsidP="00984A52">
            <w:pPr>
              <w:spacing w:after="0" w:line="240" w:lineRule="auto"/>
              <w:ind w:left="89"/>
              <w:rPr>
                <w:rFonts w:ascii="Times New Roman" w:hAnsi="Times New Roman"/>
                <w:sz w:val="24"/>
                <w:szCs w:val="24"/>
              </w:rPr>
            </w:pPr>
            <w:r w:rsidRPr="00E02079">
              <w:rPr>
                <w:rFonts w:ascii="Times New Roman" w:hAnsi="Times New Roman"/>
                <w:sz w:val="24"/>
                <w:szCs w:val="24"/>
              </w:rPr>
              <w:t>Группы кратковременного пребывания при школах</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55</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29</w:t>
            </w:r>
          </w:p>
        </w:tc>
        <w:tc>
          <w:tcPr>
            <w:tcW w:w="203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52,7</w:t>
            </w:r>
          </w:p>
        </w:tc>
      </w:tr>
      <w:tr w:rsidR="00ED7AFB" w:rsidRPr="00E02079" w:rsidTr="00ED7AFB">
        <w:trPr>
          <w:jc w:val="center"/>
        </w:trPr>
        <w:tc>
          <w:tcPr>
            <w:tcW w:w="4148" w:type="dxa"/>
            <w:tcBorders>
              <w:top w:val="single" w:sz="4" w:space="0" w:color="auto"/>
              <w:left w:val="single" w:sz="4" w:space="0" w:color="auto"/>
              <w:bottom w:val="single" w:sz="4" w:space="0" w:color="auto"/>
              <w:right w:val="single" w:sz="4" w:space="0" w:color="auto"/>
            </w:tcBorders>
            <w:hideMark/>
          </w:tcPr>
          <w:p w:rsidR="00ED7AFB" w:rsidRPr="00984A52" w:rsidRDefault="00ED7AFB" w:rsidP="00DC61F4">
            <w:pPr>
              <w:ind w:firstLine="567"/>
              <w:jc w:val="both"/>
              <w:rPr>
                <w:rFonts w:ascii="Times New Roman" w:hAnsi="Times New Roman"/>
                <w:b/>
                <w:sz w:val="24"/>
                <w:szCs w:val="24"/>
              </w:rPr>
            </w:pPr>
            <w:r w:rsidRPr="00984A52">
              <w:rPr>
                <w:rFonts w:ascii="Times New Roman" w:hAnsi="Times New Roman"/>
                <w:b/>
                <w:sz w:val="24"/>
                <w:szCs w:val="24"/>
              </w:rPr>
              <w:t>ИТОГО</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8845C1">
            <w:pPr>
              <w:ind w:firstLine="567"/>
              <w:jc w:val="both"/>
              <w:rPr>
                <w:rFonts w:ascii="Times New Roman" w:hAnsi="Times New Roman"/>
                <w:sz w:val="24"/>
                <w:szCs w:val="24"/>
              </w:rPr>
            </w:pPr>
            <w:r w:rsidRPr="00E02079">
              <w:rPr>
                <w:rFonts w:ascii="Times New Roman" w:hAnsi="Times New Roman"/>
                <w:sz w:val="24"/>
                <w:szCs w:val="24"/>
              </w:rPr>
              <w:t>6</w:t>
            </w:r>
            <w:r w:rsidR="008845C1">
              <w:rPr>
                <w:rFonts w:ascii="Times New Roman" w:hAnsi="Times New Roman"/>
                <w:sz w:val="24"/>
                <w:szCs w:val="24"/>
              </w:rPr>
              <w:t>84</w:t>
            </w:r>
          </w:p>
        </w:tc>
        <w:tc>
          <w:tcPr>
            <w:tcW w:w="149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625</w:t>
            </w:r>
          </w:p>
        </w:tc>
        <w:tc>
          <w:tcPr>
            <w:tcW w:w="2037" w:type="dxa"/>
            <w:tcBorders>
              <w:top w:val="single" w:sz="4" w:space="0" w:color="auto"/>
              <w:left w:val="single" w:sz="4" w:space="0" w:color="auto"/>
              <w:bottom w:val="single" w:sz="4" w:space="0" w:color="auto"/>
              <w:right w:val="single" w:sz="4" w:space="0" w:color="auto"/>
            </w:tcBorders>
            <w:hideMark/>
          </w:tcPr>
          <w:p w:rsidR="00ED7AFB" w:rsidRPr="00E02079" w:rsidRDefault="00ED7AFB" w:rsidP="00DC61F4">
            <w:pPr>
              <w:ind w:firstLine="567"/>
              <w:jc w:val="both"/>
              <w:rPr>
                <w:rFonts w:ascii="Times New Roman" w:hAnsi="Times New Roman"/>
                <w:sz w:val="24"/>
                <w:szCs w:val="24"/>
              </w:rPr>
            </w:pPr>
            <w:r w:rsidRPr="00E02079">
              <w:rPr>
                <w:rFonts w:ascii="Times New Roman" w:hAnsi="Times New Roman"/>
                <w:sz w:val="24"/>
                <w:szCs w:val="24"/>
              </w:rPr>
              <w:t>94,0</w:t>
            </w:r>
          </w:p>
        </w:tc>
      </w:tr>
    </w:tbl>
    <w:p w:rsidR="001B006F" w:rsidRDefault="001B006F" w:rsidP="001B006F">
      <w:pPr>
        <w:spacing w:after="0" w:line="240" w:lineRule="auto"/>
        <w:ind w:firstLine="709"/>
        <w:jc w:val="both"/>
        <w:rPr>
          <w:rFonts w:ascii="Times New Roman" w:hAnsi="Times New Roman"/>
          <w:kern w:val="24"/>
          <w:sz w:val="24"/>
          <w:szCs w:val="24"/>
        </w:rPr>
      </w:pPr>
    </w:p>
    <w:p w:rsidR="001B006F" w:rsidRDefault="001B006F" w:rsidP="001B006F">
      <w:pPr>
        <w:spacing w:after="0" w:line="360" w:lineRule="auto"/>
        <w:ind w:firstLine="709"/>
        <w:jc w:val="both"/>
        <w:rPr>
          <w:rFonts w:ascii="Times New Roman" w:hAnsi="Times New Roman"/>
          <w:kern w:val="24"/>
          <w:sz w:val="24"/>
          <w:szCs w:val="24"/>
        </w:rPr>
      </w:pPr>
      <w:r w:rsidRPr="001B006F">
        <w:rPr>
          <w:rFonts w:ascii="Times New Roman" w:hAnsi="Times New Roman"/>
          <w:kern w:val="24"/>
          <w:sz w:val="24"/>
          <w:szCs w:val="24"/>
        </w:rPr>
        <w:t xml:space="preserve">В рамках муниципальной услуги запущена и функционирует программа «Комплектование дошкольных образовательных организаций» - «Электронная очередь», с помощью которой родители (законные представители) могут подать заявление для </w:t>
      </w:r>
      <w:r w:rsidRPr="001B006F">
        <w:rPr>
          <w:rFonts w:ascii="Times New Roman" w:hAnsi="Times New Roman"/>
          <w:kern w:val="24"/>
          <w:sz w:val="24"/>
          <w:szCs w:val="24"/>
        </w:rPr>
        <w:lastRenderedPageBreak/>
        <w:t xml:space="preserve">постановки на учёт в дошкольное учреждение через единый портал государственных услуг Томской области. Электронная очередь позволяет контролировать учёт дошкольников, выдачу путёвок, движение выбывших и прибывших дошкольников. Очередь  на получение места в дошкольные образовательные учреждения по состоянию на </w:t>
      </w:r>
      <w:r>
        <w:rPr>
          <w:rFonts w:ascii="Times New Roman" w:hAnsi="Times New Roman"/>
          <w:kern w:val="24"/>
          <w:sz w:val="24"/>
          <w:szCs w:val="24"/>
        </w:rPr>
        <w:t xml:space="preserve">1 января 2020 года составляет </w:t>
      </w:r>
      <w:r w:rsidRPr="001B006F">
        <w:rPr>
          <w:rFonts w:ascii="Times New Roman" w:hAnsi="Times New Roman"/>
          <w:kern w:val="24"/>
          <w:sz w:val="24"/>
          <w:szCs w:val="24"/>
        </w:rPr>
        <w:t>108  человек. Основной контингент составляют дети села Кривошеин</w:t>
      </w:r>
      <w:r>
        <w:rPr>
          <w:rFonts w:ascii="Times New Roman" w:hAnsi="Times New Roman"/>
          <w:kern w:val="24"/>
          <w:sz w:val="24"/>
          <w:szCs w:val="24"/>
        </w:rPr>
        <w:t>о</w:t>
      </w:r>
      <w:r w:rsidRPr="001B006F">
        <w:rPr>
          <w:rFonts w:ascii="Times New Roman" w:hAnsi="Times New Roman"/>
          <w:kern w:val="24"/>
          <w:sz w:val="24"/>
          <w:szCs w:val="24"/>
        </w:rPr>
        <w:t xml:space="preserve">. </w:t>
      </w:r>
    </w:p>
    <w:p w:rsidR="001B006F" w:rsidRPr="001B006F" w:rsidRDefault="001B006F" w:rsidP="001B006F">
      <w:pPr>
        <w:spacing w:after="0" w:line="240" w:lineRule="auto"/>
        <w:ind w:firstLine="284"/>
        <w:jc w:val="both"/>
        <w:rPr>
          <w:rFonts w:ascii="Times New Roman" w:hAnsi="Times New Roman"/>
          <w:kern w:val="24"/>
          <w:sz w:val="24"/>
          <w:szCs w:val="24"/>
        </w:rPr>
      </w:pPr>
      <w:r>
        <w:rPr>
          <w:rFonts w:ascii="Times New Roman" w:hAnsi="Times New Roman"/>
          <w:kern w:val="24"/>
          <w:sz w:val="24"/>
          <w:szCs w:val="24"/>
        </w:rPr>
        <w:t>Из них: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2393"/>
        <w:gridCol w:w="2393"/>
        <w:gridCol w:w="2393"/>
      </w:tblGrid>
      <w:tr w:rsidR="001B006F" w:rsidRPr="00E02079" w:rsidTr="001B006F">
        <w:tc>
          <w:tcPr>
            <w:tcW w:w="2000" w:type="dxa"/>
            <w:tcBorders>
              <w:top w:val="single" w:sz="4" w:space="0" w:color="auto"/>
              <w:left w:val="single" w:sz="4" w:space="0" w:color="auto"/>
              <w:bottom w:val="single" w:sz="4" w:space="0" w:color="auto"/>
              <w:right w:val="single" w:sz="4" w:space="0" w:color="auto"/>
            </w:tcBorders>
            <w:hideMark/>
          </w:tcPr>
          <w:p w:rsidR="001B006F" w:rsidRPr="00E02079" w:rsidRDefault="001B006F" w:rsidP="001B006F">
            <w:pPr>
              <w:jc w:val="center"/>
              <w:rPr>
                <w:rFonts w:ascii="Times New Roman" w:hAnsi="Times New Roman"/>
                <w:sz w:val="24"/>
                <w:szCs w:val="24"/>
              </w:rPr>
            </w:pPr>
            <w:r w:rsidRPr="00E02079">
              <w:rPr>
                <w:rFonts w:ascii="Times New Roman" w:hAnsi="Times New Roman"/>
                <w:sz w:val="24"/>
                <w:szCs w:val="24"/>
              </w:rPr>
              <w:t>До года</w:t>
            </w:r>
          </w:p>
        </w:tc>
        <w:tc>
          <w:tcPr>
            <w:tcW w:w="2393" w:type="dxa"/>
            <w:tcBorders>
              <w:top w:val="single" w:sz="4" w:space="0" w:color="auto"/>
              <w:left w:val="single" w:sz="4" w:space="0" w:color="auto"/>
              <w:bottom w:val="single" w:sz="4" w:space="0" w:color="auto"/>
              <w:right w:val="single" w:sz="4" w:space="0" w:color="auto"/>
            </w:tcBorders>
            <w:hideMark/>
          </w:tcPr>
          <w:p w:rsidR="001B006F" w:rsidRPr="00E02079" w:rsidRDefault="001B006F" w:rsidP="001B006F">
            <w:pPr>
              <w:ind w:firstLine="18"/>
              <w:jc w:val="center"/>
              <w:rPr>
                <w:rFonts w:ascii="Times New Roman" w:hAnsi="Times New Roman"/>
                <w:sz w:val="24"/>
                <w:szCs w:val="24"/>
              </w:rPr>
            </w:pPr>
            <w:r w:rsidRPr="00E02079">
              <w:rPr>
                <w:rFonts w:ascii="Times New Roman" w:hAnsi="Times New Roman"/>
                <w:sz w:val="24"/>
                <w:szCs w:val="24"/>
              </w:rPr>
              <w:t>От года до полутора лет</w:t>
            </w:r>
          </w:p>
        </w:tc>
        <w:tc>
          <w:tcPr>
            <w:tcW w:w="2393" w:type="dxa"/>
            <w:tcBorders>
              <w:top w:val="single" w:sz="4" w:space="0" w:color="auto"/>
              <w:left w:val="single" w:sz="4" w:space="0" w:color="auto"/>
              <w:bottom w:val="single" w:sz="4" w:space="0" w:color="auto"/>
              <w:right w:val="single" w:sz="4" w:space="0" w:color="auto"/>
            </w:tcBorders>
            <w:hideMark/>
          </w:tcPr>
          <w:p w:rsidR="001B006F" w:rsidRPr="00E02079" w:rsidRDefault="001B006F" w:rsidP="001B006F">
            <w:pPr>
              <w:jc w:val="center"/>
              <w:rPr>
                <w:rFonts w:ascii="Times New Roman" w:hAnsi="Times New Roman"/>
                <w:sz w:val="24"/>
                <w:szCs w:val="24"/>
              </w:rPr>
            </w:pPr>
            <w:r w:rsidRPr="00E02079">
              <w:rPr>
                <w:rFonts w:ascii="Times New Roman" w:hAnsi="Times New Roman"/>
                <w:sz w:val="24"/>
                <w:szCs w:val="24"/>
              </w:rPr>
              <w:t>От полутора до двух лет</w:t>
            </w:r>
          </w:p>
        </w:tc>
        <w:tc>
          <w:tcPr>
            <w:tcW w:w="2393" w:type="dxa"/>
            <w:tcBorders>
              <w:top w:val="single" w:sz="4" w:space="0" w:color="auto"/>
              <w:left w:val="single" w:sz="4" w:space="0" w:color="auto"/>
              <w:bottom w:val="single" w:sz="4" w:space="0" w:color="auto"/>
              <w:right w:val="single" w:sz="4" w:space="0" w:color="auto"/>
            </w:tcBorders>
            <w:hideMark/>
          </w:tcPr>
          <w:p w:rsidR="001B006F" w:rsidRPr="00E02079" w:rsidRDefault="001B006F" w:rsidP="001B006F">
            <w:pPr>
              <w:jc w:val="center"/>
              <w:rPr>
                <w:rFonts w:ascii="Times New Roman" w:hAnsi="Times New Roman"/>
                <w:sz w:val="24"/>
                <w:szCs w:val="24"/>
              </w:rPr>
            </w:pPr>
            <w:r w:rsidRPr="00E02079">
              <w:rPr>
                <w:rFonts w:ascii="Times New Roman" w:hAnsi="Times New Roman"/>
                <w:sz w:val="24"/>
                <w:szCs w:val="24"/>
              </w:rPr>
              <w:t>От двух до 3 лет</w:t>
            </w:r>
          </w:p>
        </w:tc>
      </w:tr>
      <w:tr w:rsidR="001B006F" w:rsidRPr="00E02079" w:rsidTr="001B006F">
        <w:tc>
          <w:tcPr>
            <w:tcW w:w="2000" w:type="dxa"/>
            <w:tcBorders>
              <w:top w:val="single" w:sz="4" w:space="0" w:color="auto"/>
              <w:left w:val="single" w:sz="4" w:space="0" w:color="auto"/>
              <w:bottom w:val="single" w:sz="4" w:space="0" w:color="auto"/>
              <w:right w:val="single" w:sz="4" w:space="0" w:color="auto"/>
            </w:tcBorders>
            <w:hideMark/>
          </w:tcPr>
          <w:p w:rsidR="001B006F" w:rsidRPr="00E02079" w:rsidRDefault="001B006F" w:rsidP="001B006F">
            <w:pPr>
              <w:jc w:val="center"/>
              <w:rPr>
                <w:rFonts w:ascii="Times New Roman" w:hAnsi="Times New Roman"/>
                <w:sz w:val="24"/>
                <w:szCs w:val="24"/>
              </w:rPr>
            </w:pPr>
            <w:r w:rsidRPr="00E02079">
              <w:rPr>
                <w:rFonts w:ascii="Times New Roman" w:hAnsi="Times New Roman"/>
                <w:sz w:val="24"/>
                <w:szCs w:val="24"/>
              </w:rPr>
              <w:t>31 ребенок</w:t>
            </w:r>
          </w:p>
        </w:tc>
        <w:tc>
          <w:tcPr>
            <w:tcW w:w="2393" w:type="dxa"/>
            <w:tcBorders>
              <w:top w:val="single" w:sz="4" w:space="0" w:color="auto"/>
              <w:left w:val="single" w:sz="4" w:space="0" w:color="auto"/>
              <w:bottom w:val="single" w:sz="4" w:space="0" w:color="auto"/>
              <w:right w:val="single" w:sz="4" w:space="0" w:color="auto"/>
            </w:tcBorders>
            <w:hideMark/>
          </w:tcPr>
          <w:p w:rsidR="001B006F" w:rsidRPr="00E02079" w:rsidRDefault="001B006F" w:rsidP="00DC61F4">
            <w:pPr>
              <w:ind w:firstLine="567"/>
              <w:jc w:val="both"/>
              <w:rPr>
                <w:rFonts w:ascii="Times New Roman" w:hAnsi="Times New Roman"/>
                <w:sz w:val="24"/>
                <w:szCs w:val="24"/>
              </w:rPr>
            </w:pPr>
            <w:r w:rsidRPr="00E02079">
              <w:rPr>
                <w:rFonts w:ascii="Times New Roman" w:hAnsi="Times New Roman"/>
                <w:sz w:val="24"/>
                <w:szCs w:val="24"/>
              </w:rPr>
              <w:t>46 детей</w:t>
            </w:r>
          </w:p>
        </w:tc>
        <w:tc>
          <w:tcPr>
            <w:tcW w:w="2393" w:type="dxa"/>
            <w:tcBorders>
              <w:top w:val="single" w:sz="4" w:space="0" w:color="auto"/>
              <w:left w:val="single" w:sz="4" w:space="0" w:color="auto"/>
              <w:bottom w:val="single" w:sz="4" w:space="0" w:color="auto"/>
              <w:right w:val="single" w:sz="4" w:space="0" w:color="auto"/>
            </w:tcBorders>
            <w:hideMark/>
          </w:tcPr>
          <w:p w:rsidR="001B006F" w:rsidRPr="00E02079" w:rsidRDefault="001B006F" w:rsidP="00DC61F4">
            <w:pPr>
              <w:ind w:firstLine="567"/>
              <w:jc w:val="both"/>
              <w:rPr>
                <w:rFonts w:ascii="Times New Roman" w:hAnsi="Times New Roman"/>
                <w:sz w:val="24"/>
                <w:szCs w:val="24"/>
              </w:rPr>
            </w:pPr>
            <w:r w:rsidRPr="00E02079">
              <w:rPr>
                <w:rFonts w:ascii="Times New Roman" w:hAnsi="Times New Roman"/>
                <w:sz w:val="24"/>
                <w:szCs w:val="24"/>
              </w:rPr>
              <w:t>18 детей</w:t>
            </w:r>
          </w:p>
        </w:tc>
        <w:tc>
          <w:tcPr>
            <w:tcW w:w="2393" w:type="dxa"/>
            <w:tcBorders>
              <w:top w:val="single" w:sz="4" w:space="0" w:color="auto"/>
              <w:left w:val="single" w:sz="4" w:space="0" w:color="auto"/>
              <w:bottom w:val="single" w:sz="4" w:space="0" w:color="auto"/>
              <w:right w:val="single" w:sz="4" w:space="0" w:color="auto"/>
            </w:tcBorders>
            <w:hideMark/>
          </w:tcPr>
          <w:p w:rsidR="001B006F" w:rsidRPr="00E02079" w:rsidRDefault="001B006F" w:rsidP="00DC61F4">
            <w:pPr>
              <w:ind w:firstLine="567"/>
              <w:jc w:val="both"/>
              <w:rPr>
                <w:rFonts w:ascii="Times New Roman" w:hAnsi="Times New Roman"/>
                <w:sz w:val="24"/>
                <w:szCs w:val="24"/>
              </w:rPr>
            </w:pPr>
            <w:r w:rsidRPr="00E02079">
              <w:rPr>
                <w:rFonts w:ascii="Times New Roman" w:hAnsi="Times New Roman"/>
                <w:sz w:val="24"/>
                <w:szCs w:val="24"/>
              </w:rPr>
              <w:t>12  детей</w:t>
            </w:r>
          </w:p>
        </w:tc>
      </w:tr>
    </w:tbl>
    <w:p w:rsidR="009A5253" w:rsidRDefault="009A5253" w:rsidP="009A5253">
      <w:pPr>
        <w:spacing w:after="0" w:line="240" w:lineRule="auto"/>
        <w:ind w:firstLine="567"/>
        <w:jc w:val="both"/>
        <w:rPr>
          <w:rFonts w:ascii="Times New Roman" w:hAnsi="Times New Roman"/>
          <w:sz w:val="24"/>
          <w:szCs w:val="24"/>
        </w:rPr>
      </w:pPr>
    </w:p>
    <w:p w:rsidR="009A5253" w:rsidRDefault="009A5253" w:rsidP="002D1687">
      <w:pPr>
        <w:spacing w:after="0" w:line="360" w:lineRule="auto"/>
        <w:ind w:firstLine="567"/>
        <w:jc w:val="both"/>
        <w:rPr>
          <w:rFonts w:ascii="Times New Roman" w:hAnsi="Times New Roman"/>
          <w:b/>
          <w:sz w:val="24"/>
          <w:szCs w:val="24"/>
        </w:rPr>
      </w:pPr>
      <w:r w:rsidRPr="00E02079">
        <w:rPr>
          <w:rFonts w:ascii="Times New Roman" w:hAnsi="Times New Roman"/>
          <w:sz w:val="24"/>
          <w:szCs w:val="24"/>
        </w:rPr>
        <w:t>Увеличение потребности населения в детских садах нет. Актуальный спрос на получение места отсутствует</w:t>
      </w:r>
      <w:r w:rsidRPr="00E02079">
        <w:rPr>
          <w:rFonts w:ascii="Times New Roman" w:hAnsi="Times New Roman"/>
          <w:b/>
          <w:sz w:val="24"/>
          <w:szCs w:val="24"/>
        </w:rPr>
        <w:t>.</w:t>
      </w:r>
    </w:p>
    <w:p w:rsidR="002D1687" w:rsidRPr="00E02079" w:rsidRDefault="002D1687" w:rsidP="002D1687">
      <w:pPr>
        <w:spacing w:after="0" w:line="360" w:lineRule="auto"/>
        <w:ind w:firstLine="567"/>
        <w:jc w:val="both"/>
        <w:rPr>
          <w:rFonts w:ascii="Times New Roman" w:hAnsi="Times New Roman"/>
          <w:sz w:val="24"/>
          <w:szCs w:val="24"/>
        </w:rPr>
      </w:pPr>
      <w:r w:rsidRPr="002D1687">
        <w:rPr>
          <w:rFonts w:ascii="Times New Roman" w:hAnsi="Times New Roman"/>
          <w:sz w:val="24"/>
          <w:szCs w:val="24"/>
        </w:rPr>
        <w:t>С</w:t>
      </w:r>
      <w:r>
        <w:rPr>
          <w:rFonts w:ascii="Times New Roman" w:hAnsi="Times New Roman"/>
          <w:sz w:val="24"/>
          <w:szCs w:val="24"/>
        </w:rPr>
        <w:t xml:space="preserve"> января по декабрь 2019 года </w:t>
      </w:r>
      <w:r w:rsidRPr="00E02079">
        <w:rPr>
          <w:rFonts w:ascii="Times New Roman" w:hAnsi="Times New Roman"/>
          <w:sz w:val="24"/>
          <w:szCs w:val="24"/>
        </w:rPr>
        <w:t>в дошкольные образовательные учреждения, реализующие прогр</w:t>
      </w:r>
      <w:r>
        <w:rPr>
          <w:rFonts w:ascii="Times New Roman" w:hAnsi="Times New Roman"/>
          <w:sz w:val="24"/>
          <w:szCs w:val="24"/>
        </w:rPr>
        <w:t xml:space="preserve">аммы дошкольного образования, </w:t>
      </w:r>
      <w:r w:rsidRPr="00E02079">
        <w:rPr>
          <w:rFonts w:ascii="Times New Roman" w:hAnsi="Times New Roman"/>
          <w:sz w:val="24"/>
          <w:szCs w:val="24"/>
        </w:rPr>
        <w:t>выдано 203 путевки.</w:t>
      </w:r>
    </w:p>
    <w:p w:rsidR="002D1687" w:rsidRPr="00E02079" w:rsidRDefault="002D1687" w:rsidP="002D1687">
      <w:pPr>
        <w:spacing w:after="0" w:line="360" w:lineRule="auto"/>
        <w:ind w:firstLine="567"/>
        <w:jc w:val="both"/>
        <w:rPr>
          <w:rFonts w:ascii="Times New Roman" w:hAnsi="Times New Roman"/>
          <w:sz w:val="24"/>
          <w:szCs w:val="24"/>
        </w:rPr>
      </w:pPr>
      <w:r w:rsidRPr="00E02079">
        <w:rPr>
          <w:rFonts w:ascii="Times New Roman" w:hAnsi="Times New Roman"/>
          <w:sz w:val="24"/>
          <w:szCs w:val="24"/>
        </w:rPr>
        <w:t>В целях оказания методической, психолого-педагогической, диагностической и консультативной помощи в муниципальной системе на базе д</w:t>
      </w:r>
      <w:r>
        <w:rPr>
          <w:rFonts w:ascii="Times New Roman" w:hAnsi="Times New Roman"/>
          <w:sz w:val="24"/>
          <w:szCs w:val="24"/>
        </w:rPr>
        <w:t>етского сада «Березка» работает</w:t>
      </w:r>
      <w:r w:rsidRPr="00E02079">
        <w:rPr>
          <w:rFonts w:ascii="Times New Roman" w:hAnsi="Times New Roman"/>
          <w:sz w:val="24"/>
          <w:szCs w:val="24"/>
        </w:rPr>
        <w:t xml:space="preserve"> консультационный центр для родителей (законных представителей) воспитанников, обеспечивающих получение детьми дошкольного образования в форме семейного образования.</w:t>
      </w:r>
    </w:p>
    <w:p w:rsidR="002D1687" w:rsidRPr="00E02079" w:rsidRDefault="002D1687" w:rsidP="002D1687">
      <w:pPr>
        <w:spacing w:after="0" w:line="360" w:lineRule="auto"/>
        <w:ind w:firstLine="567"/>
        <w:jc w:val="both"/>
        <w:rPr>
          <w:rFonts w:ascii="Times New Roman" w:hAnsi="Times New Roman"/>
          <w:sz w:val="24"/>
          <w:szCs w:val="24"/>
        </w:rPr>
      </w:pPr>
      <w:r w:rsidRPr="00E02079">
        <w:rPr>
          <w:rFonts w:ascii="Times New Roman" w:hAnsi="Times New Roman"/>
          <w:sz w:val="24"/>
          <w:szCs w:val="24"/>
        </w:rPr>
        <w:t xml:space="preserve">Все здания дошкольных образовательных организаций оснащены системами видеонаблюдения, системами противопожарной безопасности, </w:t>
      </w:r>
      <w:r w:rsidRPr="00E02079">
        <w:rPr>
          <w:rFonts w:ascii="Times New Roman" w:hAnsi="Times New Roman"/>
          <w:bCs/>
          <w:sz w:val="24"/>
          <w:szCs w:val="24"/>
        </w:rPr>
        <w:t>устройствами дублирующего сигнала на пульт пожарной охраны «Стрелец - Мониторинг».</w:t>
      </w:r>
    </w:p>
    <w:p w:rsidR="002D1687" w:rsidRPr="00E02079" w:rsidRDefault="002D1687" w:rsidP="002D1687">
      <w:pPr>
        <w:shd w:val="clear" w:color="auto" w:fill="FFFFFF"/>
        <w:spacing w:after="0" w:line="360" w:lineRule="auto"/>
        <w:ind w:firstLine="567"/>
        <w:jc w:val="both"/>
        <w:rPr>
          <w:rFonts w:ascii="Times New Roman" w:hAnsi="Times New Roman"/>
          <w:sz w:val="24"/>
          <w:szCs w:val="24"/>
        </w:rPr>
      </w:pPr>
      <w:r w:rsidRPr="00E02079">
        <w:rPr>
          <w:rFonts w:ascii="Times New Roman" w:hAnsi="Times New Roman"/>
          <w:sz w:val="24"/>
          <w:szCs w:val="24"/>
        </w:rPr>
        <w:t xml:space="preserve">Здания дошкольных учреждений требуют проведения комплексного капитального ремонта. За прошедший 2019 год в рамках муниципальной программы «Развитие системы дошкольного образования муниципального образования Кривошеинский район на 2011 – 2020 годы» из муниципального бюджета израсходовано 2 947,50583 тыс. руб. </w:t>
      </w:r>
    </w:p>
    <w:p w:rsidR="002D1687" w:rsidRPr="00E02079" w:rsidRDefault="002D1687" w:rsidP="002D1687">
      <w:pPr>
        <w:shd w:val="clear" w:color="auto" w:fill="FFFFFF"/>
        <w:spacing w:after="0" w:line="360" w:lineRule="auto"/>
        <w:ind w:firstLine="567"/>
        <w:jc w:val="both"/>
        <w:rPr>
          <w:rFonts w:ascii="Times New Roman" w:hAnsi="Times New Roman"/>
          <w:sz w:val="24"/>
          <w:szCs w:val="24"/>
        </w:rPr>
      </w:pPr>
      <w:r w:rsidRPr="00E02079">
        <w:rPr>
          <w:rFonts w:ascii="Times New Roman" w:hAnsi="Times New Roman"/>
          <w:sz w:val="24"/>
          <w:szCs w:val="24"/>
        </w:rPr>
        <w:t>Реализованы следующие мероприятия:</w:t>
      </w:r>
    </w:p>
    <w:p w:rsidR="002D1687" w:rsidRPr="00E02079" w:rsidRDefault="002D1687" w:rsidP="002D1687">
      <w:pPr>
        <w:pStyle w:val="a6"/>
        <w:numPr>
          <w:ilvl w:val="0"/>
          <w:numId w:val="39"/>
        </w:numPr>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t>МБДОУ «Колосок»  с. Володин</w:t>
      </w:r>
      <w:r w:rsidR="00654EC8">
        <w:rPr>
          <w:rFonts w:ascii="Times New Roman" w:hAnsi="Times New Roman"/>
          <w:sz w:val="24"/>
          <w:szCs w:val="24"/>
        </w:rPr>
        <w:t>о</w:t>
      </w:r>
      <w:r w:rsidRPr="00E02079">
        <w:rPr>
          <w:rFonts w:ascii="Times New Roman" w:hAnsi="Times New Roman"/>
          <w:sz w:val="24"/>
          <w:szCs w:val="24"/>
        </w:rPr>
        <w:t xml:space="preserve"> - ПСД, экспертиза на установку, монтаж, ремонт, обслуживание АСПС - 17,564 тыс. руб.</w:t>
      </w:r>
    </w:p>
    <w:p w:rsidR="002D1687" w:rsidRPr="00E02079" w:rsidRDefault="002D1687" w:rsidP="002D1687">
      <w:pPr>
        <w:pStyle w:val="a6"/>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t>- Подготовка образовательных учреждений к началу учебного года – 60,0 тыс. руб.</w:t>
      </w:r>
    </w:p>
    <w:p w:rsidR="002D1687" w:rsidRPr="00E02079" w:rsidRDefault="002D1687" w:rsidP="002D1687">
      <w:pPr>
        <w:pStyle w:val="a6"/>
        <w:numPr>
          <w:ilvl w:val="0"/>
          <w:numId w:val="39"/>
        </w:numPr>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t>МБДОУ «Березка» с Кривошеина - ПСД, экспертиза на установку, монтаж, ремонт, обслуживание АСПС – 1736,28583 тыс. руб.</w:t>
      </w:r>
    </w:p>
    <w:p w:rsidR="002D1687" w:rsidRPr="00E02079" w:rsidRDefault="002D1687" w:rsidP="002D1687">
      <w:pPr>
        <w:pStyle w:val="a6"/>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t>- Подготовка образовательных учреждений к началу учебного года – 100,0 тыс. руб.</w:t>
      </w:r>
    </w:p>
    <w:p w:rsidR="002D1687" w:rsidRPr="00E02079" w:rsidRDefault="002D1687" w:rsidP="002D1687">
      <w:pPr>
        <w:pStyle w:val="a6"/>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t>- Текущий ремонт эвакуационных лестниц, замена окон – 1000,0</w:t>
      </w:r>
    </w:p>
    <w:p w:rsidR="002D1687" w:rsidRPr="00E02079" w:rsidRDefault="002D1687" w:rsidP="002D1687">
      <w:pPr>
        <w:pStyle w:val="a6"/>
        <w:numPr>
          <w:ilvl w:val="0"/>
          <w:numId w:val="39"/>
        </w:numPr>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t>МБДОУ «Улыбка» с. Пудовки  - разработка ПСД, проведение экспертизы проектной документации – 13,656 тыс.руб.</w:t>
      </w:r>
    </w:p>
    <w:p w:rsidR="00C053FC" w:rsidRPr="00DB69B9" w:rsidRDefault="002D1687" w:rsidP="00DB69B9">
      <w:pPr>
        <w:pStyle w:val="a6"/>
        <w:shd w:val="clear" w:color="auto" w:fill="FFFFFF"/>
        <w:spacing w:after="0" w:line="360" w:lineRule="auto"/>
        <w:ind w:left="0" w:firstLine="567"/>
        <w:rPr>
          <w:rFonts w:ascii="Times New Roman" w:hAnsi="Times New Roman"/>
          <w:sz w:val="24"/>
          <w:szCs w:val="24"/>
        </w:rPr>
      </w:pPr>
      <w:r w:rsidRPr="00E02079">
        <w:rPr>
          <w:rFonts w:ascii="Times New Roman" w:hAnsi="Times New Roman"/>
          <w:sz w:val="24"/>
          <w:szCs w:val="24"/>
        </w:rPr>
        <w:lastRenderedPageBreak/>
        <w:t>- Подготовка образовательных учреждений к началу учебного года – 20,0 тыс. руб.</w:t>
      </w:r>
    </w:p>
    <w:p w:rsidR="00C053FC" w:rsidRPr="00C053FC" w:rsidRDefault="00C053FC" w:rsidP="00C053FC">
      <w:pPr>
        <w:spacing w:after="0" w:line="360" w:lineRule="auto"/>
        <w:ind w:firstLine="708"/>
        <w:jc w:val="both"/>
        <w:rPr>
          <w:rFonts w:ascii="Times New Roman" w:hAnsi="Times New Roman"/>
          <w:b/>
          <w:kern w:val="24"/>
          <w:sz w:val="24"/>
          <w:szCs w:val="24"/>
        </w:rPr>
      </w:pPr>
      <w:r w:rsidRPr="00C053FC">
        <w:rPr>
          <w:rFonts w:ascii="Times New Roman" w:hAnsi="Times New Roman"/>
          <w:b/>
          <w:kern w:val="24"/>
          <w:sz w:val="24"/>
          <w:szCs w:val="24"/>
        </w:rPr>
        <w:t>Перспектива на сентябрь 2020 года:</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На 1 июня 2020года из дошкольных образовательных учреждений Кривошеинского района, а также из групп полного дня при ОО,</w:t>
      </w:r>
      <w:r>
        <w:rPr>
          <w:rFonts w:ascii="Times New Roman" w:hAnsi="Times New Roman"/>
          <w:kern w:val="24"/>
          <w:sz w:val="24"/>
          <w:szCs w:val="24"/>
        </w:rPr>
        <w:t xml:space="preserve"> выпускаются 159 воспитанников. </w:t>
      </w:r>
      <w:r w:rsidRPr="00C053FC">
        <w:rPr>
          <w:rFonts w:ascii="Times New Roman" w:hAnsi="Times New Roman"/>
          <w:kern w:val="24"/>
          <w:sz w:val="24"/>
          <w:szCs w:val="24"/>
        </w:rPr>
        <w:t xml:space="preserve">На 1 сентября 2020 года  всем желающим будут предоставлены места в ДОУ. </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Считаем</w:t>
      </w:r>
      <w:r>
        <w:rPr>
          <w:rFonts w:ascii="Times New Roman" w:hAnsi="Times New Roman"/>
          <w:kern w:val="24"/>
          <w:sz w:val="24"/>
          <w:szCs w:val="24"/>
        </w:rPr>
        <w:t xml:space="preserve">, что созданных мест для детей </w:t>
      </w:r>
      <w:r w:rsidRPr="00C053FC">
        <w:rPr>
          <w:rFonts w:ascii="Times New Roman" w:hAnsi="Times New Roman"/>
          <w:kern w:val="24"/>
          <w:sz w:val="24"/>
          <w:szCs w:val="24"/>
        </w:rPr>
        <w:t xml:space="preserve">от 1,5 до 7 лет достаточно для запроса родителей (законных представителей) на дошкольное образование детей в образовательных организациях, реализующих основные образовательные программы ДОУ. Для создания мест от 0 до 1,5 лет актуального спроса от населения не поступает. </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Комплектации групп двумя и тремя возрастами детей (от 5 до 7 лет) позволяет освободить дополнительные места для детей от 1,5 до 3 лет. Как результат, в группы дошкольного образования, функционирующие при  школах, принимаются дети  на свободные места в возрасте 1,5 лет. Комплектование образовательных учреждений н</w:t>
      </w:r>
      <w:r>
        <w:rPr>
          <w:rFonts w:ascii="Times New Roman" w:hAnsi="Times New Roman"/>
          <w:kern w:val="24"/>
          <w:sz w:val="24"/>
          <w:szCs w:val="24"/>
        </w:rPr>
        <w:t>а свободные места от 3 до 7 лет</w:t>
      </w:r>
      <w:r w:rsidRPr="00C053FC">
        <w:rPr>
          <w:rFonts w:ascii="Times New Roman" w:hAnsi="Times New Roman"/>
          <w:kern w:val="24"/>
          <w:sz w:val="24"/>
          <w:szCs w:val="24"/>
        </w:rPr>
        <w:t xml:space="preserve"> идет по поступающим заявлениям от родителей (законных представителей)</w:t>
      </w:r>
      <w:r>
        <w:rPr>
          <w:rFonts w:ascii="Times New Roman" w:hAnsi="Times New Roman"/>
          <w:kern w:val="24"/>
          <w:sz w:val="24"/>
          <w:szCs w:val="24"/>
        </w:rPr>
        <w:t>.</w:t>
      </w:r>
    </w:p>
    <w:p w:rsidR="00C053FC" w:rsidRPr="00C053FC" w:rsidRDefault="00C053FC" w:rsidP="00C053FC">
      <w:pPr>
        <w:spacing w:after="0" w:line="360" w:lineRule="auto"/>
        <w:ind w:firstLine="708"/>
        <w:jc w:val="both"/>
        <w:rPr>
          <w:rFonts w:ascii="Times New Roman" w:hAnsi="Times New Roman"/>
          <w:b/>
          <w:kern w:val="24"/>
          <w:sz w:val="24"/>
          <w:szCs w:val="24"/>
        </w:rPr>
      </w:pPr>
      <w:r w:rsidRPr="00C053FC">
        <w:rPr>
          <w:rFonts w:ascii="Times New Roman" w:hAnsi="Times New Roman"/>
          <w:b/>
          <w:kern w:val="24"/>
          <w:sz w:val="24"/>
          <w:szCs w:val="24"/>
        </w:rPr>
        <w:t>Консультационный центр оказания помощи родителям детей, не получающих образование в дошкольных образовательных организациях</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С 01.01.2019 года консультационный центр стал  функционировать на базе МБДОУ «Березка» на основании  Приказа Департамента общего образования Томской области от 24.09.2014 № 14 «Об утверждении  порядка предоставления родителям(законным представителям), обеспечивающим получение детьми дошкольного образования в форме семейного  образования, бесплатной методической, психолого-педагогической, диагностической и консультативной помощи, в том числе в дошкольных образовательных организациях, если в них созданы соответствующие консультационные центры»,  Постановления Администрации Кривошеинского района от 01.02.2019  № 69, «Об открытии консультационного центра по обеспечению  порядка предоставления родителям(законным представителям), обеспечивающим получение детьми дошкольног</w:t>
      </w:r>
      <w:r>
        <w:rPr>
          <w:rFonts w:ascii="Times New Roman" w:hAnsi="Times New Roman"/>
          <w:kern w:val="24"/>
          <w:sz w:val="24"/>
          <w:szCs w:val="24"/>
        </w:rPr>
        <w:t>о образования в форме семейного</w:t>
      </w:r>
      <w:r w:rsidRPr="00C053FC">
        <w:rPr>
          <w:rFonts w:ascii="Times New Roman" w:hAnsi="Times New Roman"/>
          <w:kern w:val="24"/>
          <w:sz w:val="24"/>
          <w:szCs w:val="24"/>
        </w:rPr>
        <w:t xml:space="preserve"> образования, бесплатной методической, психолого-педагогической, диагностической и консул</w:t>
      </w:r>
      <w:r>
        <w:rPr>
          <w:rFonts w:ascii="Times New Roman" w:hAnsi="Times New Roman"/>
          <w:kern w:val="24"/>
          <w:sz w:val="24"/>
          <w:szCs w:val="24"/>
        </w:rPr>
        <w:t>ьтативной помощи, в том числе в</w:t>
      </w:r>
      <w:r w:rsidRPr="00C053FC">
        <w:rPr>
          <w:rFonts w:ascii="Times New Roman" w:hAnsi="Times New Roman"/>
          <w:kern w:val="24"/>
          <w:sz w:val="24"/>
          <w:szCs w:val="24"/>
        </w:rPr>
        <w:t xml:space="preserve"> дошкольных образовательных организациях, если в них созданы соответствующие консультационные центры в М</w:t>
      </w:r>
      <w:r>
        <w:rPr>
          <w:rFonts w:ascii="Times New Roman" w:hAnsi="Times New Roman"/>
          <w:kern w:val="24"/>
          <w:sz w:val="24"/>
          <w:szCs w:val="24"/>
        </w:rPr>
        <w:t>БДОУ «Березка» с. Кривошеино».</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 xml:space="preserve">Финансовые источники – из субсидий на осуществление отдельных государственных полномочий по обеспечению бесплатной методической, психолого-педагогической, диагностической и консультативной помощи, в том числе дошкольных образовательных организациях общеобразовательных организациях, если в них созданы соответствующие </w:t>
      </w:r>
      <w:r w:rsidRPr="00C053FC">
        <w:rPr>
          <w:rFonts w:ascii="Times New Roman" w:hAnsi="Times New Roman"/>
          <w:kern w:val="24"/>
          <w:sz w:val="24"/>
          <w:szCs w:val="24"/>
        </w:rPr>
        <w:lastRenderedPageBreak/>
        <w:t>консультационные центры, родителям (законным представителям), обеспечивающим получение детьми дошкольного образования в форме семейного образования;</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На сайте образовательной организации (http://berezka.dou.tomsk.ru/kts-shag-vperyod/)и Управления образования размещена информация (http://kruo.edu.tomsk.ru/konsultatsionnyj-tsentr-my-vmeste/) о Консультационном центре: направления работы, приказ об организации деятельности КЦ,  план работы, график работы ,специалисты, контактные телефоны.</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В апреле и мае 2019 года информация о работе центра размещалась в газете «Районные вести».</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Оформлен информационный стенд в Управлении образования и МБДОУ «Березка».</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Разработаны буклеты, которые специалисты Управления образования вручают родителям (законным представителям) при постановке на учет для получения места в ДОУ.</w:t>
      </w:r>
    </w:p>
    <w:p w:rsidR="00C053FC" w:rsidRPr="00C053FC" w:rsidRDefault="00C053FC" w:rsidP="00C053FC">
      <w:pPr>
        <w:spacing w:after="0" w:line="360" w:lineRule="auto"/>
        <w:ind w:firstLine="708"/>
        <w:jc w:val="both"/>
        <w:rPr>
          <w:rFonts w:ascii="Times New Roman" w:hAnsi="Times New Roman"/>
          <w:bCs/>
          <w:kern w:val="24"/>
          <w:sz w:val="24"/>
          <w:szCs w:val="24"/>
        </w:rPr>
      </w:pPr>
      <w:r w:rsidRPr="00C053FC">
        <w:rPr>
          <w:rFonts w:ascii="Times New Roman" w:hAnsi="Times New Roman"/>
          <w:kern w:val="24"/>
          <w:sz w:val="24"/>
          <w:szCs w:val="24"/>
        </w:rPr>
        <w:t xml:space="preserve">Связь с родителями (законными представителями) из других населенных пунктов района осуществляется через образовательные организации, расположенные в данном населенном пункте и администрацию сельского поселения. В КЦ консультационную, методическую и диагностическую помощь оказывают специалисты: педагог-психолог, учитель-логопед, музыкальный работник методист и воспитатель. </w:t>
      </w:r>
      <w:r w:rsidRPr="00C053FC">
        <w:rPr>
          <w:rFonts w:ascii="Times New Roman" w:hAnsi="Times New Roman"/>
          <w:bCs/>
          <w:kern w:val="24"/>
          <w:sz w:val="24"/>
          <w:szCs w:val="24"/>
        </w:rPr>
        <w:t>Используем индивидуальные и групповые формы работы с родителями.</w:t>
      </w:r>
      <w:r>
        <w:rPr>
          <w:rFonts w:ascii="Times New Roman" w:hAnsi="Times New Roman"/>
          <w:bCs/>
          <w:kern w:val="24"/>
          <w:sz w:val="24"/>
          <w:szCs w:val="24"/>
        </w:rPr>
        <w:t xml:space="preserve"> </w:t>
      </w:r>
      <w:r w:rsidRPr="00C053FC">
        <w:rPr>
          <w:rFonts w:ascii="Times New Roman" w:hAnsi="Times New Roman"/>
          <w:bCs/>
          <w:kern w:val="24"/>
          <w:sz w:val="24"/>
          <w:szCs w:val="24"/>
        </w:rPr>
        <w:t xml:space="preserve">Групповые консультации проводятся по определенным темам. Востребованы у родителей (законных представителей) совместные групповые занятия с детьми, которые проводят специалисты Центра. Совместные занятия проводятся 1 раз в месяц по утвержденному плану мероприятий. </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Была оказана помощь 40 родителям:</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1. консультативная – 24 чел.;</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2. психолого-педагогическая – 79 чел.;</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3. методическая – 27  чел.</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Но существуют проблемы.</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Первая проблема - в дошкольном учреждении не хватает узких специалистов: дефектологов, сурдопедагогов, олигфренопедагогов.</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Вторая проблема – пассивность и незаинтересованность родителей в данной услуге. И данная проблема сохраняется.</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 xml:space="preserve">Третья проблема – уменьшения количества детей дошкольного возраста в районе, в связи с низкой рождаемостью и миграцией молодого населения в город и другие регионы. </w:t>
      </w:r>
    </w:p>
    <w:p w:rsidR="00C053FC" w:rsidRPr="00C053FC" w:rsidRDefault="00C053FC" w:rsidP="00C053FC">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t>Первая проблема решается через обучение кадров на курсах повышения квалификации и через программы профессиональной переподготовки. Участие в семинарах и вебинарах.</w:t>
      </w:r>
    </w:p>
    <w:p w:rsidR="00402413" w:rsidRPr="00F77B57" w:rsidRDefault="00C053FC" w:rsidP="0033479A">
      <w:pPr>
        <w:spacing w:after="0" w:line="360" w:lineRule="auto"/>
        <w:ind w:firstLine="708"/>
        <w:jc w:val="both"/>
        <w:rPr>
          <w:rFonts w:ascii="Times New Roman" w:hAnsi="Times New Roman"/>
          <w:kern w:val="24"/>
          <w:sz w:val="24"/>
          <w:szCs w:val="24"/>
        </w:rPr>
      </w:pPr>
      <w:r w:rsidRPr="00C053FC">
        <w:rPr>
          <w:rFonts w:ascii="Times New Roman" w:hAnsi="Times New Roman"/>
          <w:kern w:val="24"/>
          <w:sz w:val="24"/>
          <w:szCs w:val="24"/>
        </w:rPr>
        <w:lastRenderedPageBreak/>
        <w:t>Вторую проблему решаем через информированность родителей, личные встречи и через взаимодействие с органами опеки.</w:t>
      </w:r>
    </w:p>
    <w:p w:rsidR="00402413" w:rsidRPr="00F77B57" w:rsidRDefault="00497ED4" w:rsidP="00773065">
      <w:pPr>
        <w:spacing w:after="0" w:line="360" w:lineRule="auto"/>
        <w:ind w:firstLine="708"/>
        <w:jc w:val="both"/>
        <w:rPr>
          <w:rFonts w:ascii="Times New Roman" w:hAnsi="Times New Roman"/>
          <w:kern w:val="24"/>
          <w:sz w:val="24"/>
          <w:szCs w:val="24"/>
        </w:rPr>
      </w:pPr>
      <w:r>
        <w:rPr>
          <w:rFonts w:ascii="Times New Roman" w:hAnsi="Times New Roman"/>
          <w:noProof/>
          <w:kern w:val="24"/>
          <w:sz w:val="24"/>
          <w:szCs w:val="24"/>
          <w:lang w:eastAsia="ru-RU"/>
        </w:rPr>
        <w:pict>
          <v:shape id="_x0000_s1067" type="#_x0000_t109" style="position:absolute;left:0;text-align:left;margin-left:13.5pt;margin-top:6.5pt;width:468pt;height:27pt;z-index:251665920" fillcolor="silver" stroked="f">
            <v:fill opacity=".5"/>
            <v:textbox style="mso-next-textbox:#_x0000_s1067">
              <w:txbxContent>
                <w:p w:rsidR="00A96DB8" w:rsidRPr="0033479A" w:rsidRDefault="00A96DB8" w:rsidP="0033479A">
                  <w:pPr>
                    <w:spacing w:after="0" w:line="240" w:lineRule="auto"/>
                    <w:jc w:val="center"/>
                    <w:rPr>
                      <w:rFonts w:ascii="Times New Roman" w:hAnsi="Times New Roman"/>
                      <w:bCs/>
                      <w:i/>
                      <w:color w:val="0D0D0D"/>
                      <w:sz w:val="28"/>
                      <w:szCs w:val="28"/>
                    </w:rPr>
                  </w:pPr>
                  <w:r>
                    <w:rPr>
                      <w:rFonts w:ascii="Times New Roman" w:hAnsi="Times New Roman"/>
                      <w:bCs/>
                      <w:i/>
                      <w:color w:val="0D0D0D"/>
                      <w:sz w:val="28"/>
                      <w:szCs w:val="28"/>
                    </w:rPr>
                    <w:t>Общее образование</w:t>
                  </w:r>
                </w:p>
              </w:txbxContent>
            </v:textbox>
          </v:shape>
        </w:pict>
      </w:r>
    </w:p>
    <w:p w:rsidR="005109D7" w:rsidRPr="00F77B57" w:rsidRDefault="005109D7" w:rsidP="00773065">
      <w:pPr>
        <w:spacing w:after="0" w:line="360" w:lineRule="auto"/>
        <w:ind w:firstLine="708"/>
        <w:jc w:val="both"/>
        <w:rPr>
          <w:rFonts w:ascii="Times New Roman" w:hAnsi="Times New Roman"/>
          <w:kern w:val="24"/>
          <w:sz w:val="24"/>
          <w:szCs w:val="24"/>
        </w:rPr>
      </w:pPr>
      <w:r w:rsidRPr="00F77B57">
        <w:rPr>
          <w:rFonts w:ascii="Times New Roman" w:hAnsi="Times New Roman"/>
          <w:kern w:val="24"/>
          <w:sz w:val="24"/>
          <w:szCs w:val="24"/>
        </w:rPr>
        <w:t xml:space="preserve"> </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Общее образование в муниципалитете представлено 10 общеобразовательными школами, из которых 4 средних и 6 основных, а также 2 филиала начального общего образования. Число обучающихся на 1 сентября 2019 года составило</w:t>
      </w:r>
      <w:r>
        <w:rPr>
          <w:rFonts w:ascii="Times New Roman" w:hAnsi="Times New Roman"/>
          <w:kern w:val="24"/>
          <w:sz w:val="24"/>
          <w:szCs w:val="24"/>
        </w:rPr>
        <w:t xml:space="preserve"> </w:t>
      </w:r>
      <w:r w:rsidRPr="006960FE">
        <w:rPr>
          <w:rFonts w:ascii="Times New Roman" w:hAnsi="Times New Roman"/>
          <w:kern w:val="24"/>
          <w:sz w:val="24"/>
          <w:szCs w:val="24"/>
        </w:rPr>
        <w:t>1566 человек.</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На 1 сентября 2019 года количество классов – комплектов составило 125, на уровне 2018 года.</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В трёх школах обучение ведется в две смены: МБОУ «</w:t>
      </w:r>
      <w:r>
        <w:rPr>
          <w:rFonts w:ascii="Times New Roman" w:hAnsi="Times New Roman"/>
          <w:kern w:val="24"/>
          <w:sz w:val="24"/>
          <w:szCs w:val="24"/>
        </w:rPr>
        <w:t xml:space="preserve">Кривошеинская СОШ», </w:t>
      </w:r>
      <w:r w:rsidRPr="006960FE">
        <w:rPr>
          <w:rFonts w:ascii="Times New Roman" w:hAnsi="Times New Roman"/>
          <w:kern w:val="24"/>
          <w:sz w:val="24"/>
          <w:szCs w:val="24"/>
        </w:rPr>
        <w:t>МБОУ «Новокривошеинская ООШ», МБОУ «Белобугорская ООШ», что составляет 24 ,9 % ( в 2018 году - 27,0 %) от общей численности обучающихся  общеобразовательных учреждений Кривошеинского района. Переход обучения в одну смену невозможен из-за отсутствия площадей.</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В 2019 - 2020 учебном году в первую смену обучается 1176 обучающихся, что на 8 человека меньше по сравнению с предыдущим учебным годом. Уменьшение количества обучающи</w:t>
      </w:r>
      <w:r>
        <w:rPr>
          <w:rFonts w:ascii="Times New Roman" w:hAnsi="Times New Roman"/>
          <w:kern w:val="24"/>
          <w:sz w:val="24"/>
          <w:szCs w:val="24"/>
        </w:rPr>
        <w:t xml:space="preserve">хся в первую смену, произошло </w:t>
      </w:r>
      <w:r w:rsidRPr="006960FE">
        <w:rPr>
          <w:rFonts w:ascii="Times New Roman" w:hAnsi="Times New Roman"/>
          <w:kern w:val="24"/>
          <w:sz w:val="24"/>
          <w:szCs w:val="24"/>
        </w:rPr>
        <w:t>за счет увеличения количества обучающихся в 6-8 классах, которые обучаются во вторую смену,</w:t>
      </w:r>
      <w:r>
        <w:rPr>
          <w:rFonts w:ascii="Times New Roman" w:hAnsi="Times New Roman"/>
          <w:kern w:val="24"/>
          <w:sz w:val="24"/>
          <w:szCs w:val="24"/>
        </w:rPr>
        <w:t xml:space="preserve"> </w:t>
      </w:r>
      <w:r w:rsidRPr="006960FE">
        <w:rPr>
          <w:rFonts w:ascii="Times New Roman" w:hAnsi="Times New Roman"/>
          <w:kern w:val="24"/>
          <w:sz w:val="24"/>
          <w:szCs w:val="24"/>
        </w:rPr>
        <w:t>в МБОУ «Кривошеинская СОШ».</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 xml:space="preserve">Результатом реализации основных общеобразовательных программ по всем уровням обучения: </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Начальное основное образование - 685 обучающихся, из них на повторное 14 (по рекомендациям ТПМПК), окончили учебный год на «отлично» - 50 обучающихся;</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Основное общее образование – 719 обучающихся, все переведены, окончили учебный год на «отлично» - 29обучающихся;</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Сре</w:t>
      </w:r>
      <w:r>
        <w:rPr>
          <w:rFonts w:ascii="Times New Roman" w:hAnsi="Times New Roman"/>
          <w:kern w:val="24"/>
          <w:sz w:val="24"/>
          <w:szCs w:val="24"/>
        </w:rPr>
        <w:t>днее общее образование – 166 обучающих</w:t>
      </w:r>
      <w:r w:rsidRPr="006960FE">
        <w:rPr>
          <w:rFonts w:ascii="Times New Roman" w:hAnsi="Times New Roman"/>
          <w:kern w:val="24"/>
          <w:sz w:val="24"/>
          <w:szCs w:val="24"/>
        </w:rPr>
        <w:t>ся, в т.ч. два обучающихся отчислен</w:t>
      </w:r>
      <w:r>
        <w:rPr>
          <w:rFonts w:ascii="Times New Roman" w:hAnsi="Times New Roman"/>
          <w:kern w:val="24"/>
          <w:sz w:val="24"/>
          <w:szCs w:val="24"/>
        </w:rPr>
        <w:t>ы</w:t>
      </w:r>
      <w:r w:rsidRPr="006960FE">
        <w:rPr>
          <w:rFonts w:ascii="Times New Roman" w:hAnsi="Times New Roman"/>
          <w:kern w:val="24"/>
          <w:sz w:val="24"/>
          <w:szCs w:val="24"/>
        </w:rPr>
        <w:t xml:space="preserve"> по заявлению родителей, окончили учебный год на «отлично» - 10 обучающихся.</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 xml:space="preserve">Подвоз осуществляется в 7 общеобразовательных организациях из 15 населенных пунктов 10 автотранспортными средствами. На подвозе находится 238 обучающихся. </w:t>
      </w:r>
    </w:p>
    <w:p w:rsidR="006960FE" w:rsidRPr="006960FE" w:rsidRDefault="006960FE" w:rsidP="006960FE">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В целях обеспечения безопасных перевозок детей все автобусы оснащены тахографами и системой спутникового наблюдения ГЛОНАСС. В 2019 году произведена заменена школьного автобуса в МБОУ «Красноярская СОШ». В 2021 году планируется замена автобуса в МБОУ «Володинская СОШ».</w:t>
      </w:r>
    </w:p>
    <w:p w:rsidR="006960FE" w:rsidRPr="00DB69B9" w:rsidRDefault="006960FE" w:rsidP="00DB69B9">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 xml:space="preserve">Во всех школах функционируют школьные столовые. Из областного бюджета для удешевления питания отдельным категориям граждан в 2019 году было направлено 7273,4 тысячи рублей. </w:t>
      </w:r>
    </w:p>
    <w:p w:rsidR="003A09B0" w:rsidRPr="00F77B57" w:rsidRDefault="003A09B0" w:rsidP="003A09B0">
      <w:pPr>
        <w:spacing w:after="0" w:line="360" w:lineRule="auto"/>
        <w:ind w:firstLine="708"/>
        <w:jc w:val="both"/>
        <w:rPr>
          <w:rFonts w:ascii="Times New Roman" w:hAnsi="Times New Roman"/>
          <w:kern w:val="24"/>
          <w:sz w:val="24"/>
          <w:szCs w:val="24"/>
        </w:rPr>
      </w:pPr>
      <w:r w:rsidRPr="00F77B57">
        <w:rPr>
          <w:rFonts w:ascii="Times New Roman" w:hAnsi="Times New Roman"/>
          <w:kern w:val="24"/>
          <w:sz w:val="24"/>
          <w:szCs w:val="24"/>
        </w:rPr>
        <w:lastRenderedPageBreak/>
        <w:t>За прошедший 201</w:t>
      </w:r>
      <w:r w:rsidR="007D0BD8">
        <w:rPr>
          <w:rFonts w:ascii="Times New Roman" w:hAnsi="Times New Roman"/>
          <w:kern w:val="24"/>
          <w:sz w:val="24"/>
          <w:szCs w:val="24"/>
        </w:rPr>
        <w:t>9</w:t>
      </w:r>
      <w:r w:rsidRPr="00F77B57">
        <w:rPr>
          <w:rFonts w:ascii="Times New Roman" w:hAnsi="Times New Roman"/>
          <w:kern w:val="24"/>
          <w:sz w:val="24"/>
          <w:szCs w:val="24"/>
        </w:rPr>
        <w:t xml:space="preserve"> год в рамках муниципальной программы «Развитие инфраструктуры общего и дополнительного образования Кривошеинского района на 2013-20</w:t>
      </w:r>
      <w:r w:rsidR="007D0BD8">
        <w:rPr>
          <w:rFonts w:ascii="Times New Roman" w:hAnsi="Times New Roman"/>
          <w:kern w:val="24"/>
          <w:sz w:val="24"/>
          <w:szCs w:val="24"/>
        </w:rPr>
        <w:t>21</w:t>
      </w:r>
      <w:r w:rsidRPr="00F77B57">
        <w:rPr>
          <w:rFonts w:ascii="Times New Roman" w:hAnsi="Times New Roman"/>
          <w:kern w:val="24"/>
          <w:sz w:val="24"/>
          <w:szCs w:val="24"/>
        </w:rPr>
        <w:t xml:space="preserve"> </w:t>
      </w:r>
      <w:r w:rsidR="005700C3" w:rsidRPr="00F77B57">
        <w:rPr>
          <w:rFonts w:ascii="Times New Roman" w:hAnsi="Times New Roman"/>
          <w:kern w:val="24"/>
          <w:sz w:val="24"/>
          <w:szCs w:val="24"/>
        </w:rPr>
        <w:t xml:space="preserve">годы» было направлено </w:t>
      </w:r>
      <w:r w:rsidR="007D0BD8" w:rsidRPr="007D0BD8">
        <w:rPr>
          <w:rFonts w:ascii="Times New Roman" w:hAnsi="Times New Roman"/>
          <w:kern w:val="24"/>
          <w:sz w:val="24"/>
          <w:szCs w:val="24"/>
        </w:rPr>
        <w:t>9</w:t>
      </w:r>
      <w:r w:rsidR="007D0BD8">
        <w:rPr>
          <w:rFonts w:ascii="Times New Roman" w:hAnsi="Times New Roman"/>
          <w:kern w:val="24"/>
          <w:sz w:val="24"/>
          <w:szCs w:val="24"/>
        </w:rPr>
        <w:t xml:space="preserve"> 211,2 </w:t>
      </w:r>
      <w:r w:rsidR="005700C3" w:rsidRPr="00F77B57">
        <w:rPr>
          <w:rFonts w:ascii="Times New Roman" w:hAnsi="Times New Roman"/>
          <w:kern w:val="24"/>
          <w:sz w:val="24"/>
          <w:szCs w:val="24"/>
        </w:rPr>
        <w:t>тыс.</w:t>
      </w:r>
      <w:r w:rsidRPr="00F77B57">
        <w:rPr>
          <w:rFonts w:ascii="Times New Roman" w:hAnsi="Times New Roman"/>
          <w:kern w:val="24"/>
          <w:sz w:val="24"/>
          <w:szCs w:val="24"/>
        </w:rPr>
        <w:t xml:space="preserve"> рублей.</w:t>
      </w:r>
    </w:p>
    <w:p w:rsidR="00F53110" w:rsidRPr="00F53110" w:rsidRDefault="00F53110" w:rsidP="00F53110">
      <w:pPr>
        <w:spacing w:after="0" w:line="360" w:lineRule="auto"/>
        <w:ind w:firstLine="708"/>
        <w:jc w:val="both"/>
        <w:rPr>
          <w:rFonts w:ascii="Times New Roman" w:hAnsi="Times New Roman"/>
          <w:kern w:val="24"/>
          <w:sz w:val="24"/>
          <w:szCs w:val="24"/>
        </w:rPr>
      </w:pPr>
      <w:r w:rsidRPr="00F53110">
        <w:rPr>
          <w:rFonts w:ascii="Times New Roman" w:hAnsi="Times New Roman"/>
          <w:kern w:val="24"/>
          <w:sz w:val="24"/>
          <w:szCs w:val="24"/>
        </w:rPr>
        <w:t>В 2019 году все выпускники (58 чел – 100%) допущены к ГИА, все выпускники  получили аттестат о среднем общем образовании,  15 выпускников (25,8%) не преодолели минимальный порог на ЕГЭ по предметам (</w:t>
      </w:r>
      <w:r>
        <w:rPr>
          <w:rFonts w:ascii="Times New Roman" w:hAnsi="Times New Roman"/>
          <w:kern w:val="24"/>
          <w:sz w:val="24"/>
          <w:szCs w:val="24"/>
        </w:rPr>
        <w:t xml:space="preserve"> математика профильная – 1 чел. история – 2 чел.</w:t>
      </w:r>
      <w:r w:rsidRPr="00F53110">
        <w:rPr>
          <w:rFonts w:ascii="Times New Roman" w:hAnsi="Times New Roman"/>
          <w:kern w:val="24"/>
          <w:sz w:val="24"/>
          <w:szCs w:val="24"/>
        </w:rPr>
        <w:t xml:space="preserve"> химия – 2 чел., обществознание – 10 чел.). Количество</w:t>
      </w:r>
      <w:r>
        <w:rPr>
          <w:rFonts w:ascii="Times New Roman" w:hAnsi="Times New Roman"/>
          <w:kern w:val="24"/>
          <w:sz w:val="24"/>
          <w:szCs w:val="24"/>
        </w:rPr>
        <w:t xml:space="preserve"> </w:t>
      </w:r>
      <w:r w:rsidRPr="00F53110">
        <w:rPr>
          <w:rFonts w:ascii="Times New Roman" w:hAnsi="Times New Roman"/>
          <w:kern w:val="24"/>
          <w:sz w:val="24"/>
          <w:szCs w:val="24"/>
        </w:rPr>
        <w:t>выпускников, не преодолевших порог на ЕГЭ и не получивших аттестат о среднем общем образовании осталось на уровне 2018 года.</w:t>
      </w:r>
    </w:p>
    <w:p w:rsidR="00F53110" w:rsidRPr="00F53110" w:rsidRDefault="00F53110" w:rsidP="00F53110">
      <w:pPr>
        <w:spacing w:after="0" w:line="360" w:lineRule="auto"/>
        <w:ind w:firstLine="708"/>
        <w:jc w:val="both"/>
        <w:rPr>
          <w:rFonts w:ascii="Times New Roman" w:hAnsi="Times New Roman"/>
          <w:kern w:val="24"/>
          <w:sz w:val="24"/>
          <w:szCs w:val="24"/>
        </w:rPr>
      </w:pPr>
      <w:r w:rsidRPr="00F53110">
        <w:rPr>
          <w:rFonts w:ascii="Times New Roman" w:hAnsi="Times New Roman"/>
          <w:kern w:val="24"/>
          <w:sz w:val="24"/>
          <w:szCs w:val="24"/>
        </w:rPr>
        <w:t>100% успеваемость выпускники показали на ЕГЭ по 7 учебным предметам (английский язык, литература, география, информатика, русский язык, математика (базовый и профильный уровни), физика).</w:t>
      </w:r>
    </w:p>
    <w:p w:rsidR="00F53110" w:rsidRPr="00F53110" w:rsidRDefault="00F53110" w:rsidP="00F53110">
      <w:pPr>
        <w:spacing w:after="0" w:line="360" w:lineRule="auto"/>
        <w:ind w:firstLine="708"/>
        <w:jc w:val="both"/>
        <w:rPr>
          <w:rFonts w:ascii="Times New Roman" w:hAnsi="Times New Roman"/>
          <w:kern w:val="24"/>
          <w:sz w:val="24"/>
          <w:szCs w:val="24"/>
        </w:rPr>
      </w:pPr>
      <w:r w:rsidRPr="00F53110">
        <w:rPr>
          <w:rFonts w:ascii="Times New Roman" w:hAnsi="Times New Roman"/>
          <w:kern w:val="24"/>
          <w:sz w:val="24"/>
          <w:szCs w:val="24"/>
        </w:rPr>
        <w:t>В 2019 году 2 выпускника школ получили федеральную медаль «За особые успехи в учении» и 2 выпускника получили региональную медаль «За особые достижения в учении» (в 2018 году – 4  и  0, в 2017 году – 2 и 3).</w:t>
      </w:r>
    </w:p>
    <w:p w:rsidR="00F53110" w:rsidRPr="00F53110" w:rsidRDefault="00F53110" w:rsidP="00F53110">
      <w:pPr>
        <w:spacing w:after="0" w:line="360" w:lineRule="auto"/>
        <w:ind w:firstLine="708"/>
        <w:jc w:val="both"/>
        <w:rPr>
          <w:rFonts w:ascii="Times New Roman" w:hAnsi="Times New Roman"/>
          <w:kern w:val="24"/>
          <w:sz w:val="24"/>
          <w:szCs w:val="24"/>
        </w:rPr>
      </w:pPr>
      <w:r w:rsidRPr="00F53110">
        <w:rPr>
          <w:rFonts w:ascii="Times New Roman" w:hAnsi="Times New Roman"/>
          <w:kern w:val="24"/>
          <w:sz w:val="24"/>
          <w:szCs w:val="24"/>
        </w:rPr>
        <w:t>В 2019 году количество высокобальников ЕГЭ увеличилось на 1 человек  и составило 7 выпускников (12,06%) получили на ЕГЭ балл более 81 по 3 учебным предметам: русский язык (6 чел.), математика (профильная) (1 чел.),  физика (1 чел.). Обучающийся МБОУ «Кривошеинская СОШ им. Героя Советского Союза Ф.М.Зинченко» набрал высокие баллы по двум предметам</w:t>
      </w:r>
      <w:r>
        <w:rPr>
          <w:rFonts w:ascii="Times New Roman" w:hAnsi="Times New Roman"/>
          <w:kern w:val="24"/>
          <w:sz w:val="24"/>
          <w:szCs w:val="24"/>
        </w:rPr>
        <w:t xml:space="preserve"> </w:t>
      </w:r>
      <w:r w:rsidRPr="00F53110">
        <w:rPr>
          <w:rFonts w:ascii="Times New Roman" w:hAnsi="Times New Roman"/>
          <w:kern w:val="24"/>
          <w:sz w:val="24"/>
          <w:szCs w:val="24"/>
        </w:rPr>
        <w:t>(физика - 92 б , математика профильная – 90 б).</w:t>
      </w:r>
    </w:p>
    <w:p w:rsidR="00F53110" w:rsidRPr="00F53110" w:rsidRDefault="00F53110" w:rsidP="00F53110">
      <w:pPr>
        <w:spacing w:after="0" w:line="360" w:lineRule="auto"/>
        <w:ind w:firstLine="708"/>
        <w:jc w:val="both"/>
        <w:rPr>
          <w:rFonts w:ascii="Times New Roman" w:hAnsi="Times New Roman"/>
          <w:kern w:val="24"/>
          <w:sz w:val="24"/>
          <w:szCs w:val="24"/>
        </w:rPr>
      </w:pPr>
      <w:r w:rsidRPr="00F53110">
        <w:rPr>
          <w:rFonts w:ascii="Times New Roman" w:hAnsi="Times New Roman"/>
          <w:kern w:val="24"/>
          <w:sz w:val="24"/>
          <w:szCs w:val="24"/>
        </w:rPr>
        <w:t>Повысили результаты в 2019 году по следующим предметам: английский язык -51 б. (2018г – 47 б), история – 44,93 б(2018 г- 40,67 б), математика пр</w:t>
      </w:r>
      <w:r>
        <w:rPr>
          <w:rFonts w:ascii="Times New Roman" w:hAnsi="Times New Roman"/>
          <w:kern w:val="24"/>
          <w:sz w:val="24"/>
          <w:szCs w:val="24"/>
        </w:rPr>
        <w:t>офильный уровень - 54,76 б (</w:t>
      </w:r>
      <w:r w:rsidRPr="00F53110">
        <w:rPr>
          <w:rFonts w:ascii="Times New Roman" w:hAnsi="Times New Roman"/>
          <w:kern w:val="24"/>
          <w:sz w:val="24"/>
          <w:szCs w:val="24"/>
        </w:rPr>
        <w:t>2018 г - 40,67 б), обществознание – 47,44 б ( 2018 – 45б).</w:t>
      </w:r>
    </w:p>
    <w:p w:rsidR="00EC69AE" w:rsidRPr="00EC69AE" w:rsidRDefault="00EC69AE" w:rsidP="00EC69AE">
      <w:pPr>
        <w:spacing w:after="0" w:line="360" w:lineRule="auto"/>
        <w:ind w:firstLine="708"/>
        <w:jc w:val="both"/>
        <w:rPr>
          <w:rFonts w:ascii="Times New Roman" w:hAnsi="Times New Roman"/>
          <w:kern w:val="24"/>
          <w:sz w:val="24"/>
          <w:szCs w:val="24"/>
        </w:rPr>
      </w:pPr>
      <w:r w:rsidRPr="00EC69AE">
        <w:rPr>
          <w:rFonts w:ascii="Times New Roman" w:hAnsi="Times New Roman"/>
          <w:kern w:val="24"/>
          <w:sz w:val="24"/>
          <w:szCs w:val="24"/>
        </w:rPr>
        <w:t>В 2019</w:t>
      </w:r>
      <w:r w:rsidR="0054203D">
        <w:rPr>
          <w:rFonts w:ascii="Times New Roman" w:hAnsi="Times New Roman"/>
          <w:kern w:val="24"/>
          <w:sz w:val="24"/>
          <w:szCs w:val="24"/>
        </w:rPr>
        <w:t xml:space="preserve"> году</w:t>
      </w:r>
      <w:r w:rsidRPr="00EC69AE">
        <w:rPr>
          <w:rFonts w:ascii="Times New Roman" w:hAnsi="Times New Roman"/>
          <w:kern w:val="24"/>
          <w:sz w:val="24"/>
          <w:szCs w:val="24"/>
        </w:rPr>
        <w:t xml:space="preserve"> закуплено 3536 экземпляров учебников в соответствии с Федеральным перечнем учебников из средств областного бюджет на сумму 1 680,6 тыс. рублей. Обеспеченность образовательных организаций учебниками на 2019-2020  учебный год составила 100%.</w:t>
      </w:r>
    </w:p>
    <w:p w:rsidR="00E36F55" w:rsidRPr="00F77B57" w:rsidRDefault="00E36F55" w:rsidP="00773065">
      <w:pPr>
        <w:spacing w:after="0" w:line="360" w:lineRule="auto"/>
        <w:ind w:firstLine="708"/>
        <w:jc w:val="both"/>
        <w:rPr>
          <w:rFonts w:ascii="Times New Roman" w:hAnsi="Times New Roman"/>
          <w:i/>
          <w:kern w:val="24"/>
          <w:sz w:val="24"/>
          <w:szCs w:val="24"/>
        </w:rPr>
      </w:pPr>
      <w:r w:rsidRPr="00F77B57">
        <w:rPr>
          <w:rFonts w:ascii="Times New Roman" w:hAnsi="Times New Roman"/>
          <w:i/>
          <w:kern w:val="24"/>
          <w:sz w:val="24"/>
          <w:szCs w:val="24"/>
        </w:rPr>
        <w:t>Оценка и перспектива кадрового обеспечения:</w:t>
      </w:r>
    </w:p>
    <w:p w:rsidR="00180074" w:rsidRDefault="00180074" w:rsidP="00180074">
      <w:pPr>
        <w:spacing w:after="0" w:line="360" w:lineRule="auto"/>
        <w:ind w:firstLine="708"/>
        <w:jc w:val="both"/>
        <w:rPr>
          <w:rFonts w:ascii="Times New Roman" w:hAnsi="Times New Roman"/>
          <w:kern w:val="24"/>
          <w:sz w:val="24"/>
          <w:szCs w:val="24"/>
        </w:rPr>
      </w:pPr>
      <w:r w:rsidRPr="00180074">
        <w:rPr>
          <w:rFonts w:ascii="Times New Roman" w:hAnsi="Times New Roman"/>
          <w:kern w:val="24"/>
          <w:sz w:val="24"/>
          <w:szCs w:val="24"/>
        </w:rPr>
        <w:t>В образовательных организациях по состоянию на 01.01.2020 работают 385 человек, из них 208 педагогических работников обеспечивают учебно-</w:t>
      </w:r>
      <w:r>
        <w:rPr>
          <w:rFonts w:ascii="Times New Roman" w:hAnsi="Times New Roman"/>
          <w:kern w:val="24"/>
          <w:sz w:val="24"/>
          <w:szCs w:val="24"/>
        </w:rPr>
        <w:t xml:space="preserve">воспитательный процесс во всех </w:t>
      </w:r>
      <w:r w:rsidRPr="00180074">
        <w:rPr>
          <w:rFonts w:ascii="Times New Roman" w:hAnsi="Times New Roman"/>
          <w:kern w:val="24"/>
          <w:sz w:val="24"/>
          <w:szCs w:val="24"/>
        </w:rPr>
        <w:t>образовательных учреждениях общего образования; 38 педагогических работников, реализуют программы дошкольного образования; 36 педагогов рабо</w:t>
      </w:r>
      <w:r>
        <w:rPr>
          <w:rFonts w:ascii="Times New Roman" w:hAnsi="Times New Roman"/>
          <w:kern w:val="24"/>
          <w:sz w:val="24"/>
          <w:szCs w:val="24"/>
        </w:rPr>
        <w:t xml:space="preserve">тают в системе </w:t>
      </w:r>
      <w:r w:rsidRPr="00180074">
        <w:rPr>
          <w:rFonts w:ascii="Times New Roman" w:hAnsi="Times New Roman"/>
          <w:kern w:val="24"/>
          <w:sz w:val="24"/>
          <w:szCs w:val="24"/>
        </w:rPr>
        <w:t>дополнительного образования.</w:t>
      </w:r>
      <w:r>
        <w:rPr>
          <w:rFonts w:ascii="Times New Roman" w:hAnsi="Times New Roman"/>
          <w:kern w:val="24"/>
          <w:sz w:val="24"/>
          <w:szCs w:val="24"/>
        </w:rPr>
        <w:t xml:space="preserve"> </w:t>
      </w:r>
      <w:r w:rsidRPr="00180074">
        <w:rPr>
          <w:rFonts w:ascii="Times New Roman" w:hAnsi="Times New Roman"/>
          <w:kern w:val="24"/>
          <w:sz w:val="24"/>
          <w:szCs w:val="24"/>
        </w:rPr>
        <w:t>Количество руководящих работников образовательных учреждений составляет 15 человек. Образовательные учреждения всех видов и типов на 90 процентов обеспечены педагогическими работниками.</w:t>
      </w:r>
    </w:p>
    <w:p w:rsidR="00CC1BC0" w:rsidRPr="00CC1BC0" w:rsidRDefault="00CC1BC0" w:rsidP="00CC1BC0">
      <w:pPr>
        <w:spacing w:after="0" w:line="360" w:lineRule="auto"/>
        <w:ind w:firstLine="708"/>
        <w:jc w:val="both"/>
        <w:rPr>
          <w:rFonts w:ascii="Times New Roman" w:hAnsi="Times New Roman"/>
          <w:kern w:val="24"/>
          <w:sz w:val="24"/>
          <w:szCs w:val="24"/>
        </w:rPr>
      </w:pPr>
      <w:r w:rsidRPr="00CC1BC0">
        <w:rPr>
          <w:rFonts w:ascii="Times New Roman" w:hAnsi="Times New Roman"/>
          <w:kern w:val="24"/>
          <w:sz w:val="24"/>
          <w:szCs w:val="24"/>
        </w:rPr>
        <w:lastRenderedPageBreak/>
        <w:t>За предшествующий период (с 2015 по 2019 год) в район прибыло 35педагогов в возрасте до 35 лет, из них с высшим образованием 23 человека (66 % от общего числа п</w:t>
      </w:r>
      <w:r>
        <w:rPr>
          <w:rFonts w:ascii="Times New Roman" w:hAnsi="Times New Roman"/>
          <w:kern w:val="24"/>
          <w:sz w:val="24"/>
          <w:szCs w:val="24"/>
        </w:rPr>
        <w:t>рибывших молодых специалистов).</w:t>
      </w:r>
    </w:p>
    <w:tbl>
      <w:tblPr>
        <w:tblW w:w="8006" w:type="dxa"/>
        <w:jc w:val="center"/>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1560"/>
        <w:gridCol w:w="1560"/>
        <w:gridCol w:w="1707"/>
        <w:gridCol w:w="2025"/>
      </w:tblGrid>
      <w:tr w:rsidR="00CC1BC0" w:rsidRPr="00CC1BC0" w:rsidTr="00CC1BC0">
        <w:trPr>
          <w:trHeight w:val="1719"/>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Учебный год</w:t>
            </w:r>
          </w:p>
        </w:tc>
        <w:tc>
          <w:tcPr>
            <w:tcW w:w="1560" w:type="dxa"/>
          </w:tcPr>
          <w:p w:rsidR="00CC1BC0" w:rsidRDefault="00CC1BC0" w:rsidP="00CC1BC0">
            <w:pPr>
              <w:spacing w:after="0" w:line="360" w:lineRule="auto"/>
              <w:jc w:val="center"/>
              <w:rPr>
                <w:rFonts w:ascii="Times New Roman" w:hAnsi="Times New Roman"/>
                <w:kern w:val="24"/>
                <w:sz w:val="24"/>
                <w:szCs w:val="24"/>
              </w:rPr>
            </w:pPr>
            <w:r>
              <w:rPr>
                <w:rFonts w:ascii="Times New Roman" w:hAnsi="Times New Roman"/>
                <w:kern w:val="24"/>
                <w:sz w:val="24"/>
                <w:szCs w:val="24"/>
              </w:rPr>
              <w:t xml:space="preserve">Количество педагогов принятых </w:t>
            </w:r>
          </w:p>
          <w:p w:rsidR="00CC1BC0" w:rsidRPr="00CC1BC0" w:rsidRDefault="00CC1BC0" w:rsidP="00CC1BC0">
            <w:pPr>
              <w:spacing w:after="0" w:line="360" w:lineRule="auto"/>
              <w:jc w:val="center"/>
              <w:rPr>
                <w:rFonts w:ascii="Times New Roman" w:hAnsi="Times New Roman"/>
                <w:kern w:val="24"/>
                <w:sz w:val="24"/>
                <w:szCs w:val="24"/>
              </w:rPr>
            </w:pPr>
            <w:r>
              <w:rPr>
                <w:rFonts w:ascii="Times New Roman" w:hAnsi="Times New Roman"/>
                <w:kern w:val="24"/>
                <w:sz w:val="24"/>
                <w:szCs w:val="24"/>
              </w:rPr>
              <w:t xml:space="preserve">с </w:t>
            </w:r>
            <w:r w:rsidRPr="00CC1BC0">
              <w:rPr>
                <w:rFonts w:ascii="Times New Roman" w:hAnsi="Times New Roman"/>
                <w:kern w:val="24"/>
                <w:sz w:val="24"/>
                <w:szCs w:val="24"/>
              </w:rPr>
              <w:t>1 сентября</w:t>
            </w:r>
          </w:p>
        </w:tc>
        <w:tc>
          <w:tcPr>
            <w:tcW w:w="1560" w:type="dxa"/>
            <w:shd w:val="clear" w:color="auto" w:fill="auto"/>
          </w:tcPr>
          <w:p w:rsidR="00CC1BC0" w:rsidRDefault="00CC1BC0" w:rsidP="00CC1BC0">
            <w:pPr>
              <w:spacing w:after="0" w:line="360" w:lineRule="auto"/>
              <w:jc w:val="center"/>
              <w:rPr>
                <w:rFonts w:ascii="Times New Roman" w:hAnsi="Times New Roman"/>
                <w:kern w:val="24"/>
                <w:sz w:val="24"/>
                <w:szCs w:val="24"/>
              </w:rPr>
            </w:pPr>
            <w:r>
              <w:rPr>
                <w:rFonts w:ascii="Times New Roman" w:hAnsi="Times New Roman"/>
                <w:kern w:val="24"/>
                <w:sz w:val="24"/>
                <w:szCs w:val="24"/>
              </w:rPr>
              <w:t>Количество педагогов до 35 лет, принятых</w:t>
            </w:r>
          </w:p>
          <w:p w:rsidR="00CC1BC0" w:rsidRPr="00CC1BC0" w:rsidRDefault="00CC1BC0" w:rsidP="00CC1BC0">
            <w:pPr>
              <w:spacing w:after="0" w:line="360" w:lineRule="auto"/>
              <w:jc w:val="center"/>
              <w:rPr>
                <w:rFonts w:ascii="Times New Roman" w:hAnsi="Times New Roman"/>
                <w:kern w:val="24"/>
                <w:sz w:val="24"/>
                <w:szCs w:val="24"/>
              </w:rPr>
            </w:pPr>
            <w:r>
              <w:rPr>
                <w:rFonts w:ascii="Times New Roman" w:hAnsi="Times New Roman"/>
                <w:kern w:val="24"/>
                <w:sz w:val="24"/>
                <w:szCs w:val="24"/>
              </w:rPr>
              <w:t xml:space="preserve">с </w:t>
            </w:r>
            <w:r w:rsidRPr="00CC1BC0">
              <w:rPr>
                <w:rFonts w:ascii="Times New Roman" w:hAnsi="Times New Roman"/>
                <w:kern w:val="24"/>
                <w:sz w:val="24"/>
                <w:szCs w:val="24"/>
              </w:rPr>
              <w:t>1 сентября</w:t>
            </w:r>
          </w:p>
        </w:tc>
        <w:tc>
          <w:tcPr>
            <w:tcW w:w="1707"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Имеют статус молодого специалиста</w:t>
            </w:r>
          </w:p>
        </w:tc>
        <w:tc>
          <w:tcPr>
            <w:tcW w:w="2025"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Закрепились на конец учебного года</w:t>
            </w:r>
          </w:p>
        </w:tc>
      </w:tr>
      <w:tr w:rsidR="00CC1BC0" w:rsidRPr="00CC1BC0" w:rsidTr="00CC1BC0">
        <w:trPr>
          <w:trHeight w:val="433"/>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2015-2016</w:t>
            </w:r>
          </w:p>
        </w:tc>
        <w:tc>
          <w:tcPr>
            <w:tcW w:w="1560" w:type="dxa"/>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6</w:t>
            </w:r>
          </w:p>
        </w:tc>
        <w:tc>
          <w:tcPr>
            <w:tcW w:w="1560"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6</w:t>
            </w:r>
          </w:p>
        </w:tc>
        <w:tc>
          <w:tcPr>
            <w:tcW w:w="1707"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0</w:t>
            </w:r>
          </w:p>
        </w:tc>
        <w:tc>
          <w:tcPr>
            <w:tcW w:w="2025"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6</w:t>
            </w:r>
          </w:p>
        </w:tc>
      </w:tr>
      <w:tr w:rsidR="00CC1BC0" w:rsidRPr="00CC1BC0" w:rsidTr="00CC1BC0">
        <w:trPr>
          <w:trHeight w:val="446"/>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2016-2017</w:t>
            </w:r>
          </w:p>
        </w:tc>
        <w:tc>
          <w:tcPr>
            <w:tcW w:w="1560" w:type="dxa"/>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12</w:t>
            </w:r>
          </w:p>
        </w:tc>
        <w:tc>
          <w:tcPr>
            <w:tcW w:w="1560"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11</w:t>
            </w:r>
          </w:p>
        </w:tc>
        <w:tc>
          <w:tcPr>
            <w:tcW w:w="1707"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5</w:t>
            </w:r>
          </w:p>
        </w:tc>
        <w:tc>
          <w:tcPr>
            <w:tcW w:w="2025"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10</w:t>
            </w:r>
          </w:p>
        </w:tc>
      </w:tr>
      <w:tr w:rsidR="00CC1BC0" w:rsidRPr="00CC1BC0" w:rsidTr="00CC1BC0">
        <w:trPr>
          <w:trHeight w:val="433"/>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2017-2018</w:t>
            </w:r>
          </w:p>
        </w:tc>
        <w:tc>
          <w:tcPr>
            <w:tcW w:w="1560" w:type="dxa"/>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10</w:t>
            </w:r>
          </w:p>
        </w:tc>
        <w:tc>
          <w:tcPr>
            <w:tcW w:w="1560"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6</w:t>
            </w:r>
          </w:p>
        </w:tc>
        <w:tc>
          <w:tcPr>
            <w:tcW w:w="1707"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5</w:t>
            </w:r>
          </w:p>
        </w:tc>
        <w:tc>
          <w:tcPr>
            <w:tcW w:w="2025"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9</w:t>
            </w:r>
          </w:p>
        </w:tc>
      </w:tr>
      <w:tr w:rsidR="00CC1BC0" w:rsidRPr="00CC1BC0" w:rsidTr="00CC1BC0">
        <w:trPr>
          <w:trHeight w:val="433"/>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2018-2019</w:t>
            </w:r>
          </w:p>
        </w:tc>
        <w:tc>
          <w:tcPr>
            <w:tcW w:w="1560" w:type="dxa"/>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10</w:t>
            </w:r>
          </w:p>
        </w:tc>
        <w:tc>
          <w:tcPr>
            <w:tcW w:w="1560"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7</w:t>
            </w:r>
          </w:p>
        </w:tc>
        <w:tc>
          <w:tcPr>
            <w:tcW w:w="1707"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7</w:t>
            </w:r>
          </w:p>
        </w:tc>
        <w:tc>
          <w:tcPr>
            <w:tcW w:w="2025"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7</w:t>
            </w:r>
          </w:p>
        </w:tc>
      </w:tr>
      <w:tr w:rsidR="00CC1BC0" w:rsidRPr="00CC1BC0" w:rsidTr="00CC1BC0">
        <w:trPr>
          <w:trHeight w:val="433"/>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2019-2020</w:t>
            </w:r>
          </w:p>
        </w:tc>
        <w:tc>
          <w:tcPr>
            <w:tcW w:w="1560" w:type="dxa"/>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10</w:t>
            </w:r>
          </w:p>
        </w:tc>
        <w:tc>
          <w:tcPr>
            <w:tcW w:w="1560"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5</w:t>
            </w:r>
          </w:p>
        </w:tc>
        <w:tc>
          <w:tcPr>
            <w:tcW w:w="1707"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2</w:t>
            </w:r>
          </w:p>
        </w:tc>
        <w:tc>
          <w:tcPr>
            <w:tcW w:w="2025"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w:t>
            </w:r>
          </w:p>
        </w:tc>
      </w:tr>
      <w:tr w:rsidR="00CC1BC0" w:rsidRPr="00CC1BC0" w:rsidTr="00CC1BC0">
        <w:trPr>
          <w:trHeight w:val="446"/>
          <w:jc w:val="center"/>
        </w:trPr>
        <w:tc>
          <w:tcPr>
            <w:tcW w:w="1154" w:type="dxa"/>
            <w:shd w:val="clear" w:color="auto" w:fill="auto"/>
          </w:tcPr>
          <w:p w:rsidR="00CC1BC0" w:rsidRPr="00CC1BC0" w:rsidRDefault="00CC1BC0" w:rsidP="00CC1BC0">
            <w:pPr>
              <w:spacing w:after="0" w:line="360" w:lineRule="auto"/>
              <w:jc w:val="center"/>
              <w:rPr>
                <w:rFonts w:ascii="Times New Roman" w:hAnsi="Times New Roman"/>
                <w:kern w:val="24"/>
                <w:sz w:val="24"/>
                <w:szCs w:val="24"/>
              </w:rPr>
            </w:pPr>
            <w:r w:rsidRPr="00CC1BC0">
              <w:rPr>
                <w:rFonts w:ascii="Times New Roman" w:hAnsi="Times New Roman"/>
                <w:kern w:val="24"/>
                <w:sz w:val="24"/>
                <w:szCs w:val="24"/>
              </w:rPr>
              <w:t>ИТОГО:</w:t>
            </w:r>
          </w:p>
        </w:tc>
        <w:tc>
          <w:tcPr>
            <w:tcW w:w="1560" w:type="dxa"/>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48</w:t>
            </w:r>
          </w:p>
        </w:tc>
        <w:tc>
          <w:tcPr>
            <w:tcW w:w="1560"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35</w:t>
            </w:r>
          </w:p>
        </w:tc>
        <w:tc>
          <w:tcPr>
            <w:tcW w:w="1707"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19</w:t>
            </w:r>
          </w:p>
        </w:tc>
        <w:tc>
          <w:tcPr>
            <w:tcW w:w="2025" w:type="dxa"/>
            <w:shd w:val="clear" w:color="auto" w:fill="auto"/>
          </w:tcPr>
          <w:p w:rsidR="00CC1BC0" w:rsidRPr="00CC1BC0" w:rsidRDefault="00CC1BC0" w:rsidP="00CC1BC0">
            <w:pPr>
              <w:spacing w:after="0" w:line="360" w:lineRule="auto"/>
              <w:ind w:firstLine="708"/>
              <w:rPr>
                <w:rFonts w:ascii="Times New Roman" w:hAnsi="Times New Roman"/>
                <w:kern w:val="24"/>
                <w:sz w:val="24"/>
                <w:szCs w:val="24"/>
              </w:rPr>
            </w:pPr>
            <w:r w:rsidRPr="00CC1BC0">
              <w:rPr>
                <w:rFonts w:ascii="Times New Roman" w:hAnsi="Times New Roman"/>
                <w:kern w:val="24"/>
                <w:sz w:val="24"/>
                <w:szCs w:val="24"/>
              </w:rPr>
              <w:t>32</w:t>
            </w:r>
          </w:p>
        </w:tc>
      </w:tr>
    </w:tbl>
    <w:p w:rsidR="00CC1BC0" w:rsidRDefault="00CC1BC0" w:rsidP="00CC1BC0">
      <w:pPr>
        <w:spacing w:after="0" w:line="240" w:lineRule="auto"/>
        <w:ind w:firstLine="709"/>
        <w:jc w:val="both"/>
        <w:rPr>
          <w:rFonts w:ascii="Times New Roman" w:hAnsi="Times New Roman"/>
          <w:kern w:val="24"/>
          <w:sz w:val="24"/>
          <w:szCs w:val="24"/>
        </w:rPr>
      </w:pPr>
    </w:p>
    <w:p w:rsidR="00CC1BC0" w:rsidRPr="00CC1BC0" w:rsidRDefault="00CC1BC0" w:rsidP="00CC1BC0">
      <w:pPr>
        <w:spacing w:after="0" w:line="360" w:lineRule="auto"/>
        <w:ind w:firstLine="708"/>
        <w:jc w:val="both"/>
        <w:rPr>
          <w:rFonts w:ascii="Times New Roman" w:hAnsi="Times New Roman"/>
          <w:b/>
          <w:kern w:val="24"/>
          <w:sz w:val="24"/>
          <w:szCs w:val="24"/>
        </w:rPr>
      </w:pPr>
      <w:r w:rsidRPr="00CC1BC0">
        <w:rPr>
          <w:rFonts w:ascii="Times New Roman" w:hAnsi="Times New Roman"/>
          <w:kern w:val="24"/>
          <w:sz w:val="24"/>
          <w:szCs w:val="24"/>
        </w:rPr>
        <w:t>В связи с тем, что в образовательных организациях Кривошеинского</w:t>
      </w:r>
      <w:r>
        <w:rPr>
          <w:rFonts w:ascii="Times New Roman" w:hAnsi="Times New Roman"/>
          <w:kern w:val="24"/>
          <w:sz w:val="24"/>
          <w:szCs w:val="24"/>
        </w:rPr>
        <w:t xml:space="preserve"> района количество пенсионеров </w:t>
      </w:r>
      <w:r w:rsidRPr="00CC1BC0">
        <w:rPr>
          <w:rFonts w:ascii="Times New Roman" w:hAnsi="Times New Roman"/>
          <w:kern w:val="24"/>
          <w:sz w:val="24"/>
          <w:szCs w:val="24"/>
        </w:rPr>
        <w:t xml:space="preserve">по возрасту преобладает из общего числа педагогов, в ближайшие три года возникнет дефицит педагогических кадров. </w:t>
      </w:r>
    </w:p>
    <w:p w:rsidR="00CC1BC0" w:rsidRPr="00CC1BC0" w:rsidRDefault="00CC1BC0" w:rsidP="00DB69B9">
      <w:pPr>
        <w:spacing w:after="0" w:line="360" w:lineRule="auto"/>
        <w:ind w:firstLine="708"/>
        <w:jc w:val="both"/>
        <w:rPr>
          <w:rFonts w:ascii="Times New Roman" w:hAnsi="Times New Roman"/>
          <w:kern w:val="24"/>
          <w:sz w:val="24"/>
          <w:szCs w:val="24"/>
        </w:rPr>
      </w:pPr>
      <w:r w:rsidRPr="00CC1BC0">
        <w:rPr>
          <w:rFonts w:ascii="Times New Roman" w:hAnsi="Times New Roman"/>
          <w:kern w:val="24"/>
          <w:sz w:val="24"/>
          <w:szCs w:val="24"/>
        </w:rPr>
        <w:t>Учитывая прогноз потребности в педагогических работниках образовательных организаций Кривошеинского района на 2020 год в семи образовательных организ</w:t>
      </w:r>
      <w:r>
        <w:rPr>
          <w:rFonts w:ascii="Times New Roman" w:hAnsi="Times New Roman"/>
          <w:kern w:val="24"/>
          <w:sz w:val="24"/>
          <w:szCs w:val="24"/>
        </w:rPr>
        <w:t xml:space="preserve">ациях района </w:t>
      </w:r>
      <w:r w:rsidRPr="00CC1BC0">
        <w:rPr>
          <w:rFonts w:ascii="Times New Roman" w:hAnsi="Times New Roman"/>
          <w:kern w:val="24"/>
          <w:sz w:val="24"/>
          <w:szCs w:val="24"/>
        </w:rPr>
        <w:t>необходимо закрыть 11 вакансий по предметам: иностранный язык, физика, информатика, математика, русский язык и литература.</w:t>
      </w:r>
      <w:r>
        <w:rPr>
          <w:rFonts w:ascii="Times New Roman" w:hAnsi="Times New Roman"/>
          <w:kern w:val="24"/>
          <w:sz w:val="24"/>
          <w:szCs w:val="24"/>
        </w:rPr>
        <w:t xml:space="preserve"> </w:t>
      </w:r>
      <w:r w:rsidRPr="00CC1BC0">
        <w:rPr>
          <w:rFonts w:ascii="Times New Roman" w:hAnsi="Times New Roman"/>
          <w:kern w:val="24"/>
          <w:sz w:val="24"/>
          <w:szCs w:val="24"/>
        </w:rPr>
        <w:t>На 2021 год в семи образ</w:t>
      </w:r>
      <w:r w:rsidR="00EC078F">
        <w:rPr>
          <w:rFonts w:ascii="Times New Roman" w:hAnsi="Times New Roman"/>
          <w:kern w:val="24"/>
          <w:sz w:val="24"/>
          <w:szCs w:val="24"/>
        </w:rPr>
        <w:t xml:space="preserve">овательных организациях района </w:t>
      </w:r>
      <w:r w:rsidRPr="00CC1BC0">
        <w:rPr>
          <w:rFonts w:ascii="Times New Roman" w:hAnsi="Times New Roman"/>
          <w:kern w:val="24"/>
          <w:sz w:val="24"/>
          <w:szCs w:val="24"/>
        </w:rPr>
        <w:t>необходимо дополнительно привлечь 23 человека по предметам: начальные классы, русский язык, физика, математика, иностранный язык, музыка, география. В связи с открытием Центров образования цифрового и гуманитарного профилей «Точка роста» на базе образова</w:t>
      </w:r>
      <w:r>
        <w:rPr>
          <w:rFonts w:ascii="Times New Roman" w:hAnsi="Times New Roman"/>
          <w:kern w:val="24"/>
          <w:sz w:val="24"/>
          <w:szCs w:val="24"/>
        </w:rPr>
        <w:t>тельных организаций в 2020 году</w:t>
      </w:r>
      <w:r w:rsidRPr="00CC1BC0">
        <w:rPr>
          <w:rFonts w:ascii="Times New Roman" w:hAnsi="Times New Roman"/>
          <w:kern w:val="24"/>
          <w:sz w:val="24"/>
          <w:szCs w:val="24"/>
        </w:rPr>
        <w:t xml:space="preserve"> - педагогов дополнительного образования. </w:t>
      </w:r>
    </w:p>
    <w:tbl>
      <w:tblPr>
        <w:tblW w:w="453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8"/>
        <w:gridCol w:w="2429"/>
        <w:gridCol w:w="2439"/>
        <w:gridCol w:w="2439"/>
      </w:tblGrid>
      <w:tr w:rsidR="00CC1BC0" w:rsidRPr="00CC1BC0" w:rsidTr="00DC61F4">
        <w:trPr>
          <w:trHeight w:val="154"/>
        </w:trPr>
        <w:tc>
          <w:tcPr>
            <w:tcW w:w="911" w:type="pct"/>
            <w:vMerge w:val="restart"/>
            <w:shd w:val="clear" w:color="auto" w:fill="auto"/>
            <w:vAlign w:val="center"/>
            <w:hideMark/>
          </w:tcPr>
          <w:p w:rsidR="00CC1BC0" w:rsidRPr="00EC078F" w:rsidRDefault="00CC1BC0" w:rsidP="00A24FE3">
            <w:pPr>
              <w:spacing w:after="0" w:line="240" w:lineRule="auto"/>
              <w:jc w:val="both"/>
              <w:rPr>
                <w:rFonts w:ascii="Times New Roman" w:hAnsi="Times New Roman"/>
                <w:kern w:val="24"/>
                <w:sz w:val="24"/>
                <w:szCs w:val="24"/>
                <w:lang w:val="en-US"/>
              </w:rPr>
            </w:pPr>
            <w:r w:rsidRPr="00EC078F">
              <w:rPr>
                <w:rFonts w:ascii="Times New Roman" w:hAnsi="Times New Roman"/>
                <w:kern w:val="24"/>
                <w:sz w:val="24"/>
                <w:szCs w:val="24"/>
              </w:rPr>
              <w:t xml:space="preserve">Общая потребность на </w:t>
            </w:r>
            <w:r w:rsidRPr="00EC078F">
              <w:rPr>
                <w:rFonts w:ascii="Times New Roman" w:hAnsi="Times New Roman"/>
                <w:kern w:val="24"/>
                <w:sz w:val="24"/>
                <w:szCs w:val="24"/>
                <w:lang w:val="en-US"/>
              </w:rPr>
              <w:t>20</w:t>
            </w:r>
            <w:r w:rsidRPr="00EC078F">
              <w:rPr>
                <w:rFonts w:ascii="Times New Roman" w:hAnsi="Times New Roman"/>
                <w:kern w:val="24"/>
                <w:sz w:val="24"/>
                <w:szCs w:val="24"/>
              </w:rPr>
              <w:t>20</w:t>
            </w:r>
            <w:r w:rsidRPr="00EC078F">
              <w:rPr>
                <w:rFonts w:ascii="Times New Roman" w:hAnsi="Times New Roman"/>
                <w:kern w:val="24"/>
                <w:sz w:val="24"/>
                <w:szCs w:val="24"/>
                <w:lang w:val="en-US"/>
              </w:rPr>
              <w:t>-2022</w:t>
            </w:r>
          </w:p>
        </w:tc>
        <w:tc>
          <w:tcPr>
            <w:tcW w:w="1359" w:type="pct"/>
            <w:shd w:val="clear" w:color="auto" w:fill="auto"/>
            <w:noWrap/>
            <w:vAlign w:val="bottom"/>
            <w:hideMark/>
          </w:tcPr>
          <w:p w:rsidR="00CC1BC0" w:rsidRPr="00EC078F" w:rsidRDefault="00CC1BC0" w:rsidP="00CC1BC0">
            <w:pPr>
              <w:spacing w:after="0" w:line="360" w:lineRule="auto"/>
              <w:ind w:firstLine="708"/>
              <w:jc w:val="both"/>
              <w:rPr>
                <w:rFonts w:ascii="Times New Roman" w:hAnsi="Times New Roman"/>
                <w:b/>
                <w:bCs/>
                <w:kern w:val="24"/>
                <w:sz w:val="24"/>
                <w:szCs w:val="24"/>
              </w:rPr>
            </w:pPr>
            <w:r w:rsidRPr="00EC078F">
              <w:rPr>
                <w:rFonts w:ascii="Times New Roman" w:hAnsi="Times New Roman"/>
                <w:b/>
                <w:bCs/>
                <w:kern w:val="24"/>
                <w:sz w:val="24"/>
                <w:szCs w:val="24"/>
              </w:rPr>
              <w:t>2020</w:t>
            </w:r>
          </w:p>
        </w:tc>
        <w:tc>
          <w:tcPr>
            <w:tcW w:w="1365" w:type="pct"/>
            <w:shd w:val="clear" w:color="auto" w:fill="auto"/>
            <w:noWrap/>
            <w:vAlign w:val="bottom"/>
            <w:hideMark/>
          </w:tcPr>
          <w:p w:rsidR="00CC1BC0" w:rsidRPr="00EC078F" w:rsidRDefault="00CC1BC0" w:rsidP="00CC1BC0">
            <w:pPr>
              <w:spacing w:after="0" w:line="360" w:lineRule="auto"/>
              <w:ind w:firstLine="708"/>
              <w:jc w:val="both"/>
              <w:rPr>
                <w:rFonts w:ascii="Times New Roman" w:hAnsi="Times New Roman"/>
                <w:b/>
                <w:bCs/>
                <w:kern w:val="24"/>
                <w:sz w:val="24"/>
                <w:szCs w:val="24"/>
              </w:rPr>
            </w:pPr>
            <w:r w:rsidRPr="00EC078F">
              <w:rPr>
                <w:rFonts w:ascii="Times New Roman" w:hAnsi="Times New Roman"/>
                <w:b/>
                <w:bCs/>
                <w:kern w:val="24"/>
                <w:sz w:val="24"/>
                <w:szCs w:val="24"/>
              </w:rPr>
              <w:t>2021</w:t>
            </w:r>
          </w:p>
        </w:tc>
        <w:tc>
          <w:tcPr>
            <w:tcW w:w="1365" w:type="pct"/>
            <w:shd w:val="clear" w:color="auto" w:fill="auto"/>
            <w:noWrap/>
            <w:vAlign w:val="bottom"/>
            <w:hideMark/>
          </w:tcPr>
          <w:p w:rsidR="00CC1BC0" w:rsidRPr="00EC078F" w:rsidRDefault="00CC1BC0" w:rsidP="00CC1BC0">
            <w:pPr>
              <w:spacing w:after="0" w:line="360" w:lineRule="auto"/>
              <w:ind w:firstLine="708"/>
              <w:jc w:val="both"/>
              <w:rPr>
                <w:rFonts w:ascii="Times New Roman" w:hAnsi="Times New Roman"/>
                <w:b/>
                <w:bCs/>
                <w:kern w:val="24"/>
                <w:sz w:val="24"/>
                <w:szCs w:val="24"/>
              </w:rPr>
            </w:pPr>
            <w:r w:rsidRPr="00EC078F">
              <w:rPr>
                <w:rFonts w:ascii="Times New Roman" w:hAnsi="Times New Roman"/>
                <w:b/>
                <w:bCs/>
                <w:kern w:val="24"/>
                <w:sz w:val="24"/>
                <w:szCs w:val="24"/>
              </w:rPr>
              <w:t>2022</w:t>
            </w:r>
          </w:p>
        </w:tc>
      </w:tr>
      <w:tr w:rsidR="00CC1BC0" w:rsidRPr="00CC1BC0" w:rsidTr="00DC61F4">
        <w:trPr>
          <w:trHeight w:val="322"/>
        </w:trPr>
        <w:tc>
          <w:tcPr>
            <w:tcW w:w="911" w:type="pct"/>
            <w:vMerg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p>
        </w:tc>
        <w:tc>
          <w:tcPr>
            <w:tcW w:w="1359" w:type="pct"/>
            <w:shd w:val="clear" w:color="000000" w:fill="EBF1D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b/>
                <w:bCs/>
                <w:kern w:val="24"/>
                <w:sz w:val="24"/>
                <w:szCs w:val="24"/>
              </w:rPr>
              <w:t>всего</w:t>
            </w:r>
          </w:p>
        </w:tc>
        <w:tc>
          <w:tcPr>
            <w:tcW w:w="1365" w:type="pct"/>
            <w:shd w:val="clear" w:color="000000" w:fill="EBF1D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b/>
                <w:bCs/>
                <w:kern w:val="24"/>
                <w:sz w:val="24"/>
                <w:szCs w:val="24"/>
              </w:rPr>
              <w:t>всего</w:t>
            </w:r>
          </w:p>
        </w:tc>
        <w:tc>
          <w:tcPr>
            <w:tcW w:w="1365" w:type="pct"/>
            <w:shd w:val="clear" w:color="000000" w:fill="EBF1D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b/>
                <w:bCs/>
                <w:kern w:val="24"/>
                <w:sz w:val="24"/>
                <w:szCs w:val="24"/>
              </w:rPr>
              <w:t>всего</w:t>
            </w:r>
          </w:p>
        </w:tc>
      </w:tr>
      <w:tr w:rsidR="00CC1BC0" w:rsidRPr="00CC1BC0" w:rsidTr="00DC61F4">
        <w:trPr>
          <w:trHeight w:val="224"/>
        </w:trPr>
        <w:tc>
          <w:tcPr>
            <w:tcW w:w="911" w:type="pct"/>
            <w:shd w:val="clear" w:color="auto" w:fill="auto"/>
            <w:noWrap/>
            <w:vAlign w:val="bottom"/>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kern w:val="24"/>
                <w:sz w:val="24"/>
                <w:szCs w:val="24"/>
              </w:rPr>
              <w:t>44</w:t>
            </w:r>
          </w:p>
        </w:tc>
        <w:tc>
          <w:tcPr>
            <w:tcW w:w="1359" w:type="pct"/>
            <w:shd w:val="clear" w:color="000000" w:fill="EBF1D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kern w:val="24"/>
                <w:sz w:val="24"/>
                <w:szCs w:val="24"/>
              </w:rPr>
              <w:t>11</w:t>
            </w:r>
          </w:p>
        </w:tc>
        <w:tc>
          <w:tcPr>
            <w:tcW w:w="1365" w:type="pct"/>
            <w:shd w:val="clear" w:color="000000" w:fill="EBF1D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b/>
                <w:bCs/>
                <w:kern w:val="24"/>
                <w:sz w:val="24"/>
                <w:szCs w:val="24"/>
              </w:rPr>
              <w:t>23</w:t>
            </w:r>
          </w:p>
        </w:tc>
        <w:tc>
          <w:tcPr>
            <w:tcW w:w="1365" w:type="pct"/>
            <w:shd w:val="clear" w:color="000000" w:fill="EBF1DE"/>
            <w:vAlign w:val="center"/>
            <w:hideMark/>
          </w:tcPr>
          <w:p w:rsidR="00CC1BC0" w:rsidRPr="00EC078F" w:rsidRDefault="00CC1BC0" w:rsidP="00CC1BC0">
            <w:pPr>
              <w:spacing w:after="0" w:line="360" w:lineRule="auto"/>
              <w:ind w:firstLine="708"/>
              <w:jc w:val="both"/>
              <w:rPr>
                <w:rFonts w:ascii="Times New Roman" w:hAnsi="Times New Roman"/>
                <w:kern w:val="24"/>
                <w:sz w:val="24"/>
                <w:szCs w:val="24"/>
              </w:rPr>
            </w:pPr>
            <w:r w:rsidRPr="00EC078F">
              <w:rPr>
                <w:rFonts w:ascii="Times New Roman" w:hAnsi="Times New Roman"/>
                <w:b/>
                <w:bCs/>
                <w:kern w:val="24"/>
                <w:sz w:val="24"/>
                <w:szCs w:val="24"/>
              </w:rPr>
              <w:t>10</w:t>
            </w:r>
          </w:p>
        </w:tc>
      </w:tr>
    </w:tbl>
    <w:p w:rsidR="00CC1BC0" w:rsidRDefault="00CC1BC0" w:rsidP="0033479A">
      <w:pPr>
        <w:spacing w:after="0" w:line="120" w:lineRule="auto"/>
        <w:ind w:firstLine="709"/>
        <w:contextualSpacing/>
        <w:jc w:val="both"/>
        <w:rPr>
          <w:rFonts w:ascii="Times New Roman" w:hAnsi="Times New Roman"/>
          <w:kern w:val="24"/>
          <w:sz w:val="24"/>
          <w:szCs w:val="24"/>
        </w:rPr>
      </w:pPr>
    </w:p>
    <w:p w:rsidR="00CC1BC0" w:rsidRPr="00CC1BC0" w:rsidRDefault="00CC1BC0" w:rsidP="00CC1BC0">
      <w:pPr>
        <w:spacing w:after="0" w:line="360" w:lineRule="auto"/>
        <w:ind w:firstLine="708"/>
        <w:jc w:val="both"/>
        <w:rPr>
          <w:rFonts w:ascii="Times New Roman" w:hAnsi="Times New Roman"/>
          <w:kern w:val="24"/>
          <w:sz w:val="24"/>
          <w:szCs w:val="24"/>
        </w:rPr>
      </w:pPr>
      <w:r w:rsidRPr="00CC1BC0">
        <w:rPr>
          <w:rFonts w:ascii="Times New Roman" w:hAnsi="Times New Roman"/>
          <w:kern w:val="24"/>
          <w:sz w:val="24"/>
          <w:szCs w:val="24"/>
        </w:rPr>
        <w:lastRenderedPageBreak/>
        <w:t>(Потребность на 2019 год составляла 11 человек – принято к началу нового 2019/2020 учебного года – 2 молодых специалиста, остальная потребность закрывается за счет внутреннего и внешнего совмещения).</w:t>
      </w:r>
    </w:p>
    <w:p w:rsidR="00CC1BC0" w:rsidRPr="00180074" w:rsidRDefault="00CC1BC0" w:rsidP="00EC078F">
      <w:pPr>
        <w:spacing w:after="0" w:line="360" w:lineRule="auto"/>
        <w:ind w:firstLine="708"/>
        <w:jc w:val="both"/>
        <w:rPr>
          <w:rFonts w:ascii="Times New Roman" w:hAnsi="Times New Roman"/>
          <w:kern w:val="24"/>
          <w:sz w:val="24"/>
          <w:szCs w:val="24"/>
        </w:rPr>
      </w:pPr>
      <w:r w:rsidRPr="00CC1BC0">
        <w:rPr>
          <w:rFonts w:ascii="Times New Roman" w:hAnsi="Times New Roman"/>
          <w:kern w:val="24"/>
          <w:sz w:val="24"/>
          <w:szCs w:val="24"/>
        </w:rPr>
        <w:t>В 2020 году муниципальное образование Кривошеинский район участвует в программе «Земский учитель», информация о ваканс</w:t>
      </w:r>
      <w:r>
        <w:rPr>
          <w:rFonts w:ascii="Times New Roman" w:hAnsi="Times New Roman"/>
          <w:kern w:val="24"/>
          <w:sz w:val="24"/>
          <w:szCs w:val="24"/>
        </w:rPr>
        <w:t xml:space="preserve">ии учителя английского языка в </w:t>
      </w:r>
      <w:r w:rsidRPr="00CC1BC0">
        <w:rPr>
          <w:rFonts w:ascii="Times New Roman" w:hAnsi="Times New Roman"/>
          <w:kern w:val="24"/>
          <w:sz w:val="24"/>
          <w:szCs w:val="24"/>
        </w:rPr>
        <w:t>МБОУ «Белобугорская ООШ» опубликована на портале «Земский учитель».</w:t>
      </w:r>
    </w:p>
    <w:p w:rsidR="000C7C4A" w:rsidRDefault="000C7C4A" w:rsidP="000C7C4A">
      <w:pPr>
        <w:spacing w:after="0" w:line="360" w:lineRule="auto"/>
        <w:ind w:firstLine="708"/>
        <w:jc w:val="both"/>
        <w:rPr>
          <w:rFonts w:ascii="Times New Roman" w:hAnsi="Times New Roman"/>
          <w:kern w:val="24"/>
          <w:sz w:val="24"/>
          <w:szCs w:val="24"/>
        </w:rPr>
      </w:pPr>
      <w:r>
        <w:rPr>
          <w:rFonts w:ascii="Times New Roman" w:hAnsi="Times New Roman"/>
          <w:kern w:val="24"/>
          <w:sz w:val="24"/>
          <w:szCs w:val="24"/>
        </w:rPr>
        <w:t>В рамках реализации</w:t>
      </w:r>
      <w:r w:rsidRPr="000C7C4A">
        <w:rPr>
          <w:rFonts w:ascii="Times New Roman" w:hAnsi="Times New Roman"/>
          <w:kern w:val="24"/>
          <w:sz w:val="24"/>
          <w:szCs w:val="24"/>
        </w:rPr>
        <w:t xml:space="preserve"> на территории Томской области Указа Президента Российской Федерации от 07.05.2018 № 204 «О национальных целях и целях стратегических задачах развития Российской Фед</w:t>
      </w:r>
      <w:r>
        <w:rPr>
          <w:rFonts w:ascii="Times New Roman" w:hAnsi="Times New Roman"/>
          <w:kern w:val="24"/>
          <w:sz w:val="24"/>
          <w:szCs w:val="24"/>
        </w:rPr>
        <w:t xml:space="preserve">ерации на период до 2024 года» </w:t>
      </w:r>
      <w:r w:rsidRPr="000C7C4A">
        <w:rPr>
          <w:rFonts w:ascii="Times New Roman" w:hAnsi="Times New Roman"/>
          <w:kern w:val="24"/>
          <w:sz w:val="24"/>
          <w:szCs w:val="24"/>
        </w:rPr>
        <w:t>утвержден перечень общеобразовательных организаций Томской области, в которых в 2019 году будет обновлена материально-техническая база для формирования у обучающихся современных технологических и гуманитарных навыков, и на базе которых будут созданы и открыты Центры технологического и гуманитарного п</w:t>
      </w:r>
      <w:r>
        <w:rPr>
          <w:rFonts w:ascii="Times New Roman" w:hAnsi="Times New Roman"/>
          <w:kern w:val="24"/>
          <w:sz w:val="24"/>
          <w:szCs w:val="24"/>
        </w:rPr>
        <w:t>рофилей «Точка роста»</w:t>
      </w:r>
      <w:r w:rsidR="00EC078F">
        <w:rPr>
          <w:rFonts w:ascii="Times New Roman" w:hAnsi="Times New Roman"/>
          <w:kern w:val="24"/>
          <w:sz w:val="24"/>
          <w:szCs w:val="24"/>
        </w:rPr>
        <w:t>.</w:t>
      </w:r>
    </w:p>
    <w:p w:rsidR="00AC2EC8" w:rsidRDefault="000C7C4A" w:rsidP="00AC2EC8">
      <w:pPr>
        <w:spacing w:after="0" w:line="360" w:lineRule="auto"/>
        <w:ind w:firstLine="708"/>
        <w:jc w:val="both"/>
        <w:rPr>
          <w:rFonts w:ascii="Times New Roman" w:hAnsi="Times New Roman"/>
          <w:kern w:val="24"/>
          <w:sz w:val="24"/>
          <w:szCs w:val="24"/>
        </w:rPr>
      </w:pPr>
      <w:r w:rsidRPr="000C7C4A">
        <w:rPr>
          <w:rFonts w:ascii="Times New Roman" w:hAnsi="Times New Roman"/>
          <w:kern w:val="24"/>
          <w:sz w:val="24"/>
          <w:szCs w:val="24"/>
        </w:rPr>
        <w:t>В число общеобразовательных организаций Томской области вошли две общеобразовательных организации Кривошеинского района: МБОУ «Володинская СОШ» и МБОУ «Кривошеинская СОШ им. Героя Советского Союза Ф.М.Зинченко».</w:t>
      </w:r>
    </w:p>
    <w:p w:rsidR="00EC078F" w:rsidRPr="00EC078F" w:rsidRDefault="00EC078F" w:rsidP="00EC078F">
      <w:pPr>
        <w:spacing w:after="0" w:line="360" w:lineRule="auto"/>
        <w:ind w:firstLine="708"/>
        <w:jc w:val="both"/>
        <w:rPr>
          <w:rFonts w:ascii="Times New Roman" w:hAnsi="Times New Roman"/>
          <w:b/>
          <w:kern w:val="24"/>
          <w:sz w:val="24"/>
          <w:szCs w:val="24"/>
          <w:lang w:eastAsia="ar-SA"/>
        </w:rPr>
      </w:pPr>
      <w:r w:rsidRPr="00EC078F">
        <w:rPr>
          <w:rFonts w:ascii="Times New Roman" w:hAnsi="Times New Roman"/>
          <w:b/>
          <w:kern w:val="24"/>
          <w:sz w:val="24"/>
          <w:szCs w:val="24"/>
          <w:lang w:eastAsia="ar-SA"/>
        </w:rPr>
        <w:t>Центры цифрового и гуманитарного профилей «Точка роста»</w:t>
      </w:r>
    </w:p>
    <w:p w:rsidR="00EC078F" w:rsidRPr="00EC078F" w:rsidRDefault="00EC078F" w:rsidP="00EC078F">
      <w:pPr>
        <w:spacing w:after="0" w:line="360" w:lineRule="auto"/>
        <w:ind w:firstLine="708"/>
        <w:jc w:val="both"/>
        <w:rPr>
          <w:rFonts w:ascii="Times New Roman" w:hAnsi="Times New Roman"/>
          <w:kern w:val="24"/>
          <w:sz w:val="24"/>
          <w:szCs w:val="24"/>
          <w:lang w:eastAsia="ar-SA"/>
        </w:rPr>
      </w:pPr>
      <w:r w:rsidRPr="00EC078F">
        <w:rPr>
          <w:rFonts w:ascii="Times New Roman" w:hAnsi="Times New Roman"/>
          <w:kern w:val="24"/>
          <w:sz w:val="24"/>
          <w:szCs w:val="24"/>
          <w:lang w:eastAsia="ar-SA"/>
        </w:rPr>
        <w:t>Создание (обновление) материально-технической базы для общеобразовательных организаций, расположенных в сельской местности и малых городах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 в рамках муниципального проекта «Современная школа национального проекта «Образование»:</w:t>
      </w:r>
    </w:p>
    <w:p w:rsidR="00EC078F" w:rsidRPr="00EC078F" w:rsidRDefault="00EC078F" w:rsidP="00EC078F">
      <w:pPr>
        <w:spacing w:after="0" w:line="360" w:lineRule="auto"/>
        <w:ind w:firstLine="708"/>
        <w:jc w:val="both"/>
        <w:rPr>
          <w:rFonts w:ascii="Times New Roman" w:hAnsi="Times New Roman"/>
          <w:kern w:val="24"/>
          <w:sz w:val="24"/>
          <w:szCs w:val="24"/>
          <w:lang w:eastAsia="ar-SA"/>
        </w:rPr>
      </w:pPr>
      <w:r w:rsidRPr="00EC078F">
        <w:rPr>
          <w:rFonts w:ascii="Times New Roman" w:hAnsi="Times New Roman"/>
          <w:kern w:val="24"/>
          <w:sz w:val="24"/>
          <w:szCs w:val="24"/>
          <w:lang w:eastAsia="ar-SA"/>
        </w:rPr>
        <w:t>В 2019 году в МО «Кривошеинский район» обновлена материальная база для создания центров цифрового и гуманитарного профилей «Точка роста» (далее – «Точка роста») в двух муниципальных общеобразовательных организациях.</w:t>
      </w:r>
    </w:p>
    <w:p w:rsidR="00EC078F" w:rsidRPr="00EC078F" w:rsidRDefault="00EC078F" w:rsidP="00EC078F">
      <w:pPr>
        <w:spacing w:after="0" w:line="360" w:lineRule="auto"/>
        <w:ind w:firstLine="708"/>
        <w:jc w:val="both"/>
        <w:rPr>
          <w:rFonts w:ascii="Times New Roman" w:hAnsi="Times New Roman"/>
          <w:kern w:val="24"/>
          <w:sz w:val="24"/>
          <w:szCs w:val="24"/>
          <w:lang w:eastAsia="ar-SA"/>
        </w:rPr>
      </w:pPr>
      <w:r w:rsidRPr="00EC078F">
        <w:rPr>
          <w:rFonts w:ascii="Times New Roman" w:hAnsi="Times New Roman"/>
          <w:kern w:val="24"/>
          <w:sz w:val="24"/>
          <w:szCs w:val="24"/>
          <w:lang w:eastAsia="ar-SA"/>
        </w:rPr>
        <w:t>Из бюджета муниципального образования «Кривошеинский район» на мероприятия по обновлению материально-технической базы МБОУ «Володинс</w:t>
      </w:r>
      <w:r>
        <w:rPr>
          <w:rFonts w:ascii="Times New Roman" w:hAnsi="Times New Roman"/>
          <w:kern w:val="24"/>
          <w:sz w:val="24"/>
          <w:szCs w:val="24"/>
          <w:lang w:eastAsia="ar-SA"/>
        </w:rPr>
        <w:t>кая СОШ » и МБОУ «Кривошеинская</w:t>
      </w:r>
      <w:r w:rsidRPr="00EC078F">
        <w:rPr>
          <w:rFonts w:ascii="Times New Roman" w:hAnsi="Times New Roman"/>
          <w:kern w:val="24"/>
          <w:sz w:val="24"/>
          <w:szCs w:val="24"/>
          <w:lang w:eastAsia="ar-SA"/>
        </w:rPr>
        <w:t xml:space="preserve"> СОШ им. Героя Советского Союза Ф.М.Зинченко</w:t>
      </w:r>
      <w:r>
        <w:rPr>
          <w:rFonts w:ascii="Times New Roman" w:hAnsi="Times New Roman"/>
          <w:kern w:val="24"/>
          <w:sz w:val="24"/>
          <w:szCs w:val="24"/>
          <w:lang w:eastAsia="ar-SA"/>
        </w:rPr>
        <w:t>» направлено 370 000,0 руб. и 1187516,00</w:t>
      </w:r>
      <w:r w:rsidRPr="00EC078F">
        <w:rPr>
          <w:rFonts w:ascii="Times New Roman" w:hAnsi="Times New Roman"/>
          <w:kern w:val="24"/>
          <w:sz w:val="24"/>
          <w:szCs w:val="24"/>
          <w:lang w:eastAsia="ar-SA"/>
        </w:rPr>
        <w:t xml:space="preserve"> рублей соответственно. На эти средства в школах, произведен ремонт помещений, предназначенных для </w:t>
      </w:r>
      <w:r>
        <w:rPr>
          <w:rFonts w:ascii="Times New Roman" w:hAnsi="Times New Roman"/>
          <w:kern w:val="24"/>
          <w:sz w:val="24"/>
          <w:szCs w:val="24"/>
          <w:lang w:eastAsia="ar-SA"/>
        </w:rPr>
        <w:t>«Точек роста», закуплена мебель</w:t>
      </w:r>
      <w:r w:rsidRPr="00EC078F">
        <w:rPr>
          <w:rFonts w:ascii="Times New Roman" w:hAnsi="Times New Roman"/>
          <w:kern w:val="24"/>
          <w:sz w:val="24"/>
          <w:szCs w:val="24"/>
          <w:lang w:eastAsia="ar-SA"/>
        </w:rPr>
        <w:t xml:space="preserve"> и оборудования. На средства федерального и</w:t>
      </w:r>
      <w:r>
        <w:rPr>
          <w:rFonts w:ascii="Times New Roman" w:hAnsi="Times New Roman"/>
          <w:kern w:val="24"/>
          <w:sz w:val="24"/>
          <w:szCs w:val="24"/>
          <w:lang w:eastAsia="ar-SA"/>
        </w:rPr>
        <w:t xml:space="preserve"> </w:t>
      </w:r>
      <w:r w:rsidRPr="00EC078F">
        <w:rPr>
          <w:rFonts w:ascii="Times New Roman" w:hAnsi="Times New Roman"/>
          <w:kern w:val="24"/>
          <w:sz w:val="24"/>
          <w:szCs w:val="24"/>
          <w:lang w:eastAsia="ar-SA"/>
        </w:rPr>
        <w:t>областного бюджетов (3</w:t>
      </w:r>
      <w:r>
        <w:rPr>
          <w:rFonts w:ascii="Times New Roman" w:hAnsi="Times New Roman"/>
          <w:kern w:val="24"/>
          <w:sz w:val="24"/>
          <w:szCs w:val="24"/>
          <w:lang w:eastAsia="ar-SA"/>
        </w:rPr>
        <w:t xml:space="preserve"> </w:t>
      </w:r>
      <w:r w:rsidRPr="00EC078F">
        <w:rPr>
          <w:rFonts w:ascii="Times New Roman" w:hAnsi="Times New Roman"/>
          <w:kern w:val="24"/>
          <w:sz w:val="24"/>
          <w:szCs w:val="24"/>
          <w:lang w:eastAsia="ar-SA"/>
        </w:rPr>
        <w:t>260 тыс.руб.) приобретено новейшее оборудование для реализации общеобразовательных программ, программ дополнительного образования и внеурочной деятельности.</w:t>
      </w:r>
    </w:p>
    <w:p w:rsidR="00EC078F" w:rsidRPr="00EC078F" w:rsidRDefault="00EC078F" w:rsidP="00EC078F">
      <w:pPr>
        <w:spacing w:after="0" w:line="360" w:lineRule="auto"/>
        <w:ind w:firstLine="708"/>
        <w:jc w:val="both"/>
        <w:rPr>
          <w:rFonts w:ascii="Times New Roman" w:hAnsi="Times New Roman"/>
          <w:kern w:val="24"/>
          <w:sz w:val="24"/>
          <w:szCs w:val="24"/>
          <w:lang w:eastAsia="ar-SA"/>
        </w:rPr>
      </w:pPr>
      <w:r w:rsidRPr="00EC078F">
        <w:rPr>
          <w:rFonts w:ascii="Times New Roman" w:hAnsi="Times New Roman"/>
          <w:kern w:val="24"/>
          <w:sz w:val="24"/>
          <w:szCs w:val="24"/>
          <w:lang w:eastAsia="ar-SA"/>
        </w:rPr>
        <w:lastRenderedPageBreak/>
        <w:t xml:space="preserve">По состоянию на 25 февраля  2020 в «Точках роста» обучается 984 ребенка из сельской местности, из них 529 обучающихся  – по программам дополнительного образования. Всего реализуется 26 программ дополнительного образования, в том числе программы по робототехнике, промышленному дизайну, 3 </w:t>
      </w:r>
      <w:r w:rsidRPr="00EC078F">
        <w:rPr>
          <w:rFonts w:ascii="Times New Roman" w:hAnsi="Times New Roman"/>
          <w:kern w:val="24"/>
          <w:sz w:val="24"/>
          <w:szCs w:val="24"/>
          <w:lang w:val="en-US" w:eastAsia="ar-SA"/>
        </w:rPr>
        <w:t>D</w:t>
      </w:r>
      <w:r w:rsidRPr="00EC078F">
        <w:rPr>
          <w:rFonts w:ascii="Times New Roman" w:hAnsi="Times New Roman"/>
          <w:kern w:val="24"/>
          <w:sz w:val="24"/>
          <w:szCs w:val="24"/>
          <w:lang w:eastAsia="ar-SA"/>
        </w:rPr>
        <w:t xml:space="preserve"> м</w:t>
      </w:r>
      <w:r>
        <w:rPr>
          <w:rFonts w:ascii="Times New Roman" w:hAnsi="Times New Roman"/>
          <w:kern w:val="24"/>
          <w:sz w:val="24"/>
          <w:szCs w:val="24"/>
          <w:lang w:eastAsia="ar-SA"/>
        </w:rPr>
        <w:t>оделированию, медиаобразованию</w:t>
      </w:r>
      <w:r w:rsidRPr="00EC078F">
        <w:rPr>
          <w:rFonts w:ascii="Times New Roman" w:hAnsi="Times New Roman"/>
          <w:kern w:val="24"/>
          <w:sz w:val="24"/>
          <w:szCs w:val="24"/>
          <w:lang w:eastAsia="ar-SA"/>
        </w:rPr>
        <w:t xml:space="preserve"> и информатике.</w:t>
      </w:r>
    </w:p>
    <w:p w:rsidR="00D7788C" w:rsidRPr="00EC078F" w:rsidRDefault="00EC078F" w:rsidP="001F1647">
      <w:pPr>
        <w:spacing w:after="0" w:line="360" w:lineRule="auto"/>
        <w:ind w:firstLine="708"/>
        <w:jc w:val="both"/>
        <w:rPr>
          <w:rFonts w:ascii="Times New Roman" w:hAnsi="Times New Roman"/>
          <w:kern w:val="24"/>
          <w:sz w:val="24"/>
          <w:szCs w:val="24"/>
          <w:lang w:eastAsia="ar-SA"/>
        </w:rPr>
      </w:pPr>
      <w:r w:rsidRPr="00EC078F">
        <w:rPr>
          <w:rFonts w:ascii="Times New Roman" w:hAnsi="Times New Roman"/>
          <w:kern w:val="24"/>
          <w:sz w:val="24"/>
          <w:szCs w:val="24"/>
          <w:lang w:eastAsia="ar-SA"/>
        </w:rPr>
        <w:t xml:space="preserve">В ходе оздоровительной кампании 2019 года в период осенних каникул на базе «Точек роста» были организованы профильные лагеря с дневным пребыванием детей. Во внеурочное время «Точки роста» являются площадками для проведения различных социокультурных мероприятий с привлечением родителей, представителей общественности и обучающихся их других школ. </w:t>
      </w:r>
    </w:p>
    <w:p w:rsidR="005109D7" w:rsidRPr="00F77B57" w:rsidRDefault="00497ED4" w:rsidP="00A4553A">
      <w:pPr>
        <w:spacing w:after="0" w:line="360" w:lineRule="auto"/>
        <w:ind w:firstLine="709"/>
        <w:jc w:val="both"/>
        <w:rPr>
          <w:rFonts w:ascii="Times New Roman" w:hAnsi="Times New Roman"/>
          <w:kern w:val="24"/>
          <w:sz w:val="24"/>
          <w:szCs w:val="24"/>
          <w:lang w:eastAsia="ar-SA"/>
        </w:rPr>
      </w:pPr>
      <w:r>
        <w:rPr>
          <w:rFonts w:ascii="Times New Roman" w:hAnsi="Times New Roman"/>
          <w:noProof/>
          <w:kern w:val="24"/>
          <w:sz w:val="24"/>
          <w:szCs w:val="24"/>
          <w:lang w:eastAsia="ru-RU"/>
        </w:rPr>
        <w:pict>
          <v:shape id="_x0000_s1052" type="#_x0000_t109" style="position:absolute;left:0;text-align:left;margin-left:-9pt;margin-top:7.05pt;width:486pt;height:27pt;z-index:251650560" fillcolor="silver" stroked="f">
            <v:fill opacity=".5"/>
            <v:textbox style="mso-next-textbox:#_x0000_s1052">
              <w:txbxContent>
                <w:p w:rsidR="00A96DB8" w:rsidRPr="00A24FE3" w:rsidRDefault="00A96DB8" w:rsidP="00A24FE3">
                  <w:pPr>
                    <w:spacing w:after="0" w:line="240" w:lineRule="auto"/>
                    <w:ind w:firstLine="709"/>
                    <w:jc w:val="center"/>
                    <w:rPr>
                      <w:rFonts w:ascii="Times New Roman" w:hAnsi="Times New Roman"/>
                      <w:bCs/>
                      <w:sz w:val="28"/>
                      <w:szCs w:val="28"/>
                      <w:lang w:eastAsia="ar-SA"/>
                    </w:rPr>
                  </w:pPr>
                  <w:r w:rsidRPr="004B100D">
                    <w:rPr>
                      <w:rFonts w:ascii="Times New Roman" w:hAnsi="Times New Roman"/>
                      <w:bCs/>
                      <w:i/>
                      <w:sz w:val="28"/>
                      <w:szCs w:val="28"/>
                      <w:lang w:eastAsia="ar-SA"/>
                    </w:rPr>
                    <w:t>Дополнительное образование</w:t>
                  </w:r>
                </w:p>
              </w:txbxContent>
            </v:textbox>
          </v:shape>
        </w:pict>
      </w:r>
    </w:p>
    <w:p w:rsidR="005109D7" w:rsidRPr="00F77B57" w:rsidRDefault="005109D7" w:rsidP="00A4553A">
      <w:pPr>
        <w:spacing w:after="0" w:line="360" w:lineRule="auto"/>
        <w:ind w:firstLine="709"/>
        <w:jc w:val="both"/>
        <w:rPr>
          <w:rFonts w:ascii="Times New Roman" w:hAnsi="Times New Roman"/>
          <w:kern w:val="24"/>
          <w:sz w:val="24"/>
          <w:szCs w:val="24"/>
          <w:lang w:eastAsia="ar-SA"/>
        </w:rPr>
      </w:pP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Дополнительное образование представлено 3 учреждениями, в которых  занимаются 1171 воспитанника (МБОУ ДО «ДДТ» - 759, МБОУ ДО «ДШИ» - 216, МБОУ ДО «ДЮСШ» - 196). Учреждения дополнительного образования детей реализуют около 100 образовательных программ. Кроме того, программы дополнительного образования реализуются в общеобразовательных организациях: МБОУ «Кривошеинская СОШ им. Героя Советского Союза Ф.М. Зинченко», МБОУ «Пудовская СОШ», МБОУ «Иштанская ООШ», МБОУ «Володинская СОШ», МБОУ «Новокривошеинская ООШ». В 2020 году планируется получение лицензии на дополнительное образование МБОУ «Белобугорская ООШ», МБОУ «Красноярская СОШ», МБДОУ «Березка».</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 xml:space="preserve">В Кривошеинском районе внедрена система персонифицированного финансирования дополнительного образования, участниками которой в 2019 году стали 3 образовательных организаций Кривошеинского района: МБОУ ДО «Дом детского творчества», МБОУ ДО «Детско-юношеская спортивная школа», а также ОГБПОУ «Кривошеинский агропромышленный техникум». </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За время реализации проекта выдано более 1800 сертификатов дополнительного образования, из них 156 сертификатов персонифицированного финансирования, средства которых могут быть направлены на оплату программ дополнительного образования, прошедших сертификацию. Таких программ на данный момент 8. Остальные программы дополнительного образования реализуются за счет средств муниципального задания. Охват детей в возрасте от 5 до 18 лет в настоящее время составляет 63 %.</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 xml:space="preserve">В 2019 году при поддержке Открытого молодежного университета в МБОУ «Кривошеинская СОШ им. Героя Советского Союза Ф.М. Зинченко» и МБОУ «Дом детского творчества» 87 первоклассника начали обучение по программе естественнонаучной </w:t>
      </w:r>
      <w:r w:rsidR="00A24FE3">
        <w:rPr>
          <w:rFonts w:ascii="Times New Roman" w:hAnsi="Times New Roman"/>
          <w:kern w:val="24"/>
          <w:sz w:val="24"/>
          <w:szCs w:val="24"/>
          <w:lang w:eastAsia="ar-SA"/>
        </w:rPr>
        <w:lastRenderedPageBreak/>
        <w:t>направленности</w:t>
      </w:r>
      <w:r w:rsidRPr="007212F5">
        <w:rPr>
          <w:rFonts w:ascii="Times New Roman" w:hAnsi="Times New Roman"/>
          <w:kern w:val="24"/>
          <w:sz w:val="24"/>
          <w:szCs w:val="24"/>
          <w:lang w:eastAsia="ar-SA"/>
        </w:rPr>
        <w:t xml:space="preserve"> «Необычное в обычном» с использованием дистанционных технологий. Также обучающиеся второго класса продолжают этот курс программой «Другой взгляд – другой мир». Кроме того, МБОУ «Кривошеинская СОШ им. Героя Советского Союза Ф. М. Зинченко» с 2019 года реализует программу ОМУ «Профнавигация. Профессии настоящего и будущего», а также  «Технологии творческого мышления в проектах и графике», которая ведется и для воспитанников МБОУ ДО «Дом детского творчества».</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Ежегодно в Кривошеинском районе проходит этно-экологический фестиваль «Родники». В этом году 7 образовательных организаций Кривошеинского района и 1 школа из Молчановского района вынесли на суд зрителей и жюри национальные танцы и песни, обряды и блюда разных народов.</w:t>
      </w:r>
      <w:r w:rsidRPr="007212F5">
        <w:rPr>
          <w:rFonts w:ascii="Times New Roman" w:hAnsi="Times New Roman"/>
          <w:kern w:val="24"/>
          <w:sz w:val="24"/>
          <w:szCs w:val="24"/>
          <w:lang w:eastAsia="ar-SA"/>
        </w:rPr>
        <w:tab/>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В 2019 году участники авиамодельного кружка Дома детского творчества приняли участие во множестве соревнований: Открытое Первенство Новосибирской области по авиамоделизму в классе простейших авиационных моделей, Открытые областные соревнования по простейшим резиномоторным</w:t>
      </w:r>
      <w:r>
        <w:rPr>
          <w:rFonts w:ascii="Times New Roman" w:hAnsi="Times New Roman"/>
          <w:kern w:val="24"/>
          <w:sz w:val="24"/>
          <w:szCs w:val="24"/>
          <w:lang w:eastAsia="ar-SA"/>
        </w:rPr>
        <w:t xml:space="preserve"> </w:t>
      </w:r>
      <w:r w:rsidRPr="007212F5">
        <w:rPr>
          <w:rFonts w:ascii="Times New Roman" w:hAnsi="Times New Roman"/>
          <w:kern w:val="24"/>
          <w:sz w:val="24"/>
          <w:szCs w:val="24"/>
          <w:lang w:eastAsia="ar-SA"/>
        </w:rPr>
        <w:t>авиамод</w:t>
      </w:r>
      <w:r>
        <w:rPr>
          <w:rFonts w:ascii="Times New Roman" w:hAnsi="Times New Roman"/>
          <w:kern w:val="24"/>
          <w:sz w:val="24"/>
          <w:szCs w:val="24"/>
          <w:lang w:eastAsia="ar-SA"/>
        </w:rPr>
        <w:t xml:space="preserve">елям </w:t>
      </w:r>
      <w:r w:rsidRPr="007212F5">
        <w:rPr>
          <w:rFonts w:ascii="Times New Roman" w:hAnsi="Times New Roman"/>
          <w:kern w:val="24"/>
          <w:sz w:val="24"/>
          <w:szCs w:val="24"/>
          <w:lang w:eastAsia="ar-SA"/>
        </w:rPr>
        <w:t xml:space="preserve">г. Новосибирск, Открытое личное первенство Томской области по простейшим авиамоделям для закрытых помещений среди обучающихся образовательных организаций, Всероссийский открытый фестиваль научно-технического творчества «Траектория технической мысли 2019», Открытые соревнования по авиационным моделям «Кубок Сибири». Как в командных, так и в личных соревнованиях воспитанники авиамодельного кружка занимают самые высокие позиции. </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 xml:space="preserve">Ребята из военно-спортивного клуба «Комбат» активно участвуют в соревнованиях различного уровня. Так в 2019 году в Чемпионате Томской области по универсальному бою, Первенстве Кожевниковского района по армейскому рукопашному бою, Областном турнире по армейскому рукопашному бою «Победный бой», посвященному 35-летию со дня гибели Ю.А. Тишеловича на приз Депутата Законодательной Думы Томской области П.А. Яврумяна, Всероссийских соревнованиях по универсальному бою, в рамках международного фестиваля </w:t>
      </w:r>
      <w:r w:rsidRPr="007212F5">
        <w:rPr>
          <w:rFonts w:ascii="Times New Roman" w:hAnsi="Times New Roman"/>
          <w:kern w:val="24"/>
          <w:sz w:val="24"/>
          <w:szCs w:val="24"/>
          <w:lang w:val="en-US" w:eastAsia="ar-SA"/>
        </w:rPr>
        <w:t>X</w:t>
      </w:r>
      <w:r w:rsidRPr="007212F5">
        <w:rPr>
          <w:rFonts w:ascii="Times New Roman" w:hAnsi="Times New Roman"/>
          <w:kern w:val="24"/>
          <w:sz w:val="24"/>
          <w:szCs w:val="24"/>
          <w:lang w:eastAsia="ar-SA"/>
        </w:rPr>
        <w:t xml:space="preserve"> олимпиады единоборств Сибирь-Азия, Открытых региональных соревнованиях Томской области по Универсальному бою (</w:t>
      </w:r>
      <w:r w:rsidRPr="007212F5">
        <w:rPr>
          <w:rFonts w:ascii="Times New Roman" w:hAnsi="Times New Roman"/>
          <w:kern w:val="24"/>
          <w:sz w:val="24"/>
          <w:szCs w:val="24"/>
          <w:lang w:val="en-US" w:eastAsia="ar-SA"/>
        </w:rPr>
        <w:t>UNIFIGHT</w:t>
      </w:r>
      <w:r w:rsidRPr="007212F5">
        <w:rPr>
          <w:rFonts w:ascii="Times New Roman" w:hAnsi="Times New Roman"/>
          <w:kern w:val="24"/>
          <w:sz w:val="24"/>
          <w:szCs w:val="24"/>
          <w:lang w:eastAsia="ar-SA"/>
        </w:rPr>
        <w:t xml:space="preserve">), Всероссийских соревнованиях по Универсальному бою среди юношей и девушек, многих других состязаниях занимали призовые места. </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 xml:space="preserve">Достойно на всех соревнованиях показывают себя лыжники, хоккеисты. Воспитанники детской школы искусств, в том числе ансамбль «Примо Вере», коллектив «Зеркало», ансамбль «Родники», ансамбль «Горница», хореографический коллектив «Фламинго», и ребята, выступающие сольно, удостаиваются самых высоких наград районных, межрайонных и областных конкурсов. </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lastRenderedPageBreak/>
        <w:t>Ребята из клуба «Рубеж» ежегодно выезжают на Вахту памяти в Смоленскую область и т.д. В Кривошеинской СОШ создан отряд юнармейцев, ведется работа по созданию отрядов в других школах района, и вовлечению обучающихся в военно-патриотическое движение.</w:t>
      </w:r>
    </w:p>
    <w:p w:rsidR="007212F5" w:rsidRPr="007212F5" w:rsidRDefault="007212F5" w:rsidP="007212F5">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 xml:space="preserve">В Кривошеинском районе активно возрождается тимуровское или волонтерское движение. Так в 2019 году его участниками стали 126 человек из всех школ района. Ребята принимают участие в волонтерских слетах, проводят акции в своих селах, помогая односельчанам, и не остаются в стороне от  районных и областных  мероприятий, показывая достойный пример своим сверстникам и вдохновляя окружающих на взаимопомощь. </w:t>
      </w:r>
    </w:p>
    <w:p w:rsidR="007212F5" w:rsidRPr="007212F5" w:rsidRDefault="007212F5" w:rsidP="00A24FE3">
      <w:pPr>
        <w:spacing w:after="0" w:line="360" w:lineRule="auto"/>
        <w:ind w:firstLine="709"/>
        <w:jc w:val="both"/>
        <w:rPr>
          <w:rFonts w:ascii="Times New Roman" w:hAnsi="Times New Roman"/>
          <w:kern w:val="24"/>
          <w:sz w:val="24"/>
          <w:szCs w:val="24"/>
          <w:lang w:eastAsia="ar-SA"/>
        </w:rPr>
      </w:pPr>
      <w:r w:rsidRPr="007212F5">
        <w:rPr>
          <w:rFonts w:ascii="Times New Roman" w:hAnsi="Times New Roman"/>
          <w:kern w:val="24"/>
          <w:sz w:val="24"/>
          <w:szCs w:val="24"/>
          <w:lang w:eastAsia="ar-SA"/>
        </w:rPr>
        <w:t>Проблема учреждений дополнительного образования в нашем районе – стеснённые условия, как в части помещений, так и в части развития материальной базы. Постоянная оптимизация привела нас к тому, что помещений катастрофически не хватает, не во всех соревнованиях воспитанники Детско-юношеской спортивной школы, Дома детского творчества, Детской школы искусств могут принять участие и в полной мере реализовать все свои творческие начинания.</w:t>
      </w:r>
    </w:p>
    <w:p w:rsidR="005C63B6" w:rsidRPr="00F77B57" w:rsidRDefault="005C63B6" w:rsidP="00313DBF">
      <w:pPr>
        <w:spacing w:after="0" w:line="360" w:lineRule="auto"/>
        <w:ind w:firstLine="709"/>
        <w:jc w:val="both"/>
        <w:rPr>
          <w:rFonts w:ascii="Times New Roman" w:hAnsi="Times New Roman"/>
          <w:i/>
          <w:kern w:val="24"/>
          <w:sz w:val="24"/>
          <w:szCs w:val="24"/>
        </w:rPr>
      </w:pPr>
      <w:r w:rsidRPr="00F77B57">
        <w:rPr>
          <w:rFonts w:ascii="Times New Roman" w:hAnsi="Times New Roman"/>
          <w:i/>
          <w:kern w:val="24"/>
          <w:sz w:val="24"/>
          <w:szCs w:val="24"/>
        </w:rPr>
        <w:t>Обеспечение безопасности</w:t>
      </w:r>
    </w:p>
    <w:p w:rsidR="007212F5" w:rsidRPr="00E02079" w:rsidRDefault="007212F5" w:rsidP="007212F5">
      <w:pPr>
        <w:spacing w:after="0" w:line="360" w:lineRule="auto"/>
        <w:ind w:firstLine="567"/>
        <w:jc w:val="both"/>
        <w:rPr>
          <w:rFonts w:ascii="Times New Roman" w:hAnsi="Times New Roman"/>
          <w:sz w:val="24"/>
          <w:szCs w:val="24"/>
        </w:rPr>
      </w:pPr>
      <w:r w:rsidRPr="00E02079">
        <w:rPr>
          <w:rFonts w:ascii="Times New Roman" w:hAnsi="Times New Roman"/>
          <w:sz w:val="24"/>
          <w:szCs w:val="24"/>
        </w:rPr>
        <w:t xml:space="preserve">Во всех ОО имеется видеонаблюдение, освещение, ограждение, установлены тревожные кнопки – 100% </w:t>
      </w:r>
    </w:p>
    <w:p w:rsidR="007212F5" w:rsidRPr="00E02079" w:rsidRDefault="007212F5" w:rsidP="007212F5">
      <w:pPr>
        <w:spacing w:after="0" w:line="360" w:lineRule="auto"/>
        <w:ind w:firstLine="567"/>
        <w:jc w:val="both"/>
        <w:rPr>
          <w:rFonts w:ascii="Times New Roman" w:hAnsi="Times New Roman"/>
          <w:sz w:val="24"/>
          <w:szCs w:val="24"/>
        </w:rPr>
      </w:pPr>
      <w:r w:rsidRPr="00E02079">
        <w:rPr>
          <w:rFonts w:ascii="Times New Roman" w:hAnsi="Times New Roman"/>
          <w:sz w:val="24"/>
          <w:szCs w:val="24"/>
        </w:rPr>
        <w:t>Разработаны и согласованы с территориальными подразделениями Росгвардии, МЧС и ФСБ паспорта безопасности образовательных организаций.</w:t>
      </w:r>
    </w:p>
    <w:p w:rsidR="007212F5" w:rsidRPr="00E02079" w:rsidRDefault="007212F5" w:rsidP="007212F5">
      <w:pPr>
        <w:spacing w:after="0" w:line="360" w:lineRule="auto"/>
        <w:ind w:firstLine="567"/>
        <w:jc w:val="both"/>
        <w:rPr>
          <w:rFonts w:ascii="Times New Roman" w:hAnsi="Times New Roman"/>
          <w:sz w:val="24"/>
          <w:szCs w:val="24"/>
        </w:rPr>
      </w:pPr>
      <w:r w:rsidRPr="00E02079">
        <w:rPr>
          <w:rFonts w:ascii="Times New Roman" w:hAnsi="Times New Roman"/>
          <w:sz w:val="24"/>
          <w:szCs w:val="24"/>
        </w:rPr>
        <w:t>Нуждаются в ремонте и приведении в нормативное состояние ограждения МБОУ «Красноярская СОШ», МБОУ «Новокривошеинская ООШ», МБОУ «Иштанская ООШ», МКОУ «Петровская ООШ», МДОУ «Колосок», МДОУ «Улыбка», МБОУ ДО «ДДТ». Необходимо 2 500 000 рублей.</w:t>
      </w:r>
    </w:p>
    <w:p w:rsidR="007212F5" w:rsidRDefault="007212F5" w:rsidP="007212F5">
      <w:pPr>
        <w:spacing w:after="0" w:line="360" w:lineRule="auto"/>
        <w:ind w:firstLine="567"/>
        <w:jc w:val="both"/>
        <w:rPr>
          <w:rFonts w:ascii="Times New Roman" w:hAnsi="Times New Roman"/>
          <w:sz w:val="24"/>
          <w:szCs w:val="24"/>
        </w:rPr>
      </w:pPr>
      <w:r w:rsidRPr="00E02079">
        <w:rPr>
          <w:rFonts w:ascii="Times New Roman" w:hAnsi="Times New Roman"/>
          <w:sz w:val="24"/>
          <w:szCs w:val="24"/>
        </w:rPr>
        <w:t xml:space="preserve">Выполнены работы по </w:t>
      </w:r>
      <w:r w:rsidRPr="00E02079">
        <w:rPr>
          <w:rFonts w:ascii="Times New Roman" w:hAnsi="Times New Roman"/>
          <w:kern w:val="2"/>
          <w:sz w:val="24"/>
          <w:szCs w:val="24"/>
        </w:rPr>
        <w:t>капитальному ремонту  системы автома</w:t>
      </w:r>
      <w:r>
        <w:rPr>
          <w:rFonts w:ascii="Times New Roman" w:hAnsi="Times New Roman"/>
          <w:kern w:val="2"/>
          <w:sz w:val="24"/>
          <w:szCs w:val="24"/>
        </w:rPr>
        <w:t xml:space="preserve">тической пожарной сигнализации </w:t>
      </w:r>
      <w:r w:rsidRPr="00E02079">
        <w:rPr>
          <w:rFonts w:ascii="Times New Roman" w:hAnsi="Times New Roman"/>
          <w:kern w:val="2"/>
          <w:sz w:val="24"/>
          <w:szCs w:val="24"/>
        </w:rPr>
        <w:t xml:space="preserve">и системы оповещения и управления эвакуацией людей при пожаре в </w:t>
      </w:r>
      <w:r w:rsidRPr="00E02079">
        <w:rPr>
          <w:rFonts w:ascii="Times New Roman" w:hAnsi="Times New Roman"/>
          <w:sz w:val="24"/>
          <w:szCs w:val="24"/>
        </w:rPr>
        <w:t>МБОУ «Новокривошеинская ООШ», МБОУ «Володинская СОШ», МКОУ «Никольская ООШ», филиал МБОУ «Пудовская СОШ» в с.</w:t>
      </w:r>
      <w:r>
        <w:rPr>
          <w:rFonts w:ascii="Times New Roman" w:hAnsi="Times New Roman"/>
          <w:sz w:val="24"/>
          <w:szCs w:val="24"/>
        </w:rPr>
        <w:t xml:space="preserve"> </w:t>
      </w:r>
      <w:r w:rsidRPr="00E02079">
        <w:rPr>
          <w:rFonts w:ascii="Times New Roman" w:hAnsi="Times New Roman"/>
          <w:sz w:val="24"/>
          <w:szCs w:val="24"/>
        </w:rPr>
        <w:t>Белосток, МБДОУ</w:t>
      </w:r>
      <w:r>
        <w:rPr>
          <w:rFonts w:ascii="Times New Roman" w:hAnsi="Times New Roman"/>
          <w:sz w:val="24"/>
          <w:szCs w:val="24"/>
        </w:rPr>
        <w:t xml:space="preserve"> «Березка» по ул. Дзержинского, </w:t>
      </w:r>
      <w:r w:rsidRPr="00E02079">
        <w:rPr>
          <w:rFonts w:ascii="Times New Roman" w:hAnsi="Times New Roman"/>
          <w:sz w:val="24"/>
          <w:szCs w:val="24"/>
        </w:rPr>
        <w:t>3</w:t>
      </w:r>
      <w:r>
        <w:rPr>
          <w:rFonts w:ascii="Times New Roman" w:hAnsi="Times New Roman"/>
          <w:sz w:val="24"/>
          <w:szCs w:val="24"/>
        </w:rPr>
        <w:t xml:space="preserve"> в</w:t>
      </w:r>
      <w:r w:rsidRPr="00E02079">
        <w:rPr>
          <w:rFonts w:ascii="Times New Roman" w:hAnsi="Times New Roman"/>
          <w:sz w:val="24"/>
          <w:szCs w:val="24"/>
        </w:rPr>
        <w:t>ыделено на ПСД и выполнение работ 9 784, 062 тыс. рублей</w:t>
      </w:r>
      <w:r>
        <w:rPr>
          <w:rFonts w:ascii="Times New Roman" w:hAnsi="Times New Roman"/>
          <w:sz w:val="24"/>
          <w:szCs w:val="24"/>
        </w:rPr>
        <w:t xml:space="preserve">. </w:t>
      </w:r>
    </w:p>
    <w:p w:rsidR="007212F5" w:rsidRPr="00E02079" w:rsidRDefault="007212F5" w:rsidP="007212F5">
      <w:pPr>
        <w:spacing w:after="0" w:line="360" w:lineRule="auto"/>
        <w:ind w:firstLine="567"/>
        <w:jc w:val="both"/>
        <w:rPr>
          <w:rFonts w:ascii="Times New Roman" w:hAnsi="Times New Roman"/>
          <w:sz w:val="24"/>
          <w:szCs w:val="24"/>
        </w:rPr>
      </w:pPr>
      <w:r w:rsidRPr="00E02079">
        <w:rPr>
          <w:rFonts w:ascii="Times New Roman" w:hAnsi="Times New Roman"/>
          <w:sz w:val="24"/>
          <w:szCs w:val="24"/>
        </w:rPr>
        <w:t xml:space="preserve">На 2020 год запланирован </w:t>
      </w:r>
      <w:r w:rsidRPr="00E02079">
        <w:rPr>
          <w:rFonts w:ascii="Times New Roman" w:hAnsi="Times New Roman"/>
          <w:kern w:val="2"/>
          <w:sz w:val="24"/>
          <w:szCs w:val="24"/>
        </w:rPr>
        <w:t>капитальный ремонт системы автоматической пожарной сигнализации во всех остальных образовательных организациях Кривошеинского района.</w:t>
      </w:r>
    </w:p>
    <w:p w:rsidR="000069B5" w:rsidRPr="00F77B57" w:rsidRDefault="000069B5" w:rsidP="00313DBF">
      <w:pPr>
        <w:spacing w:after="0" w:line="360" w:lineRule="auto"/>
        <w:ind w:firstLine="709"/>
        <w:jc w:val="both"/>
        <w:rPr>
          <w:rFonts w:ascii="Times New Roman" w:hAnsi="Times New Roman"/>
          <w:i/>
          <w:kern w:val="24"/>
          <w:sz w:val="24"/>
          <w:szCs w:val="24"/>
        </w:rPr>
      </w:pPr>
      <w:r w:rsidRPr="00F77B57">
        <w:rPr>
          <w:rFonts w:ascii="Times New Roman" w:hAnsi="Times New Roman"/>
          <w:i/>
          <w:kern w:val="24"/>
          <w:sz w:val="24"/>
          <w:szCs w:val="24"/>
        </w:rPr>
        <w:t>Организация летнего отдыха</w:t>
      </w:r>
    </w:p>
    <w:p w:rsidR="00CB439C" w:rsidRPr="00CB439C" w:rsidRDefault="00CB439C" w:rsidP="00CB439C">
      <w:pPr>
        <w:spacing w:after="0" w:line="360" w:lineRule="auto"/>
        <w:ind w:firstLine="708"/>
        <w:jc w:val="both"/>
        <w:rPr>
          <w:rFonts w:ascii="Times New Roman" w:hAnsi="Times New Roman"/>
          <w:kern w:val="24"/>
          <w:sz w:val="24"/>
          <w:szCs w:val="24"/>
        </w:rPr>
      </w:pPr>
      <w:r w:rsidRPr="00CB439C">
        <w:rPr>
          <w:rFonts w:ascii="Times New Roman" w:hAnsi="Times New Roman"/>
          <w:kern w:val="24"/>
          <w:sz w:val="24"/>
          <w:szCs w:val="24"/>
        </w:rPr>
        <w:t xml:space="preserve">К полномочиям органов местного самоуправления отнесена организация отдыха детей в каникулярное время. В 2019 году на базе образовательных учреждений было открыто 16 лагерей с дневным пребыванием (в период летних каникул – 9 лагерей, в период осенних каникул – 7 лагерей), в том числе 8 лагерей с профильными сменами. Профильные смены </w:t>
      </w:r>
      <w:r w:rsidRPr="00CB439C">
        <w:rPr>
          <w:rFonts w:ascii="Times New Roman" w:hAnsi="Times New Roman"/>
          <w:kern w:val="24"/>
          <w:sz w:val="24"/>
          <w:szCs w:val="24"/>
        </w:rPr>
        <w:lastRenderedPageBreak/>
        <w:t>были представлены в самых разных направленностях: от технической до художественной. Мероприятия, проводимые в лагерях, были направлены не только на оздоровление обучающихся, но и на развитие их интересов, творческих способностей, лидерских качеств и т.д. В трудоустройство было вовлечено 85</w:t>
      </w:r>
      <w:r w:rsidR="00BE196F">
        <w:rPr>
          <w:rFonts w:ascii="Times New Roman" w:hAnsi="Times New Roman"/>
          <w:kern w:val="24"/>
          <w:sz w:val="24"/>
          <w:szCs w:val="24"/>
        </w:rPr>
        <w:t xml:space="preserve"> </w:t>
      </w:r>
      <w:r w:rsidRPr="00CB439C">
        <w:rPr>
          <w:rFonts w:ascii="Times New Roman" w:hAnsi="Times New Roman"/>
          <w:kern w:val="24"/>
          <w:sz w:val="24"/>
          <w:szCs w:val="24"/>
        </w:rPr>
        <w:t>обучающихся.</w:t>
      </w:r>
    </w:p>
    <w:p w:rsidR="00CA3154" w:rsidRPr="00CB439C" w:rsidRDefault="00CB439C" w:rsidP="00CB439C">
      <w:pPr>
        <w:spacing w:after="120" w:line="360" w:lineRule="auto"/>
        <w:ind w:firstLine="709"/>
        <w:jc w:val="both"/>
        <w:rPr>
          <w:rFonts w:ascii="Times New Roman" w:hAnsi="Times New Roman"/>
          <w:kern w:val="24"/>
          <w:sz w:val="24"/>
          <w:szCs w:val="24"/>
        </w:rPr>
      </w:pPr>
      <w:r w:rsidRPr="00CB439C">
        <w:rPr>
          <w:rFonts w:ascii="Times New Roman" w:hAnsi="Times New Roman"/>
          <w:kern w:val="24"/>
          <w:sz w:val="24"/>
          <w:szCs w:val="24"/>
        </w:rPr>
        <w:t>Сумма средств из областного бюджета на эти цели составила 1453,900 тысяч рублей, софинансирование  из средств местного бюджета составило 258,135 тысяч рублей. Летним отдыхом было охвачено 916 детей, что составило 60% от общей численности обучающихся. Не удалось выполнить условия Соглашения по предоставлению субсидии из областного бюджета в части расходования средств, что связано с различными причинами. В июне Роспотребнадзор не разрешил открытие лагерей в образовательных организациях с. Кривошеин</w:t>
      </w:r>
      <w:r w:rsidR="00771FBF">
        <w:rPr>
          <w:rFonts w:ascii="Times New Roman" w:hAnsi="Times New Roman"/>
          <w:kern w:val="24"/>
          <w:sz w:val="24"/>
          <w:szCs w:val="24"/>
        </w:rPr>
        <w:t>о</w:t>
      </w:r>
      <w:r w:rsidRPr="00CB439C">
        <w:rPr>
          <w:rFonts w:ascii="Times New Roman" w:hAnsi="Times New Roman"/>
          <w:kern w:val="24"/>
          <w:sz w:val="24"/>
          <w:szCs w:val="24"/>
        </w:rPr>
        <w:t xml:space="preserve"> в связи с ремонтом стадиона, в октябре (в период осенних каникул) – в связи с плохим качество питьевой воды в МБОУ «Кривошеинская СОШ им. Героя </w:t>
      </w:r>
      <w:r>
        <w:rPr>
          <w:rFonts w:ascii="Times New Roman" w:hAnsi="Times New Roman"/>
          <w:kern w:val="24"/>
          <w:sz w:val="24"/>
          <w:szCs w:val="24"/>
        </w:rPr>
        <w:t>Советского Союза Ф. М. Зинченко.</w:t>
      </w:r>
    </w:p>
    <w:p w:rsidR="008A6A8F" w:rsidRPr="00F77B57" w:rsidRDefault="008A6A8F" w:rsidP="00434BE4">
      <w:pPr>
        <w:spacing w:after="0" w:line="360" w:lineRule="auto"/>
        <w:ind w:firstLine="708"/>
        <w:jc w:val="both"/>
        <w:rPr>
          <w:rFonts w:ascii="Times New Roman" w:hAnsi="Times New Roman"/>
          <w:i/>
          <w:kern w:val="24"/>
          <w:sz w:val="24"/>
          <w:szCs w:val="24"/>
        </w:rPr>
      </w:pPr>
      <w:r w:rsidRPr="00F77B57">
        <w:rPr>
          <w:rFonts w:ascii="Times New Roman" w:hAnsi="Times New Roman"/>
          <w:i/>
          <w:kern w:val="24"/>
          <w:sz w:val="24"/>
          <w:szCs w:val="24"/>
        </w:rPr>
        <w:t>Потребность по вводу д</w:t>
      </w:r>
      <w:r w:rsidR="00A24FE3">
        <w:rPr>
          <w:rFonts w:ascii="Times New Roman" w:hAnsi="Times New Roman"/>
          <w:i/>
          <w:kern w:val="24"/>
          <w:sz w:val="24"/>
          <w:szCs w:val="24"/>
        </w:rPr>
        <w:t>ополнительных ученических мест</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Бюджет по образованию в 2019 году составил 349,3 миллионов рублей. Исполнен на 99,8% (348,5 млн. руб.). 79% от этой суммы составляет заработная плата работников образовательных организаций. Доведённые в соответствии с мероприятиями «дорожной карты» обязательства по заработной плате педагогических работников образовательных организаций дошкольного и дополнительного образования выполнены в 2019 году на 100%, в общеобразовательных организациях на 99,6 % (из-за некорректного отражения среднесписочной численности в статистической отчетности).</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Анализ расходов местного бюджета на 1 ребёнка в год показывает, что дороже всего обходится обучение детей в школах  –</w:t>
      </w:r>
      <w:r w:rsidRPr="00C60F17">
        <w:rPr>
          <w:rFonts w:ascii="Times New Roman" w:hAnsi="Times New Roman"/>
          <w:kern w:val="24"/>
          <w:sz w:val="24"/>
          <w:szCs w:val="24"/>
          <w:u w:val="single"/>
        </w:rPr>
        <w:t>144812</w:t>
      </w:r>
      <w:r w:rsidRPr="00C60F17">
        <w:rPr>
          <w:rFonts w:ascii="Times New Roman" w:hAnsi="Times New Roman"/>
          <w:kern w:val="24"/>
          <w:sz w:val="24"/>
          <w:szCs w:val="24"/>
        </w:rPr>
        <w:t xml:space="preserve">  рублей. </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 xml:space="preserve">Расходы на 1 ребёнка в детском саду составляют </w:t>
      </w:r>
      <w:r w:rsidRPr="00C60F17">
        <w:rPr>
          <w:rFonts w:ascii="Times New Roman" w:hAnsi="Times New Roman"/>
          <w:kern w:val="24"/>
          <w:sz w:val="24"/>
          <w:szCs w:val="24"/>
          <w:u w:val="single"/>
        </w:rPr>
        <w:t>119937</w:t>
      </w:r>
      <w:r w:rsidRPr="00C60F17">
        <w:rPr>
          <w:rFonts w:ascii="Times New Roman" w:hAnsi="Times New Roman"/>
          <w:kern w:val="24"/>
          <w:sz w:val="24"/>
          <w:szCs w:val="24"/>
        </w:rPr>
        <w:t xml:space="preserve"> рублей </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 xml:space="preserve">Расходы на 1 воспитанника в учреждениях дополнительного образования составляет </w:t>
      </w:r>
      <w:r w:rsidRPr="00C60F17">
        <w:rPr>
          <w:rFonts w:ascii="Times New Roman" w:hAnsi="Times New Roman"/>
          <w:kern w:val="24"/>
          <w:sz w:val="24"/>
          <w:szCs w:val="24"/>
          <w:u w:val="single"/>
        </w:rPr>
        <w:t>25495</w:t>
      </w:r>
      <w:r w:rsidRPr="00C60F17">
        <w:rPr>
          <w:rFonts w:ascii="Times New Roman" w:hAnsi="Times New Roman"/>
          <w:kern w:val="24"/>
          <w:sz w:val="24"/>
          <w:szCs w:val="24"/>
        </w:rPr>
        <w:t xml:space="preserve"> рублей.</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Согласно демографическому прогнозу численность детей школьного возраста на территории муниципального образования Кривошеинский район будет возрастать и к 2021-2022 учебному году составит 1759 человек, при этом число первоклассников, начинающих обучение, будет превышать число выпускников школ. В первую очередь этот процесс будет происходить в Кривошеинской средней школе. Так, численность детей в школе районного центра возрастёт к 2021-2023 году в 1,3 раза. Так же численность школьников по прогнозу будут возрастать в сёлах Красный Яр, Володино.</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lastRenderedPageBreak/>
        <w:t xml:space="preserve">Исходя из имеющейся мощности (пропускной способности) действующих зданий школ Кривошеинского района в школах одновременно могут обучаться </w:t>
      </w:r>
      <w:r w:rsidRPr="00C60F17">
        <w:rPr>
          <w:rFonts w:ascii="Times New Roman" w:hAnsi="Times New Roman"/>
          <w:b/>
          <w:kern w:val="24"/>
          <w:sz w:val="24"/>
          <w:szCs w:val="24"/>
        </w:rPr>
        <w:t>2196</w:t>
      </w:r>
      <w:r w:rsidRPr="00C60F17">
        <w:rPr>
          <w:rFonts w:ascii="Times New Roman" w:hAnsi="Times New Roman"/>
          <w:kern w:val="24"/>
          <w:sz w:val="24"/>
          <w:szCs w:val="24"/>
        </w:rPr>
        <w:t xml:space="preserve"> человек, в 2019-2020 учебном году обучается 1566 человек.</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В большинстве школ отдалённых населённых пунктов, таких, как Малиновка, Никольск, Иштан на 100% не используются ученические места, и они не будут востребованы в ближайшей перспективе ввиду ожидаемой отрицательной демографической ситуации в этих населённых пунктов.</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 xml:space="preserve">В 2019 - 2020 учебном году в первую смену обучается 1176 обучающихся (2018-2019 учебном году - 1184 обучающихся), что на 8 человек  меньше по сравнению с предыдущим учебным годом. Увеличение количества обучающихся  в первую смену, произошло за счет увеличения количества обучающихся в 6-8 классах, которые обучаются во вторую смену,  в МБОУ «Кривошеинская СОШ». </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На 1 сентября  2019 года количество классов – комплектов  составило 125, самое большое коли</w:t>
      </w:r>
      <w:r>
        <w:rPr>
          <w:rFonts w:ascii="Times New Roman" w:hAnsi="Times New Roman"/>
          <w:kern w:val="24"/>
          <w:sz w:val="24"/>
          <w:szCs w:val="24"/>
        </w:rPr>
        <w:t>ч</w:t>
      </w:r>
      <w:r w:rsidRPr="00C60F17">
        <w:rPr>
          <w:rFonts w:ascii="Times New Roman" w:hAnsi="Times New Roman"/>
          <w:kern w:val="24"/>
          <w:sz w:val="24"/>
          <w:szCs w:val="24"/>
        </w:rPr>
        <w:t xml:space="preserve">ество классов-комплектов в МБОУ «Кривошеинская СОШ», оно  равно 40. За счет создания инклюзивных классов сократилось на 1 число классов-комплектов. </w:t>
      </w:r>
    </w:p>
    <w:p w:rsidR="00C60F17" w:rsidRPr="00C60F17" w:rsidRDefault="00C60F17" w:rsidP="00C60F17">
      <w:pPr>
        <w:spacing w:after="0" w:line="360" w:lineRule="auto"/>
        <w:jc w:val="both"/>
        <w:rPr>
          <w:rFonts w:ascii="Times New Roman" w:hAnsi="Times New Roman"/>
          <w:kern w:val="24"/>
          <w:sz w:val="24"/>
          <w:szCs w:val="24"/>
        </w:rPr>
      </w:pPr>
      <w:r w:rsidRPr="00C60F17">
        <w:rPr>
          <w:rFonts w:ascii="Times New Roman" w:hAnsi="Times New Roman"/>
          <w:kern w:val="24"/>
          <w:sz w:val="24"/>
          <w:szCs w:val="24"/>
        </w:rPr>
        <w:t>Существует потребность в строительстве нового здания школы для МБОУ «Кривошеинская СОШ им. Героя Советского Союза Ф.М.Зинченко»</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В государственной программе «Развитие образования в Томской области), утвержденной постановлением Администрации Томской области от 27.09.2019 № 342а, строительство общеобразовательной организации на 200 мест в с. Кривошеино запланировано на 2024 год.</w:t>
      </w:r>
    </w:p>
    <w:p w:rsidR="00C60F17" w:rsidRPr="00C60F17" w:rsidRDefault="00C60F17" w:rsidP="00C60F17">
      <w:pPr>
        <w:spacing w:after="0" w:line="360" w:lineRule="auto"/>
        <w:ind w:firstLine="709"/>
        <w:jc w:val="both"/>
        <w:rPr>
          <w:rFonts w:ascii="Times New Roman" w:hAnsi="Times New Roman"/>
          <w:kern w:val="24"/>
          <w:sz w:val="24"/>
          <w:szCs w:val="24"/>
        </w:rPr>
      </w:pPr>
      <w:r w:rsidRPr="00C60F17">
        <w:rPr>
          <w:rFonts w:ascii="Times New Roman" w:hAnsi="Times New Roman"/>
          <w:kern w:val="24"/>
          <w:sz w:val="24"/>
          <w:szCs w:val="24"/>
        </w:rPr>
        <w:t>Требуются комплексные капитальные ремонты зданий МБОУ «Пудовская СОШ», МБОУ «Новокривошеинская ООШ», МБОУ «Петровская ООШ»,МБОУ «Иштанская ООШ», МБОУ «Малиновская ООШ», МКОУ «Никольская ООШ».</w:t>
      </w:r>
    </w:p>
    <w:p w:rsidR="00402413" w:rsidRPr="00F77B57" w:rsidRDefault="00497ED4" w:rsidP="00313DBF">
      <w:pPr>
        <w:spacing w:after="0" w:line="360" w:lineRule="auto"/>
        <w:jc w:val="both"/>
        <w:rPr>
          <w:rFonts w:ascii="Times New Roman" w:hAnsi="Times New Roman"/>
          <w:kern w:val="24"/>
          <w:sz w:val="24"/>
          <w:szCs w:val="24"/>
        </w:rPr>
      </w:pPr>
      <w:r>
        <w:rPr>
          <w:rFonts w:ascii="Times New Roman" w:hAnsi="Times New Roman"/>
          <w:noProof/>
          <w:kern w:val="24"/>
          <w:sz w:val="24"/>
          <w:szCs w:val="24"/>
          <w:lang w:eastAsia="ru-RU"/>
        </w:rPr>
        <w:pict>
          <v:shape id="_x0000_s1053" type="#_x0000_t109" style="position:absolute;left:0;text-align:left;margin-left:-9pt;margin-top:2.7pt;width:477pt;height:27pt;z-index:251651584" fillcolor="silver" stroked="f">
            <v:fill opacity=".5"/>
            <v:textbox style="mso-next-textbox:#_x0000_s1053">
              <w:txbxContent>
                <w:p w:rsidR="00A96DB8" w:rsidRPr="004B100D" w:rsidRDefault="00A96DB8" w:rsidP="005109D7">
                  <w:pPr>
                    <w:jc w:val="center"/>
                    <w:rPr>
                      <w:rFonts w:ascii="Times New Roman" w:hAnsi="Times New Roman"/>
                      <w:sz w:val="28"/>
                      <w:szCs w:val="28"/>
                    </w:rPr>
                  </w:pPr>
                  <w:r w:rsidRPr="004B100D">
                    <w:rPr>
                      <w:rFonts w:ascii="Times New Roman" w:hAnsi="Times New Roman"/>
                      <w:sz w:val="28"/>
                      <w:szCs w:val="28"/>
                    </w:rPr>
                    <w:t>Профессиональное образование</w:t>
                  </w:r>
                </w:p>
                <w:p w:rsidR="00A96DB8" w:rsidRDefault="00A96DB8" w:rsidP="005109D7">
                  <w:pPr>
                    <w:jc w:val="center"/>
                  </w:pPr>
                </w:p>
              </w:txbxContent>
            </v:textbox>
          </v:shape>
        </w:pict>
      </w:r>
    </w:p>
    <w:p w:rsidR="005109D7" w:rsidRPr="00F77B57" w:rsidRDefault="005109D7" w:rsidP="00A24FE3">
      <w:pPr>
        <w:spacing w:after="0" w:line="240" w:lineRule="auto"/>
        <w:jc w:val="both"/>
        <w:rPr>
          <w:rFonts w:ascii="Times New Roman" w:hAnsi="Times New Roman"/>
          <w:sz w:val="24"/>
          <w:szCs w:val="24"/>
        </w:rPr>
      </w:pPr>
    </w:p>
    <w:p w:rsid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 xml:space="preserve">Образовательный процесс в техникуме ведется по 13 направлениям по очной и заочной форме обучения в соответствии с лицензией по следующим специальностям и профессиям: Коммерция, Технология производства и переработки сельскохозяйственной продукции, Механизация сельского хозяйства, Право и организация социального обеспечения, Экономика и бухгалтерский учет, Социальный работник, Автомеханик, Тракторист-машинист сельскохозяйственного производства, Повар, Кондитер, Мастер отделочных строительных работ, Мастер отделочных строительных и декоративных работ. Профессиональная подготовка по профессиям: Плодоовощевод, Повар, изготовитель полуфабрикатов, комплектовщик товаров. Среди направлений подготовки имеются </w:t>
      </w:r>
      <w:r w:rsidRPr="005C7CA6">
        <w:rPr>
          <w:rFonts w:ascii="Times New Roman" w:hAnsi="Times New Roman"/>
          <w:sz w:val="24"/>
          <w:szCs w:val="24"/>
          <w:lang w:bidi="ru-RU"/>
        </w:rPr>
        <w:lastRenderedPageBreak/>
        <w:t>направления по ТОП -50 (Повар, кондитер, Мастер отделочных строительных и декоративных работ).</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В 2019г. прошли лицензирование по специальности «Агрономия». Открыта новая лаборатория, по адресу: с. Кривошеино, ул. Кедровая 25/1 по компетенции «Технология переработки дикорастущего лекарственно-растительного сырья и ягод».</w:t>
      </w:r>
    </w:p>
    <w:p w:rsidR="005C7CA6" w:rsidRDefault="005C7CA6" w:rsidP="005C7CA6">
      <w:pPr>
        <w:pStyle w:val="HTML"/>
        <w:spacing w:line="360" w:lineRule="auto"/>
        <w:jc w:val="both"/>
        <w:rPr>
          <w:rFonts w:ascii="Times New Roman" w:hAnsi="Times New Roman"/>
          <w:sz w:val="24"/>
          <w:szCs w:val="24"/>
          <w:lang w:bidi="ru-RU"/>
        </w:rPr>
      </w:pPr>
      <w:r w:rsidRPr="005C7CA6">
        <w:rPr>
          <w:rFonts w:ascii="Times New Roman" w:hAnsi="Times New Roman"/>
          <w:sz w:val="24"/>
          <w:szCs w:val="24"/>
          <w:lang w:bidi="ru-RU"/>
        </w:rPr>
        <w:t>8 преподавателей и мастеров производственного обучения в 2019г. прошли обучение по программам, основанным на опыте «Союза «Молодые профессионалы (Ворлдскиллс Россия)».</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Общая численность обучающихся на 1 января 2020 г. 394 чел., в с. Кривошеино - 226 чел. (20 заочников) в Бакчарском филиале - 168 чел.</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В КАПТ работают 62 сотрудника, в том числе 16 преподавателей и мастеров производственного обучения.</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В настоящее время имеется необходимость завершения 3 очереди по адресу: ул. Новая ,38. Для организации питания студентов, аудиторий по профессиям ТОП- 50 и размещения общежития.</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Контрольные цифры приема за 2019 г. - 112 чел.: в с. Кривошеино - 50 чел., в Бакчарском филиале - 62 чел., Набор выполнен на 100%.</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Трудоустройство в 2019 году - 69,6%.</w:t>
      </w:r>
    </w:p>
    <w:p w:rsidR="005C7CA6" w:rsidRP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В 2019 году педагогический и управленческий коллектив, студенты техникума, выступали организаторами и с успехом участвовали во многих значимых мероприятиях:</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В ноябре 2019 года в Москве на V Национальном чемпионате «Абилимпикс 2019» по компетенции «Сухое строительство и штукатурные работы» студент 3 курса Бакчарского филиала техникума Труфанов Павел занял II место.</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 xml:space="preserve">По итогам областного чемпионата экспертов по методике </w:t>
      </w:r>
      <w:r w:rsidRPr="005C7CA6">
        <w:rPr>
          <w:rFonts w:ascii="Times New Roman" w:hAnsi="Times New Roman"/>
          <w:sz w:val="24"/>
          <w:szCs w:val="24"/>
          <w:lang w:bidi="en-US"/>
        </w:rPr>
        <w:t>WorldSkills</w:t>
      </w:r>
      <w:r w:rsidRPr="005C7CA6">
        <w:rPr>
          <w:rFonts w:ascii="Times New Roman" w:hAnsi="Times New Roman"/>
          <w:sz w:val="24"/>
          <w:szCs w:val="24"/>
        </w:rPr>
        <w:t xml:space="preserve"> </w:t>
      </w:r>
      <w:r w:rsidRPr="005C7CA6">
        <w:rPr>
          <w:rFonts w:ascii="Times New Roman" w:hAnsi="Times New Roman"/>
          <w:sz w:val="24"/>
          <w:szCs w:val="24"/>
          <w:lang w:bidi="en-US"/>
        </w:rPr>
        <w:t>Russia</w:t>
      </w:r>
      <w:r w:rsidRPr="005C7CA6">
        <w:rPr>
          <w:rFonts w:ascii="Times New Roman" w:hAnsi="Times New Roman"/>
          <w:sz w:val="24"/>
          <w:szCs w:val="24"/>
        </w:rPr>
        <w:t xml:space="preserve"> </w:t>
      </w:r>
      <w:r w:rsidRPr="005C7CA6">
        <w:rPr>
          <w:rFonts w:ascii="Times New Roman" w:hAnsi="Times New Roman"/>
          <w:sz w:val="24"/>
          <w:szCs w:val="24"/>
          <w:lang w:bidi="ru-RU"/>
        </w:rPr>
        <w:t>в г. Томске 13 и 14 февраля 2019г. в компетенции «Эксплуатация сельскохозяйственных машин» Филатов Сергей Дмитриевич занял 1 место. В компетенции «Ремонт и обслуживание легковых автомобилей» Шулятьев Евгений Николаевич занял третье место.</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Директор техникума Сайнакова Н.Н. награждена Почетной грамотой Департамента профессионального Томской области за реализацию Национального проекта «Образование» регионального проекта «Молодые профессионалы» (повышение конкурентоспособности профессионального образования) в 2019г.</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Благодарность коллективу техникума от Управления культуры, спорта и молодежи Администрации Асиновского района за слаженную работы и плодотворное сотрудничество, за помощь в организации и проведении VI Межрегионального фестиваля - конкурса декоративно-прикладного искусства «Золотая береста».</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lastRenderedPageBreak/>
        <w:t>Техникум в 2019г. стал организатором профессионального тренировочного полигона по специальности «Коммерция» в рамках Национального чемпионата профессий и предпринимательских идей «Карьера в России». Команда техникума заняла I место.</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Призёры областной олимпиады знаний по дисциплинам:</w:t>
      </w:r>
    </w:p>
    <w:p w:rsidR="005C7CA6" w:rsidRPr="005C7CA6" w:rsidRDefault="005C7CA6" w:rsidP="005C7CA6">
      <w:pPr>
        <w:pStyle w:val="HTML"/>
        <w:spacing w:line="360" w:lineRule="auto"/>
        <w:jc w:val="both"/>
        <w:rPr>
          <w:rFonts w:ascii="Times New Roman" w:hAnsi="Times New Roman"/>
          <w:sz w:val="24"/>
          <w:szCs w:val="24"/>
          <w:lang w:bidi="ru-RU"/>
        </w:rPr>
      </w:pPr>
      <w:r w:rsidRPr="005C7CA6">
        <w:rPr>
          <w:rFonts w:ascii="Times New Roman" w:hAnsi="Times New Roman"/>
          <w:sz w:val="24"/>
          <w:szCs w:val="24"/>
          <w:lang w:bidi="ru-RU"/>
        </w:rPr>
        <w:t>Математика - Недорезов Павел , II место;</w:t>
      </w:r>
    </w:p>
    <w:p w:rsidR="005C7CA6" w:rsidRPr="005C7CA6" w:rsidRDefault="005C7CA6" w:rsidP="005C7CA6">
      <w:pPr>
        <w:pStyle w:val="HTML"/>
        <w:spacing w:line="360" w:lineRule="auto"/>
        <w:jc w:val="both"/>
        <w:rPr>
          <w:rFonts w:ascii="Times New Roman" w:hAnsi="Times New Roman"/>
          <w:sz w:val="24"/>
          <w:szCs w:val="24"/>
          <w:lang w:bidi="ru-RU"/>
        </w:rPr>
      </w:pPr>
      <w:r w:rsidRPr="005C7CA6">
        <w:rPr>
          <w:rFonts w:ascii="Times New Roman" w:hAnsi="Times New Roman"/>
          <w:sz w:val="24"/>
          <w:szCs w:val="24"/>
          <w:lang w:bidi="ru-RU"/>
        </w:rPr>
        <w:t>Обществознание - Гайдученко Анастасия, II место;</w:t>
      </w:r>
    </w:p>
    <w:p w:rsidR="005C7CA6" w:rsidRPr="005C7CA6" w:rsidRDefault="005C7CA6" w:rsidP="005C7CA6">
      <w:pPr>
        <w:pStyle w:val="HTML"/>
        <w:spacing w:line="360" w:lineRule="auto"/>
        <w:jc w:val="both"/>
        <w:rPr>
          <w:rFonts w:ascii="Times New Roman" w:hAnsi="Times New Roman"/>
          <w:sz w:val="24"/>
          <w:szCs w:val="24"/>
          <w:lang w:bidi="ru-RU"/>
        </w:rPr>
      </w:pPr>
      <w:r w:rsidRPr="005C7CA6">
        <w:rPr>
          <w:rFonts w:ascii="Times New Roman" w:hAnsi="Times New Roman"/>
          <w:sz w:val="24"/>
          <w:szCs w:val="24"/>
          <w:lang w:bidi="ru-RU"/>
        </w:rPr>
        <w:t>Основы финансовой грамотности - Степанов Владимир, III место.</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Участники VIII Региональной молодёжной научно-практической конференции: «Социализация + Профессия = Успех». Шептунов Кирилл награжден дипломом II степени; Гайдученко Анастасия диплом III степени.</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Участие в четвертом Региональном фестивале студенческого самоуправления в сфере профессионального образования Томской области "СтудФест".</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 xml:space="preserve">Студенты ОГБПОУ «Кривошиенский агропромышленный техникум» Волков Владислав и Яткина Влада, приняли участие в открытом финале Регионального Чемпионата </w:t>
      </w:r>
      <w:r w:rsidRPr="005C7CA6">
        <w:rPr>
          <w:rFonts w:ascii="Times New Roman" w:hAnsi="Times New Roman"/>
          <w:sz w:val="24"/>
          <w:szCs w:val="24"/>
          <w:lang w:bidi="en-US"/>
        </w:rPr>
        <w:t>WorldSkills</w:t>
      </w:r>
      <w:r w:rsidRPr="005C7CA6">
        <w:rPr>
          <w:rFonts w:ascii="Times New Roman" w:hAnsi="Times New Roman"/>
          <w:sz w:val="24"/>
          <w:szCs w:val="24"/>
        </w:rPr>
        <w:t xml:space="preserve"> </w:t>
      </w:r>
      <w:r w:rsidRPr="005C7CA6">
        <w:rPr>
          <w:rFonts w:ascii="Times New Roman" w:hAnsi="Times New Roman"/>
          <w:sz w:val="24"/>
          <w:szCs w:val="24"/>
          <w:lang w:bidi="en-US"/>
        </w:rPr>
        <w:t>Russia</w:t>
      </w:r>
      <w:r w:rsidRPr="005C7CA6">
        <w:rPr>
          <w:rFonts w:ascii="Times New Roman" w:hAnsi="Times New Roman"/>
          <w:sz w:val="24"/>
          <w:szCs w:val="24"/>
        </w:rPr>
        <w:t xml:space="preserve"> </w:t>
      </w:r>
      <w:r w:rsidRPr="005C7CA6">
        <w:rPr>
          <w:rFonts w:ascii="Times New Roman" w:hAnsi="Times New Roman"/>
          <w:sz w:val="24"/>
          <w:szCs w:val="24"/>
          <w:lang w:bidi="ru-RU"/>
        </w:rPr>
        <w:t>по компетенции «Предпринимательство» в г. Иркутске.</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 xml:space="preserve">Участие в V Региональном чемпионате «Молодые профессионалы </w:t>
      </w:r>
      <w:r w:rsidRPr="005C7CA6">
        <w:rPr>
          <w:rFonts w:ascii="Times New Roman" w:hAnsi="Times New Roman"/>
          <w:sz w:val="24"/>
          <w:szCs w:val="24"/>
        </w:rPr>
        <w:t>(</w:t>
      </w:r>
      <w:r w:rsidRPr="005C7CA6">
        <w:rPr>
          <w:rFonts w:ascii="Times New Roman" w:hAnsi="Times New Roman"/>
          <w:sz w:val="24"/>
          <w:szCs w:val="24"/>
          <w:lang w:bidi="en-US"/>
        </w:rPr>
        <w:t>WorldSkills</w:t>
      </w:r>
      <w:r w:rsidRPr="005C7CA6">
        <w:rPr>
          <w:rFonts w:ascii="Times New Roman" w:hAnsi="Times New Roman"/>
          <w:sz w:val="24"/>
          <w:szCs w:val="24"/>
        </w:rPr>
        <w:t xml:space="preserve"> </w:t>
      </w:r>
      <w:r w:rsidRPr="005C7CA6">
        <w:rPr>
          <w:rFonts w:ascii="Times New Roman" w:hAnsi="Times New Roman"/>
          <w:sz w:val="24"/>
          <w:szCs w:val="24"/>
          <w:lang w:bidi="en-US"/>
        </w:rPr>
        <w:t>Russia</w:t>
      </w:r>
      <w:r w:rsidRPr="005C7CA6">
        <w:rPr>
          <w:rFonts w:ascii="Times New Roman" w:hAnsi="Times New Roman"/>
          <w:sz w:val="24"/>
          <w:szCs w:val="24"/>
        </w:rPr>
        <w:t xml:space="preserve">)» </w:t>
      </w:r>
      <w:r w:rsidRPr="005C7CA6">
        <w:rPr>
          <w:rFonts w:ascii="Times New Roman" w:hAnsi="Times New Roman"/>
          <w:sz w:val="24"/>
          <w:szCs w:val="24"/>
          <w:lang w:bidi="ru-RU"/>
        </w:rPr>
        <w:t>по компетенциям: «Эксплуатация сельскохозяйственных машин», «Ремонт и обслуживание легковых автомобилей, «Поварское, дело», «Сухое строительство и штукатурные работы». На базе техникума презентационные площадки по компетенции «Предпринимательство» и впервые по компетенции «Технология и переработка сельскохозяйственной продукции».</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 xml:space="preserve">Мастера производственного обучения и преподаватели техникума, подготовившие участников стали экспертами V Региональном чемпионате «Молодые профессионалы </w:t>
      </w:r>
      <w:r w:rsidRPr="005C7CA6">
        <w:rPr>
          <w:rFonts w:ascii="Times New Roman" w:hAnsi="Times New Roman"/>
          <w:sz w:val="24"/>
          <w:szCs w:val="24"/>
        </w:rPr>
        <w:t>(</w:t>
      </w:r>
      <w:r w:rsidRPr="005C7CA6">
        <w:rPr>
          <w:rFonts w:ascii="Times New Roman" w:hAnsi="Times New Roman"/>
          <w:sz w:val="24"/>
          <w:szCs w:val="24"/>
          <w:lang w:bidi="en-US"/>
        </w:rPr>
        <w:t>WorldSkills</w:t>
      </w:r>
      <w:r w:rsidRPr="005C7CA6">
        <w:rPr>
          <w:rFonts w:ascii="Times New Roman" w:hAnsi="Times New Roman"/>
          <w:sz w:val="24"/>
          <w:szCs w:val="24"/>
        </w:rPr>
        <w:t xml:space="preserve"> </w:t>
      </w:r>
      <w:r w:rsidRPr="005C7CA6">
        <w:rPr>
          <w:rFonts w:ascii="Times New Roman" w:hAnsi="Times New Roman"/>
          <w:sz w:val="24"/>
          <w:szCs w:val="24"/>
          <w:lang w:bidi="en-US"/>
        </w:rPr>
        <w:t>Russia</w:t>
      </w:r>
      <w:r w:rsidRPr="005C7CA6">
        <w:rPr>
          <w:rFonts w:ascii="Times New Roman" w:hAnsi="Times New Roman"/>
          <w:sz w:val="24"/>
          <w:szCs w:val="24"/>
        </w:rPr>
        <w:t xml:space="preserve">)» </w:t>
      </w:r>
      <w:r w:rsidRPr="005C7CA6">
        <w:rPr>
          <w:rFonts w:ascii="Times New Roman" w:hAnsi="Times New Roman"/>
          <w:sz w:val="24"/>
          <w:szCs w:val="24"/>
          <w:lang w:bidi="ru-RU"/>
        </w:rPr>
        <w:t>в соответствующих компетенциях.</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В Томском региональном отборочном этапе в рамках IV Национального чемпионата профессионального мастерства среди людей с инвалидностью «Абилимпикс» студент Бакчарского филиала техникума Павел Труфанов занял I место по компетенции «Сухое строительство и штукатурные работы» и представлял Томскую область в г. Москва, где занял почетное II место.</w:t>
      </w:r>
    </w:p>
    <w:p w:rsidR="005C7CA6" w:rsidRPr="005C7CA6" w:rsidRDefault="005C7CA6" w:rsidP="005C7CA6">
      <w:pPr>
        <w:pStyle w:val="HTML"/>
        <w:numPr>
          <w:ilvl w:val="0"/>
          <w:numId w:val="40"/>
        </w:numPr>
        <w:spacing w:line="360" w:lineRule="auto"/>
        <w:jc w:val="both"/>
        <w:rPr>
          <w:rFonts w:ascii="Times New Roman" w:hAnsi="Times New Roman"/>
          <w:sz w:val="24"/>
          <w:szCs w:val="24"/>
          <w:lang w:bidi="ru-RU"/>
        </w:rPr>
      </w:pPr>
      <w:r w:rsidRPr="005C7CA6">
        <w:rPr>
          <w:rFonts w:ascii="Times New Roman" w:hAnsi="Times New Roman"/>
          <w:sz w:val="24"/>
          <w:szCs w:val="24"/>
          <w:lang w:bidi="ru-RU"/>
        </w:rPr>
        <w:t>В 20</w:t>
      </w:r>
      <w:r>
        <w:rPr>
          <w:rFonts w:ascii="Times New Roman" w:hAnsi="Times New Roman"/>
          <w:sz w:val="24"/>
          <w:szCs w:val="24"/>
          <w:lang w:bidi="ru-RU"/>
        </w:rPr>
        <w:t xml:space="preserve">19г. выигран грант и реализован </w:t>
      </w:r>
      <w:r w:rsidRPr="005C7CA6">
        <w:rPr>
          <w:rFonts w:ascii="Times New Roman" w:hAnsi="Times New Roman"/>
          <w:sz w:val="24"/>
          <w:szCs w:val="24"/>
          <w:lang w:bidi="ru-RU"/>
        </w:rPr>
        <w:t>проект «АГРОкванториум»,</w:t>
      </w:r>
    </w:p>
    <w:p w:rsidR="005C7CA6" w:rsidRPr="005C7CA6" w:rsidRDefault="005C7CA6" w:rsidP="005C7CA6">
      <w:pPr>
        <w:pStyle w:val="HTML"/>
        <w:spacing w:line="360" w:lineRule="auto"/>
        <w:jc w:val="both"/>
        <w:rPr>
          <w:rFonts w:ascii="Times New Roman" w:hAnsi="Times New Roman"/>
          <w:sz w:val="24"/>
          <w:szCs w:val="24"/>
          <w:lang w:bidi="ru-RU"/>
        </w:rPr>
      </w:pPr>
      <w:r w:rsidRPr="005C7CA6">
        <w:rPr>
          <w:rFonts w:ascii="Times New Roman" w:hAnsi="Times New Roman"/>
          <w:sz w:val="24"/>
          <w:szCs w:val="24"/>
          <w:lang w:bidi="ru-RU"/>
        </w:rPr>
        <w:t>переформатирована работа в формате сенсорных площадок по направлениям: Агрономия, Агроинженирия, Зоотехния, Пчеловодство, Технология производства и переработки сельскохозяйственной продукции, Цифровое сельское хозяйство и Бизнес-планирование.</w:t>
      </w:r>
    </w:p>
    <w:p w:rsidR="005C7CA6" w:rsidRDefault="005C7CA6" w:rsidP="005C7CA6">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 xml:space="preserve">Приоритетными задачами Программы развития ОГБПОУ «Кривошеинский агропромышленный техникум» на 2018-2024гг. является подготовка кадров для агробизнеса, малого и среднего предпринимательства для центральных районов Томской области, что </w:t>
      </w:r>
      <w:r w:rsidRPr="005C7CA6">
        <w:rPr>
          <w:rFonts w:ascii="Times New Roman" w:hAnsi="Times New Roman"/>
          <w:sz w:val="24"/>
          <w:szCs w:val="24"/>
          <w:lang w:bidi="ru-RU"/>
        </w:rPr>
        <w:lastRenderedPageBreak/>
        <w:t>позволит обеспечить кадрами перспективные отрасли экономики муниципальных образований: Кривошеинский район, Бакчарский райо</w:t>
      </w:r>
      <w:r>
        <w:rPr>
          <w:rFonts w:ascii="Times New Roman" w:hAnsi="Times New Roman"/>
          <w:sz w:val="24"/>
          <w:szCs w:val="24"/>
          <w:lang w:bidi="ru-RU"/>
        </w:rPr>
        <w:t xml:space="preserve">н, Молчановский район. </w:t>
      </w:r>
    </w:p>
    <w:p w:rsidR="00DB69B9" w:rsidRPr="00F77B57" w:rsidRDefault="005C7CA6" w:rsidP="00A24FE3">
      <w:pPr>
        <w:pStyle w:val="HTML"/>
        <w:spacing w:line="360" w:lineRule="auto"/>
        <w:ind w:firstLine="709"/>
        <w:jc w:val="both"/>
        <w:rPr>
          <w:rFonts w:ascii="Times New Roman" w:hAnsi="Times New Roman"/>
          <w:sz w:val="24"/>
          <w:szCs w:val="24"/>
          <w:lang w:bidi="ru-RU"/>
        </w:rPr>
      </w:pPr>
      <w:r>
        <w:rPr>
          <w:rFonts w:ascii="Times New Roman" w:hAnsi="Times New Roman"/>
          <w:sz w:val="24"/>
          <w:szCs w:val="24"/>
          <w:lang w:bidi="ru-RU"/>
        </w:rPr>
        <w:t xml:space="preserve">Техникум </w:t>
      </w:r>
      <w:r w:rsidRPr="005C7CA6">
        <w:rPr>
          <w:rFonts w:ascii="Times New Roman" w:hAnsi="Times New Roman"/>
          <w:sz w:val="24"/>
          <w:szCs w:val="24"/>
          <w:lang w:bidi="ru-RU"/>
        </w:rPr>
        <w:t>видит</w:t>
      </w:r>
      <w:r>
        <w:rPr>
          <w:rFonts w:ascii="Times New Roman" w:hAnsi="Times New Roman"/>
          <w:sz w:val="24"/>
          <w:szCs w:val="24"/>
          <w:lang w:bidi="ru-RU"/>
        </w:rPr>
        <w:t xml:space="preserve"> своё предназначение в развитии </w:t>
      </w:r>
      <w:r w:rsidRPr="005C7CA6">
        <w:rPr>
          <w:rFonts w:ascii="Times New Roman" w:hAnsi="Times New Roman"/>
          <w:sz w:val="24"/>
          <w:szCs w:val="24"/>
          <w:lang w:bidi="ru-RU"/>
        </w:rPr>
        <w:t>предпринимательских компетенций у студентов, что будет оказывать влияние на занятость и самозанятость молодёжи на селе, что окажет благоприятное влияние на развитие сельских территорий. Создание ведущего центра аутентичной подготовки специалистов по производству, переработке сельскохозяйственной продукции, переработке дикоросов и выпуску экологич</w:t>
      </w:r>
      <w:r>
        <w:rPr>
          <w:rFonts w:ascii="Times New Roman" w:hAnsi="Times New Roman"/>
          <w:sz w:val="24"/>
          <w:szCs w:val="24"/>
          <w:lang w:bidi="ru-RU"/>
        </w:rPr>
        <w:t>ески чистой продукции позволит</w:t>
      </w:r>
      <w:r w:rsidRPr="005C7CA6">
        <w:rPr>
          <w:rFonts w:ascii="Times New Roman" w:hAnsi="Times New Roman"/>
          <w:sz w:val="24"/>
          <w:szCs w:val="24"/>
          <w:lang w:bidi="ru-RU"/>
        </w:rPr>
        <w:t xml:space="preserve"> Томскому региону реализовывать продукты здорового питания.</w:t>
      </w:r>
    </w:p>
    <w:p w:rsidR="005109D7" w:rsidRPr="00F77B57" w:rsidRDefault="005109D7" w:rsidP="00DB69B9">
      <w:pPr>
        <w:spacing w:after="0" w:line="360" w:lineRule="auto"/>
        <w:jc w:val="right"/>
        <w:rPr>
          <w:rFonts w:ascii="Times New Roman" w:hAnsi="Times New Roman"/>
          <w:i/>
          <w:sz w:val="24"/>
          <w:szCs w:val="24"/>
        </w:rPr>
      </w:pPr>
      <w:r w:rsidRPr="00F77B57">
        <w:rPr>
          <w:rFonts w:ascii="Times New Roman" w:hAnsi="Times New Roman"/>
          <w:i/>
          <w:sz w:val="24"/>
          <w:szCs w:val="24"/>
        </w:rPr>
        <w:t>Основные задачи, поставленные на</w:t>
      </w:r>
      <w:r w:rsidR="004F5913" w:rsidRPr="00F77B57">
        <w:rPr>
          <w:rFonts w:ascii="Times New Roman" w:hAnsi="Times New Roman"/>
          <w:i/>
          <w:sz w:val="24"/>
          <w:szCs w:val="24"/>
        </w:rPr>
        <w:t xml:space="preserve"> 20</w:t>
      </w:r>
      <w:r w:rsidR="009B4CA4">
        <w:rPr>
          <w:rFonts w:ascii="Times New Roman" w:hAnsi="Times New Roman"/>
          <w:i/>
          <w:sz w:val="24"/>
          <w:szCs w:val="24"/>
        </w:rPr>
        <w:t>20</w:t>
      </w:r>
      <w:r w:rsidRPr="00F77B57">
        <w:rPr>
          <w:rFonts w:ascii="Times New Roman" w:hAnsi="Times New Roman"/>
          <w:i/>
          <w:sz w:val="24"/>
          <w:szCs w:val="24"/>
        </w:rPr>
        <w:t xml:space="preserve"> год:</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Участие в национальном проекте;</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Разработка краткосрочных программ опережающего обучения, участие на перспективу в проекте «Билет в будущее»;</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Формирование заявки и пакета документов для внесения в перечень компетенций «Ворлдскиллс Россия» новой компетенции «Технология переработки дикорастущего лекарственно-растительного сырья и ягод»;</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Ремонт помещений для Национального проекта «Образование»;</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Подготовка документации для открытия СЦК по компетенции «Эксплуатация с/х машин», «Технология переработки дикорастущего лекарственно-растительного сырья и ягод»</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Материально-техническое оснащение лабораторий;</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Развитие цифровой образовательной среды</w:t>
      </w:r>
    </w:p>
    <w:p w:rsidR="009B4CA4" w:rsidRPr="009B4CA4" w:rsidRDefault="009B4CA4" w:rsidP="009B4CA4">
      <w:p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(разработка краткосрочных программа для студентов).</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Внедрение методологии наставничества в ОГБПОУ «Кривошеинский агропромышленный техникум» посредством привлечения работодателей - практиков;</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Разработка и внедрение краткосрочных программ, в том числе для предпенсионеров («Дикоросы», «Интернет-маркетинг», «Пчеловодство в условиях Крайнего Севера», «Агрономия», «Технолог по переработке ягод»;</w:t>
      </w:r>
    </w:p>
    <w:p w:rsidR="009B4CA4" w:rsidRPr="009B4CA4" w:rsidRDefault="009B4CA4" w:rsidP="009B4CA4">
      <w:pPr>
        <w:numPr>
          <w:ilvl w:val="0"/>
          <w:numId w:val="41"/>
        </w:numPr>
        <w:spacing w:after="0" w:line="360" w:lineRule="auto"/>
        <w:contextualSpacing/>
        <w:jc w:val="both"/>
        <w:rPr>
          <w:rFonts w:ascii="Times New Roman" w:hAnsi="Times New Roman"/>
          <w:sz w:val="24"/>
          <w:szCs w:val="24"/>
          <w:lang w:eastAsia="ru-RU" w:bidi="ru-RU"/>
        </w:rPr>
      </w:pPr>
      <w:r w:rsidRPr="009B4CA4">
        <w:rPr>
          <w:rFonts w:ascii="Times New Roman" w:hAnsi="Times New Roman"/>
          <w:sz w:val="24"/>
          <w:szCs w:val="24"/>
          <w:lang w:eastAsia="ru-RU" w:bidi="ru-RU"/>
        </w:rPr>
        <w:t>Участие в профориентационном проекте «Билет в будущее»;</w:t>
      </w:r>
    </w:p>
    <w:p w:rsidR="009B4CA4" w:rsidRPr="009B4CA4" w:rsidRDefault="009B4CA4" w:rsidP="009B4CA4">
      <w:pPr>
        <w:spacing w:after="0" w:line="360" w:lineRule="auto"/>
        <w:contextualSpacing/>
        <w:jc w:val="both"/>
        <w:rPr>
          <w:rFonts w:ascii="Times New Roman" w:hAnsi="Times New Roman"/>
          <w:sz w:val="24"/>
          <w:szCs w:val="24"/>
          <w:lang w:eastAsia="ru-RU" w:bidi="ru-RU"/>
        </w:rPr>
      </w:pPr>
      <w:r>
        <w:rPr>
          <w:rFonts w:ascii="Times New Roman" w:hAnsi="Times New Roman"/>
          <w:sz w:val="24"/>
          <w:szCs w:val="24"/>
          <w:lang w:eastAsia="ru-RU" w:bidi="ru-RU"/>
        </w:rPr>
        <w:t xml:space="preserve">- </w:t>
      </w:r>
      <w:r w:rsidRPr="009B4CA4">
        <w:rPr>
          <w:rFonts w:ascii="Times New Roman" w:hAnsi="Times New Roman"/>
          <w:sz w:val="24"/>
          <w:szCs w:val="24"/>
          <w:lang w:eastAsia="ru-RU" w:bidi="ru-RU"/>
        </w:rPr>
        <w:t>Продолжить развитие сетевого взаимодействия с партнерами;</w:t>
      </w:r>
    </w:p>
    <w:p w:rsidR="0063341A" w:rsidRDefault="009B4CA4" w:rsidP="009B4CA4">
      <w:pPr>
        <w:spacing w:after="0" w:line="360" w:lineRule="auto"/>
        <w:contextualSpacing/>
        <w:jc w:val="both"/>
        <w:rPr>
          <w:rFonts w:ascii="Times New Roman" w:hAnsi="Times New Roman"/>
          <w:sz w:val="24"/>
          <w:szCs w:val="24"/>
          <w:lang w:eastAsia="ru-RU" w:bidi="ru-RU"/>
        </w:rPr>
      </w:pPr>
      <w:r>
        <w:rPr>
          <w:rFonts w:ascii="Times New Roman" w:hAnsi="Times New Roman"/>
          <w:sz w:val="24"/>
          <w:szCs w:val="24"/>
          <w:lang w:eastAsia="ru-RU" w:bidi="ru-RU"/>
        </w:rPr>
        <w:t xml:space="preserve">- </w:t>
      </w:r>
      <w:r w:rsidRPr="009B4CA4">
        <w:rPr>
          <w:rFonts w:ascii="Times New Roman" w:hAnsi="Times New Roman"/>
          <w:sz w:val="24"/>
          <w:szCs w:val="24"/>
          <w:lang w:eastAsia="ru-RU" w:bidi="ru-RU"/>
        </w:rPr>
        <w:t>Требуется проведение капитального ремонта помещений в здании по ул. Новая 38 вс. Кривошеино в осях: «1-6» и «В-Ж» «8-10» и «А-В» Кривошеинского района Томской области (3-я очередь). Это позволит решить следующие вопросы: Организация столовой для питания студентов, дополнительные места в общежитии (иногородние студенты составляют более 50% от общей численности студентов), необходимы</w:t>
      </w:r>
      <w:r>
        <w:rPr>
          <w:rFonts w:ascii="Times New Roman" w:hAnsi="Times New Roman"/>
          <w:sz w:val="24"/>
          <w:szCs w:val="24"/>
          <w:lang w:eastAsia="ru-RU" w:bidi="ru-RU"/>
        </w:rPr>
        <w:t xml:space="preserve"> </w:t>
      </w:r>
      <w:r w:rsidRPr="009B4CA4">
        <w:rPr>
          <w:rFonts w:ascii="Times New Roman" w:hAnsi="Times New Roman"/>
          <w:sz w:val="24"/>
          <w:szCs w:val="24"/>
          <w:lang w:eastAsia="ru-RU" w:bidi="ru-RU"/>
        </w:rPr>
        <w:t>новые площади для открытия новых специальностей по ТОП -50</w:t>
      </w:r>
      <w:r>
        <w:rPr>
          <w:rFonts w:ascii="Times New Roman" w:hAnsi="Times New Roman"/>
          <w:sz w:val="24"/>
          <w:szCs w:val="24"/>
          <w:lang w:eastAsia="ru-RU" w:bidi="ru-RU"/>
        </w:rPr>
        <w:t>.</w:t>
      </w:r>
    </w:p>
    <w:p w:rsidR="00DB69B9" w:rsidRPr="00F77B57" w:rsidRDefault="00DB69B9" w:rsidP="009B4CA4">
      <w:pPr>
        <w:spacing w:after="0" w:line="360" w:lineRule="auto"/>
        <w:contextualSpacing/>
        <w:jc w:val="both"/>
        <w:rPr>
          <w:rFonts w:ascii="Times New Roman" w:hAnsi="Times New Roman"/>
          <w:sz w:val="24"/>
          <w:szCs w:val="24"/>
          <w:lang w:eastAsia="ru-RU"/>
        </w:rPr>
      </w:pPr>
    </w:p>
    <w:p w:rsidR="005109D7" w:rsidRPr="00F77B57" w:rsidRDefault="00497ED4" w:rsidP="00A4553A">
      <w:pPr>
        <w:spacing w:after="0" w:line="360" w:lineRule="auto"/>
        <w:jc w:val="both"/>
        <w:rPr>
          <w:rFonts w:ascii="Times New Roman" w:hAnsi="Times New Roman"/>
          <w:b/>
          <w:sz w:val="24"/>
          <w:szCs w:val="24"/>
        </w:rPr>
      </w:pPr>
      <w:r>
        <w:rPr>
          <w:rFonts w:ascii="Times New Roman" w:hAnsi="Times New Roman"/>
          <w:b/>
          <w:noProof/>
          <w:sz w:val="24"/>
          <w:szCs w:val="24"/>
          <w:lang w:eastAsia="ru-RU"/>
        </w:rPr>
        <w:lastRenderedPageBreak/>
        <w:pict>
          <v:shape id="_x0000_s1054" type="#_x0000_t109" style="position:absolute;left:0;text-align:left;margin-left:-9pt;margin-top:1.9pt;width:486pt;height:27pt;z-index:251652608" fillcolor="silver" stroked="f">
            <v:fill opacity=".5"/>
            <v:textbox style="mso-next-textbox:#_x0000_s1054">
              <w:txbxContent>
                <w:p w:rsidR="00A96DB8" w:rsidRPr="004B100D" w:rsidRDefault="00A96DB8" w:rsidP="005109D7">
                  <w:pPr>
                    <w:spacing w:after="0" w:line="240" w:lineRule="auto"/>
                    <w:jc w:val="center"/>
                    <w:rPr>
                      <w:rFonts w:ascii="Times New Roman" w:hAnsi="Times New Roman"/>
                      <w:sz w:val="28"/>
                      <w:szCs w:val="28"/>
                    </w:rPr>
                  </w:pPr>
                  <w:r w:rsidRPr="004B100D">
                    <w:rPr>
                      <w:rFonts w:ascii="Times New Roman" w:hAnsi="Times New Roman"/>
                      <w:sz w:val="28"/>
                      <w:szCs w:val="28"/>
                    </w:rPr>
                    <w:t>КУЛЬТУРА И БИБЛИОТЕЧНОЕ ОБСЛУЖИВАНИЕ</w:t>
                  </w:r>
                </w:p>
                <w:p w:rsidR="00A96DB8" w:rsidRDefault="00A96DB8" w:rsidP="005109D7">
                  <w:pPr>
                    <w:jc w:val="center"/>
                  </w:pPr>
                </w:p>
              </w:txbxContent>
            </v:textbox>
          </v:shape>
        </w:pict>
      </w:r>
    </w:p>
    <w:p w:rsidR="005109D7" w:rsidRPr="00F77B57" w:rsidRDefault="00497ED4" w:rsidP="00A4553A">
      <w:pPr>
        <w:spacing w:after="0" w:line="360" w:lineRule="auto"/>
        <w:jc w:val="both"/>
        <w:rPr>
          <w:rFonts w:ascii="Times New Roman" w:hAnsi="Times New Roman"/>
          <w:b/>
          <w:sz w:val="24"/>
          <w:szCs w:val="24"/>
        </w:rPr>
      </w:pPr>
      <w:r>
        <w:rPr>
          <w:rFonts w:ascii="Times New Roman" w:hAnsi="Times New Roman"/>
          <w:b/>
          <w:noProof/>
          <w:sz w:val="24"/>
          <w:szCs w:val="24"/>
          <w:lang w:eastAsia="ru-RU"/>
        </w:rPr>
        <w:pict>
          <v:shape id="_x0000_s1068" type="#_x0000_t109" style="position:absolute;left:0;text-align:left;margin-left:-9pt;margin-top:15.3pt;width:486pt;height:27pt;z-index:251666944" fillcolor="silver" stroked="f">
            <v:fill opacity=".5"/>
            <v:textbox style="mso-next-textbox:#_x0000_s1068">
              <w:txbxContent>
                <w:p w:rsidR="00A96DB8" w:rsidRPr="004B100D" w:rsidRDefault="00A96DB8" w:rsidP="006679BF">
                  <w:pPr>
                    <w:spacing w:after="0" w:line="240" w:lineRule="auto"/>
                    <w:jc w:val="center"/>
                    <w:rPr>
                      <w:rFonts w:ascii="Times New Roman" w:hAnsi="Times New Roman"/>
                      <w:sz w:val="28"/>
                      <w:szCs w:val="28"/>
                    </w:rPr>
                  </w:pPr>
                  <w:r w:rsidRPr="004B100D">
                    <w:rPr>
                      <w:rFonts w:ascii="Times New Roman" w:hAnsi="Times New Roman"/>
                      <w:sz w:val="28"/>
                      <w:szCs w:val="28"/>
                    </w:rPr>
                    <w:t xml:space="preserve">КУЛЬТУРА </w:t>
                  </w:r>
                </w:p>
                <w:p w:rsidR="00A96DB8" w:rsidRDefault="00A96DB8" w:rsidP="006679BF">
                  <w:pPr>
                    <w:jc w:val="center"/>
                  </w:pPr>
                </w:p>
              </w:txbxContent>
            </v:textbox>
          </v:shape>
        </w:pict>
      </w:r>
    </w:p>
    <w:p w:rsidR="006679BF" w:rsidRPr="00F77B57" w:rsidRDefault="006679BF" w:rsidP="00A24FE3">
      <w:pPr>
        <w:spacing w:after="120" w:line="360" w:lineRule="auto"/>
        <w:jc w:val="center"/>
        <w:rPr>
          <w:rFonts w:ascii="Times New Roman" w:hAnsi="Times New Roman"/>
          <w:b/>
          <w:sz w:val="24"/>
          <w:szCs w:val="24"/>
        </w:rPr>
      </w:pP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Анализируя деятельность учреждений культуры за 2019 год, отмечается устойчивый рост количества проводимых мероприятий, а также наблюдается потребность населе</w:t>
      </w:r>
      <w:r>
        <w:rPr>
          <w:rFonts w:ascii="Times New Roman" w:hAnsi="Times New Roman"/>
          <w:sz w:val="24"/>
          <w:szCs w:val="24"/>
        </w:rPr>
        <w:t xml:space="preserve">ния в качественных </w:t>
      </w:r>
      <w:r w:rsidRPr="00B82B8A">
        <w:rPr>
          <w:rFonts w:ascii="Times New Roman" w:hAnsi="Times New Roman"/>
          <w:sz w:val="24"/>
          <w:szCs w:val="24"/>
        </w:rPr>
        <w:t>услугах культуры. По итогам независимой оценки качества предоставлении услуг муниципальным учреждением культуры</w:t>
      </w:r>
      <w:r>
        <w:rPr>
          <w:rFonts w:ascii="Times New Roman" w:hAnsi="Times New Roman"/>
          <w:sz w:val="24"/>
          <w:szCs w:val="24"/>
        </w:rPr>
        <w:t xml:space="preserve"> за 2019 год</w:t>
      </w:r>
      <w:r w:rsidRPr="00B82B8A">
        <w:rPr>
          <w:rFonts w:ascii="Times New Roman" w:hAnsi="Times New Roman"/>
          <w:sz w:val="24"/>
          <w:szCs w:val="24"/>
        </w:rPr>
        <w:t xml:space="preserve"> показатель удовлетво</w:t>
      </w:r>
      <w:r>
        <w:rPr>
          <w:rFonts w:ascii="Times New Roman" w:hAnsi="Times New Roman"/>
          <w:sz w:val="24"/>
          <w:szCs w:val="24"/>
        </w:rPr>
        <w:t xml:space="preserve">ренности населения составляет </w:t>
      </w:r>
      <w:r w:rsidRPr="00B82B8A">
        <w:rPr>
          <w:rFonts w:ascii="Times New Roman" w:hAnsi="Times New Roman"/>
          <w:sz w:val="24"/>
          <w:szCs w:val="24"/>
        </w:rPr>
        <w:t xml:space="preserve">94, 5% </w:t>
      </w:r>
      <w:r>
        <w:rPr>
          <w:rFonts w:ascii="Times New Roman" w:hAnsi="Times New Roman"/>
          <w:sz w:val="24"/>
          <w:szCs w:val="24"/>
        </w:rPr>
        <w:t>по отношению к прошлому году.</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Социально значимые формы мероприятий, такие, как День старшего поколения, День единства, День Победы, День защиты детей, День России, День молодежи, регулярно организуются и проводятся во всех селах, во всех сельских поселениях района.</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Межрегиональный праздник казачье культуры «Братина» с каждым годом становится все популярнее, привлекает все больше зрителей и участников. В 2019 году, праздник повысил свой статус: Межрегиональный фестиваль Сибирского Федерального округа «Сибирская Братина», объединил творческие казачьи коллективы, военно-исторические и военно- патриотические казачьи клубы и общества практически всей Сибири.</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В течение 3-х дней</w:t>
      </w:r>
      <w:r w:rsidR="002B2593">
        <w:rPr>
          <w:rFonts w:ascii="Times New Roman" w:hAnsi="Times New Roman"/>
          <w:sz w:val="24"/>
          <w:szCs w:val="24"/>
        </w:rPr>
        <w:t xml:space="preserve">: </w:t>
      </w:r>
      <w:r w:rsidRPr="00B82B8A">
        <w:rPr>
          <w:rFonts w:ascii="Times New Roman" w:hAnsi="Times New Roman"/>
          <w:sz w:val="24"/>
          <w:szCs w:val="24"/>
        </w:rPr>
        <w:t>на территории г. Томска, в Томском районе в «Семилуженском остроге», в парке «Околица»,  и в нашем районе на территории музея под открытым небом «Братина», проходили  творческие встречи и круглые столы с представителями казачьих обществ Сибири, а также концерты и фестивали творческих казачьих коллективов, показательные бои, реконструкции и состязания военно-патриотических и военно- исторических казачьих клубов Сибири. За все время проведения мероприятия «Сибирская Братина» праздник посетило более 11 тыс. человек. Фестиваль «Братина 2019» вошел в топ-200 по России в конкурсе на соискание статуса «Лучшее событие года», из 1800 заявок из 70 регионов России</w:t>
      </w:r>
    </w:p>
    <w:p w:rsidR="00B82B8A" w:rsidRDefault="00B82B8A" w:rsidP="00B82B8A">
      <w:pPr>
        <w:spacing w:after="0" w:line="360" w:lineRule="auto"/>
        <w:ind w:firstLine="709"/>
        <w:jc w:val="both"/>
        <w:rPr>
          <w:rFonts w:ascii="Times New Roman" w:hAnsi="Times New Roman"/>
          <w:sz w:val="24"/>
          <w:szCs w:val="24"/>
        </w:rPr>
      </w:pPr>
      <w:r w:rsidRPr="00B82B8A">
        <w:rPr>
          <w:rFonts w:ascii="Times New Roman" w:hAnsi="Times New Roman"/>
          <w:sz w:val="24"/>
          <w:szCs w:val="24"/>
        </w:rPr>
        <w:t>Ежегодно проводятся конкурсы: «Сибирский звездопад», «Фейерверк мелодий</w:t>
      </w:r>
      <w:r>
        <w:rPr>
          <w:rFonts w:ascii="Times New Roman" w:hAnsi="Times New Roman"/>
          <w:sz w:val="24"/>
          <w:szCs w:val="24"/>
        </w:rPr>
        <w:t>»,</w:t>
      </w:r>
      <w:r w:rsidRPr="00B82B8A">
        <w:rPr>
          <w:rFonts w:ascii="Times New Roman" w:hAnsi="Times New Roman"/>
          <w:sz w:val="24"/>
          <w:szCs w:val="24"/>
        </w:rPr>
        <w:t xml:space="preserve"> «Кладовая мастеровых», «Надежда», а также выездные районные конкурсы чтецов, театральный конкурс и аниматоров «Карусель затей» нацеленные на развитие  и поддержку самодеятельного художественного творчества среди детей, молодежи и взрослого населения.</w:t>
      </w:r>
    </w:p>
    <w:p w:rsidR="00B82B8A" w:rsidRDefault="00B82B8A" w:rsidP="00B82B8A">
      <w:pPr>
        <w:spacing w:after="0" w:line="360" w:lineRule="auto"/>
        <w:ind w:firstLine="709"/>
        <w:jc w:val="both"/>
        <w:rPr>
          <w:rFonts w:ascii="Times New Roman" w:hAnsi="Times New Roman"/>
          <w:sz w:val="24"/>
          <w:szCs w:val="24"/>
        </w:rPr>
      </w:pPr>
      <w:r w:rsidRPr="00B82B8A">
        <w:rPr>
          <w:rFonts w:ascii="Times New Roman" w:hAnsi="Times New Roman"/>
          <w:sz w:val="24"/>
          <w:szCs w:val="24"/>
        </w:rPr>
        <w:t xml:space="preserve">Организуются и проводятся различные акции совместно с районным Советом ветеранов. Большой популярностью пользуется, песенный фестиваль хоровых коллективов организаций и учреждений Кривошеинского района «Победные песни войны», посвященный Дню Победы. </w:t>
      </w:r>
    </w:p>
    <w:p w:rsidR="00B82B8A" w:rsidRDefault="00B82B8A" w:rsidP="00B82B8A">
      <w:pPr>
        <w:spacing w:after="0" w:line="360" w:lineRule="auto"/>
        <w:ind w:firstLine="709"/>
        <w:jc w:val="both"/>
        <w:rPr>
          <w:rFonts w:ascii="Times New Roman" w:hAnsi="Times New Roman"/>
          <w:b/>
          <w:sz w:val="24"/>
          <w:szCs w:val="24"/>
        </w:rPr>
      </w:pPr>
      <w:r>
        <w:rPr>
          <w:rFonts w:ascii="Times New Roman" w:hAnsi="Times New Roman"/>
          <w:sz w:val="24"/>
          <w:szCs w:val="24"/>
        </w:rPr>
        <w:lastRenderedPageBreak/>
        <w:t>По - прежнему традицио</w:t>
      </w:r>
      <w:r w:rsidRPr="00B82B8A">
        <w:rPr>
          <w:rFonts w:ascii="Times New Roman" w:hAnsi="Times New Roman"/>
          <w:sz w:val="24"/>
          <w:szCs w:val="24"/>
        </w:rPr>
        <w:t>н</w:t>
      </w:r>
      <w:r>
        <w:rPr>
          <w:rFonts w:ascii="Times New Roman" w:hAnsi="Times New Roman"/>
          <w:sz w:val="24"/>
          <w:szCs w:val="24"/>
        </w:rPr>
        <w:t>н</w:t>
      </w:r>
      <w:r w:rsidRPr="00B82B8A">
        <w:rPr>
          <w:rFonts w:ascii="Times New Roman" w:hAnsi="Times New Roman"/>
          <w:sz w:val="24"/>
          <w:szCs w:val="24"/>
        </w:rPr>
        <w:t>ы выездные обменные концерты творческих коллективов по селам района, где самодеятельных артистов всегда встречают с благодарностью и теплотой.</w:t>
      </w:r>
    </w:p>
    <w:p w:rsidR="00B82B8A" w:rsidRDefault="00B82B8A" w:rsidP="00B82B8A">
      <w:pPr>
        <w:spacing w:after="0" w:line="360" w:lineRule="auto"/>
        <w:ind w:firstLine="709"/>
        <w:jc w:val="both"/>
        <w:rPr>
          <w:rFonts w:ascii="Times New Roman" w:hAnsi="Times New Roman"/>
          <w:sz w:val="24"/>
          <w:szCs w:val="24"/>
        </w:rPr>
      </w:pPr>
      <w:r w:rsidRPr="00B82B8A">
        <w:rPr>
          <w:rFonts w:ascii="Times New Roman" w:hAnsi="Times New Roman"/>
          <w:sz w:val="24"/>
          <w:szCs w:val="24"/>
        </w:rPr>
        <w:t>Стабильно работает ме</w:t>
      </w:r>
      <w:r>
        <w:rPr>
          <w:rFonts w:ascii="Times New Roman" w:hAnsi="Times New Roman"/>
          <w:sz w:val="24"/>
          <w:szCs w:val="24"/>
        </w:rPr>
        <w:t>тодическая служба ЦКД «Космос».</w:t>
      </w:r>
      <w:r w:rsidRPr="00B82B8A">
        <w:rPr>
          <w:rFonts w:ascii="Times New Roman" w:hAnsi="Times New Roman"/>
          <w:sz w:val="24"/>
          <w:szCs w:val="24"/>
        </w:rPr>
        <w:t xml:space="preserve"> Сельским объектам культуры, школам, учреждениям и организациям района постоянно оказывается как методическая, так и практическая помощь в проведении  профессиональных праздников, культурно- массовых мероприятиях, творческих вечеров, развлекательных программ.</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 xml:space="preserve">Совместно со специалистом Администрации района  по молодежной политике и спорту проводятся различные социальные и развлекательные мероприятия для подростков и молодежи. </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Разработан и установлен официальный сайт МБУК МЦКС в единой информационной системе «Музыка и культура» с учетом потребности для людей с ограниченными возможностями (версия для слабовидящих).</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 xml:space="preserve">В </w:t>
      </w:r>
      <w:smartTag w:uri="urn:schemas-microsoft-com:office:smarttags" w:element="metricconverter">
        <w:smartTagPr>
          <w:attr w:name="ProductID" w:val="2019 г"/>
        </w:smartTagPr>
        <w:r w:rsidRPr="00B82B8A">
          <w:rPr>
            <w:rFonts w:ascii="Times New Roman" w:hAnsi="Times New Roman"/>
            <w:sz w:val="24"/>
            <w:szCs w:val="24"/>
          </w:rPr>
          <w:t>2019 г</w:t>
        </w:r>
      </w:smartTag>
      <w:r w:rsidRPr="00B82B8A">
        <w:rPr>
          <w:rFonts w:ascii="Times New Roman" w:hAnsi="Times New Roman"/>
          <w:sz w:val="24"/>
          <w:szCs w:val="24"/>
        </w:rPr>
        <w:t>. подтвердили звание «Народный коллектив Р.Ф.» творческие коллективы «Гармония» Володинский СДК, народный театр «Премьер» ЦКД «Космос». Хореографическому коллективу «Ювента» присвоено звание «Образцовый коллектив Р.Ф.», звание «Народный коллектив Р.Ф.»  присвоено мужскому казачьему ансамблю «Разгуляй» и казачьему ансамблю «Братина».</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Эти коллективы, а также: ансамбль русской и казачьей песни «Ивушка», студия эстрадной песни «Алые паруса», творческий клуб «Вдохновение», юношеский театральный коллектив «Зеркало», детский театральный коллектив «Осколки», и др. стабильно и успешно трудятся на протяжении многих лет.</w:t>
      </w:r>
    </w:p>
    <w:p w:rsidR="00B82B8A" w:rsidRDefault="00B82B8A" w:rsidP="00B82B8A">
      <w:pPr>
        <w:spacing w:after="0" w:line="360" w:lineRule="auto"/>
        <w:ind w:firstLine="709"/>
        <w:jc w:val="both"/>
        <w:rPr>
          <w:rFonts w:ascii="Times New Roman" w:hAnsi="Times New Roman"/>
          <w:b/>
          <w:sz w:val="24"/>
          <w:szCs w:val="24"/>
        </w:rPr>
      </w:pPr>
      <w:r w:rsidRPr="00B82B8A">
        <w:rPr>
          <w:rFonts w:ascii="Times New Roman" w:hAnsi="Times New Roman"/>
          <w:sz w:val="24"/>
          <w:szCs w:val="24"/>
        </w:rPr>
        <w:t>Б</w:t>
      </w:r>
      <w:r>
        <w:rPr>
          <w:rFonts w:ascii="Times New Roman" w:hAnsi="Times New Roman"/>
          <w:sz w:val="24"/>
          <w:szCs w:val="24"/>
        </w:rPr>
        <w:t xml:space="preserve">лагодаря </w:t>
      </w:r>
      <w:r w:rsidRPr="00B82B8A">
        <w:rPr>
          <w:rFonts w:ascii="Times New Roman" w:hAnsi="Times New Roman"/>
          <w:sz w:val="24"/>
          <w:szCs w:val="24"/>
        </w:rPr>
        <w:t>системной деятельности самодеятельных коллективов, большой творческой работы ру</w:t>
      </w:r>
      <w:r>
        <w:rPr>
          <w:rFonts w:ascii="Times New Roman" w:hAnsi="Times New Roman"/>
          <w:sz w:val="24"/>
          <w:szCs w:val="24"/>
        </w:rPr>
        <w:t>ководителей и всех сотрудников,</w:t>
      </w:r>
      <w:r w:rsidRPr="00B82B8A">
        <w:rPr>
          <w:rFonts w:ascii="Times New Roman" w:hAnsi="Times New Roman"/>
          <w:sz w:val="24"/>
          <w:szCs w:val="24"/>
        </w:rPr>
        <w:t xml:space="preserve"> по итогам 2019</w:t>
      </w:r>
      <w:r>
        <w:rPr>
          <w:rFonts w:ascii="Times New Roman" w:hAnsi="Times New Roman"/>
          <w:sz w:val="24"/>
          <w:szCs w:val="24"/>
        </w:rPr>
        <w:t xml:space="preserve"> года, Муниципальное бюджетное </w:t>
      </w:r>
      <w:r w:rsidRPr="00B82B8A">
        <w:rPr>
          <w:rFonts w:ascii="Times New Roman" w:hAnsi="Times New Roman"/>
          <w:sz w:val="24"/>
          <w:szCs w:val="24"/>
        </w:rPr>
        <w:t>учреждение культуры «Межпоселенческая централизованная клубная система» стала лауреатом 2 – степени областного Губернаторского фестиваля «Вместе -</w:t>
      </w:r>
      <w:r>
        <w:rPr>
          <w:rFonts w:ascii="Times New Roman" w:hAnsi="Times New Roman"/>
          <w:sz w:val="24"/>
          <w:szCs w:val="24"/>
        </w:rPr>
        <w:t xml:space="preserve"> мы </w:t>
      </w:r>
      <w:r w:rsidRPr="00B82B8A">
        <w:rPr>
          <w:rFonts w:ascii="Times New Roman" w:hAnsi="Times New Roman"/>
          <w:sz w:val="24"/>
          <w:szCs w:val="24"/>
        </w:rPr>
        <w:t xml:space="preserve">Россия», с призовым фондом 700 тыс. рублей на укрепление материально- технической базы домов культуры учреждения. </w:t>
      </w:r>
    </w:p>
    <w:p w:rsidR="00B82B8A" w:rsidRPr="00B82B8A" w:rsidRDefault="00B82B8A" w:rsidP="002B2593">
      <w:pPr>
        <w:spacing w:after="0" w:line="360" w:lineRule="auto"/>
        <w:ind w:firstLine="567"/>
        <w:jc w:val="both"/>
        <w:rPr>
          <w:rFonts w:ascii="Times New Roman" w:hAnsi="Times New Roman"/>
          <w:sz w:val="24"/>
          <w:szCs w:val="24"/>
        </w:rPr>
      </w:pPr>
      <w:r w:rsidRPr="00B82B8A">
        <w:rPr>
          <w:rFonts w:ascii="Times New Roman" w:hAnsi="Times New Roman"/>
          <w:sz w:val="24"/>
          <w:szCs w:val="24"/>
        </w:rPr>
        <w:t xml:space="preserve">В 2019 году </w:t>
      </w:r>
      <w:r w:rsidR="002B2593">
        <w:rPr>
          <w:rFonts w:ascii="Times New Roman" w:hAnsi="Times New Roman"/>
          <w:sz w:val="24"/>
          <w:szCs w:val="24"/>
        </w:rPr>
        <w:t xml:space="preserve">стабилизировалась система </w:t>
      </w:r>
      <w:r w:rsidRPr="00B82B8A">
        <w:rPr>
          <w:rFonts w:ascii="Times New Roman" w:hAnsi="Times New Roman"/>
          <w:sz w:val="24"/>
          <w:szCs w:val="24"/>
        </w:rPr>
        <w:t>кинопоказа в ЦКД «Космос» в переоборудованном кинозале с возможностью кинопоказа фильмов в формате 3</w:t>
      </w:r>
      <w:r w:rsidRPr="00B82B8A">
        <w:rPr>
          <w:rFonts w:ascii="Times New Roman" w:hAnsi="Times New Roman"/>
          <w:sz w:val="24"/>
          <w:szCs w:val="24"/>
          <w:lang w:val="en-US"/>
        </w:rPr>
        <w:t>D</w:t>
      </w:r>
      <w:r w:rsidRPr="00B82B8A">
        <w:rPr>
          <w:rFonts w:ascii="Times New Roman" w:hAnsi="Times New Roman"/>
          <w:sz w:val="24"/>
          <w:szCs w:val="24"/>
        </w:rPr>
        <w:t xml:space="preserve">. За 2019 год кинозал посетило 5305 чел. </w:t>
      </w:r>
    </w:p>
    <w:p w:rsidR="00B82B8A" w:rsidRPr="00B82B8A" w:rsidRDefault="00B82B8A" w:rsidP="002B2593">
      <w:pPr>
        <w:spacing w:after="0" w:line="360" w:lineRule="auto"/>
        <w:ind w:firstLine="709"/>
        <w:jc w:val="both"/>
        <w:rPr>
          <w:rFonts w:ascii="Times New Roman" w:hAnsi="Times New Roman"/>
          <w:sz w:val="24"/>
          <w:szCs w:val="24"/>
        </w:rPr>
      </w:pPr>
      <w:r w:rsidRPr="00B82B8A">
        <w:rPr>
          <w:rFonts w:ascii="Times New Roman" w:hAnsi="Times New Roman"/>
          <w:sz w:val="24"/>
          <w:szCs w:val="24"/>
        </w:rPr>
        <w:t>В</w:t>
      </w:r>
      <w:r w:rsidR="002B2593">
        <w:rPr>
          <w:rFonts w:ascii="Times New Roman" w:hAnsi="Times New Roman"/>
          <w:sz w:val="24"/>
          <w:szCs w:val="24"/>
        </w:rPr>
        <w:t xml:space="preserve"> рамках реализации Федерального</w:t>
      </w:r>
      <w:r w:rsidRPr="00B82B8A">
        <w:rPr>
          <w:rFonts w:ascii="Times New Roman" w:hAnsi="Times New Roman"/>
          <w:sz w:val="24"/>
          <w:szCs w:val="24"/>
        </w:rPr>
        <w:t xml:space="preserve"> проекта «по поддержке Материально- тех</w:t>
      </w:r>
      <w:r w:rsidR="002B2593">
        <w:rPr>
          <w:rFonts w:ascii="Times New Roman" w:hAnsi="Times New Roman"/>
          <w:sz w:val="24"/>
          <w:szCs w:val="24"/>
        </w:rPr>
        <w:t>нической базы Домов культуры», инициатором, которого является</w:t>
      </w:r>
      <w:r w:rsidRPr="00B82B8A">
        <w:rPr>
          <w:rFonts w:ascii="Times New Roman" w:hAnsi="Times New Roman"/>
          <w:sz w:val="24"/>
          <w:szCs w:val="24"/>
        </w:rPr>
        <w:t xml:space="preserve"> партия «Единая Россия» приобр</w:t>
      </w:r>
      <w:r w:rsidR="002B2593">
        <w:rPr>
          <w:rFonts w:ascii="Times New Roman" w:hAnsi="Times New Roman"/>
          <w:sz w:val="24"/>
          <w:szCs w:val="24"/>
        </w:rPr>
        <w:t xml:space="preserve">ели </w:t>
      </w:r>
      <w:r w:rsidRPr="00B82B8A">
        <w:rPr>
          <w:rFonts w:ascii="Times New Roman" w:hAnsi="Times New Roman"/>
          <w:sz w:val="24"/>
          <w:szCs w:val="24"/>
        </w:rPr>
        <w:t>одежду сцены в Красноярский СДК и  комплект сцен</w:t>
      </w:r>
      <w:r w:rsidR="002B2593">
        <w:rPr>
          <w:rFonts w:ascii="Times New Roman" w:hAnsi="Times New Roman"/>
          <w:sz w:val="24"/>
          <w:szCs w:val="24"/>
        </w:rPr>
        <w:t>ического света для ЦКД «Космос».</w:t>
      </w:r>
    </w:p>
    <w:p w:rsidR="002B2593" w:rsidRDefault="00B82B8A" w:rsidP="002B2593">
      <w:pPr>
        <w:spacing w:after="0" w:line="360" w:lineRule="auto"/>
        <w:ind w:firstLine="709"/>
        <w:jc w:val="both"/>
        <w:rPr>
          <w:rFonts w:ascii="Times New Roman" w:hAnsi="Times New Roman"/>
          <w:sz w:val="24"/>
          <w:szCs w:val="24"/>
        </w:rPr>
      </w:pPr>
      <w:r w:rsidRPr="00B82B8A">
        <w:rPr>
          <w:rFonts w:ascii="Times New Roman" w:hAnsi="Times New Roman"/>
          <w:sz w:val="24"/>
          <w:szCs w:val="24"/>
        </w:rPr>
        <w:lastRenderedPageBreak/>
        <w:t xml:space="preserve">С каждым годом набирает популярность музей казачьей культуры и быта «Братина». За прошедший год музей посетило </w:t>
      </w:r>
      <w:r w:rsidRPr="00B82B8A">
        <w:rPr>
          <w:rFonts w:ascii="Times New Roman" w:hAnsi="Times New Roman"/>
          <w:b/>
          <w:sz w:val="24"/>
          <w:szCs w:val="24"/>
        </w:rPr>
        <w:t>16 622</w:t>
      </w:r>
      <w:r w:rsidR="002B2593">
        <w:rPr>
          <w:rFonts w:ascii="Times New Roman" w:hAnsi="Times New Roman"/>
          <w:sz w:val="24"/>
          <w:szCs w:val="24"/>
        </w:rPr>
        <w:t xml:space="preserve"> человек, как</w:t>
      </w:r>
      <w:r w:rsidRPr="00B82B8A">
        <w:rPr>
          <w:rFonts w:ascii="Times New Roman" w:hAnsi="Times New Roman"/>
          <w:sz w:val="24"/>
          <w:szCs w:val="24"/>
        </w:rPr>
        <w:t xml:space="preserve"> в свободном посещении, так и организованными туристическими группами</w:t>
      </w:r>
      <w:r w:rsidR="002B2593">
        <w:rPr>
          <w:rFonts w:ascii="Times New Roman" w:hAnsi="Times New Roman"/>
          <w:sz w:val="24"/>
          <w:szCs w:val="24"/>
        </w:rPr>
        <w:t>.</w:t>
      </w:r>
    </w:p>
    <w:p w:rsidR="00B82B8A" w:rsidRPr="00B82B8A" w:rsidRDefault="00B82B8A" w:rsidP="002B2593">
      <w:pPr>
        <w:spacing w:after="0" w:line="360" w:lineRule="auto"/>
        <w:ind w:firstLine="709"/>
        <w:jc w:val="both"/>
        <w:rPr>
          <w:rFonts w:ascii="Times New Roman" w:hAnsi="Times New Roman"/>
          <w:sz w:val="24"/>
          <w:szCs w:val="24"/>
        </w:rPr>
      </w:pPr>
      <w:r w:rsidRPr="00B82B8A">
        <w:rPr>
          <w:rFonts w:ascii="Times New Roman" w:hAnsi="Times New Roman"/>
          <w:sz w:val="24"/>
          <w:szCs w:val="24"/>
        </w:rPr>
        <w:t>В 2019 году стали участниками и победителями в областном проекте по развитию въездного туризма  Томской области. По проекту «Край,  где посчастливилось родиться», были сформированы 2 туристские группы: первая для лиц с ограниченными возможностями, и вторая для пенсионеров, всего 36 человек посетили село Бакчар в качестве участников экскурсионной поездки. На протяжении 3 лет В прошедшем году  участвовали в совместном федеральном и областном проекте по поддержке внутреннего въездного туризма. В 2019 году были сформированы 2 туристские группы в количестве 30 человек из детей школьников. «Императорский маршрут»,  г. Тобольск – г. Тюмень  и поездка в г. Москва,  маршрут «Засечная черта».</w:t>
      </w:r>
    </w:p>
    <w:p w:rsidR="005109D7" w:rsidRPr="00E26139" w:rsidRDefault="005109D7" w:rsidP="00A4553A">
      <w:pPr>
        <w:spacing w:after="0" w:line="360" w:lineRule="auto"/>
        <w:jc w:val="right"/>
        <w:rPr>
          <w:rFonts w:ascii="Times New Roman" w:hAnsi="Times New Roman"/>
          <w:i/>
          <w:sz w:val="24"/>
          <w:szCs w:val="24"/>
        </w:rPr>
      </w:pPr>
      <w:r w:rsidRPr="00E26139">
        <w:rPr>
          <w:rFonts w:ascii="Times New Roman" w:hAnsi="Times New Roman"/>
          <w:i/>
          <w:sz w:val="24"/>
          <w:szCs w:val="24"/>
        </w:rPr>
        <w:t xml:space="preserve">Основные задачи, </w:t>
      </w:r>
      <w:r w:rsidR="00E26139">
        <w:rPr>
          <w:rFonts w:ascii="Times New Roman" w:hAnsi="Times New Roman"/>
          <w:i/>
          <w:sz w:val="24"/>
          <w:szCs w:val="24"/>
        </w:rPr>
        <w:t>поставленные на 2020</w:t>
      </w:r>
      <w:r w:rsidR="006679BF" w:rsidRPr="00E26139">
        <w:rPr>
          <w:rFonts w:ascii="Times New Roman" w:hAnsi="Times New Roman"/>
          <w:i/>
          <w:sz w:val="24"/>
          <w:szCs w:val="24"/>
        </w:rPr>
        <w:t xml:space="preserve"> год:</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изготовление  проектно- смет</w:t>
      </w:r>
      <w:r>
        <w:rPr>
          <w:rFonts w:ascii="Times New Roman" w:hAnsi="Times New Roman"/>
          <w:sz w:val="24"/>
          <w:szCs w:val="24"/>
        </w:rPr>
        <w:t xml:space="preserve">ной документации на выполнение капитального </w:t>
      </w:r>
      <w:r w:rsidRPr="00E26139">
        <w:rPr>
          <w:rFonts w:ascii="Times New Roman" w:hAnsi="Times New Roman"/>
          <w:sz w:val="24"/>
          <w:szCs w:val="24"/>
        </w:rPr>
        <w:t>ремонта ЦКД «Космос»,</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произвести работы по обшивке помещения Иштанского СДК в рамках реализации областного проекта «Укрепление материально- технической базы»,</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xml:space="preserve">- приобрести и установить светодиодный </w:t>
      </w:r>
      <w:r>
        <w:rPr>
          <w:rFonts w:ascii="Times New Roman" w:hAnsi="Times New Roman"/>
          <w:sz w:val="24"/>
          <w:szCs w:val="24"/>
        </w:rPr>
        <w:t>э</w:t>
      </w:r>
      <w:r w:rsidRPr="00E26139">
        <w:rPr>
          <w:rFonts w:ascii="Times New Roman" w:hAnsi="Times New Roman"/>
          <w:sz w:val="24"/>
          <w:szCs w:val="24"/>
        </w:rPr>
        <w:t>кран в Пудовский СДК в рамках реализации областного проекта «Укрепление материально- технической базы»,</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произвести косметические ремонты в Сельских объектах культуры,</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установить автоматическую систему противопожарной  сигнализацию в ЦКД «Космос»</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участвовать в проектной деятельности по привлечению дополнительного финансирования,</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участвовать в жанровых конкурсах и выставках областного Губернаторского фестиваля «Вместе - мы Россия»,</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В числе ежегодных задач по эффективному функционированию учреждений культуры:</w:t>
      </w:r>
    </w:p>
    <w:p w:rsidR="00E26139" w:rsidRPr="00E26139" w:rsidRDefault="00E26139" w:rsidP="00E26139">
      <w:pPr>
        <w:spacing w:after="0" w:line="360" w:lineRule="auto"/>
        <w:jc w:val="both"/>
        <w:rPr>
          <w:rFonts w:ascii="Times New Roman" w:hAnsi="Times New Roman"/>
          <w:sz w:val="24"/>
          <w:szCs w:val="24"/>
        </w:rPr>
      </w:pPr>
      <w:r>
        <w:rPr>
          <w:rFonts w:ascii="Times New Roman" w:hAnsi="Times New Roman"/>
          <w:sz w:val="24"/>
          <w:szCs w:val="24"/>
        </w:rPr>
        <w:t>-</w:t>
      </w:r>
      <w:r w:rsidRPr="00E26139">
        <w:rPr>
          <w:rFonts w:ascii="Times New Roman" w:hAnsi="Times New Roman"/>
          <w:sz w:val="24"/>
          <w:szCs w:val="24"/>
        </w:rPr>
        <w:t xml:space="preserve"> выполнение «Майских» указов Президента российской Федерации в части вопросов заработной платы работников культуры;</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повышение эффективности и качества в организации досуга населения, работы кружков художественной самодеятельности и клубов по интересам;</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увеличение количества посетителей и участников культурно- массовых мероприятий;</w:t>
      </w:r>
    </w:p>
    <w:p w:rsidR="00E26139" w:rsidRPr="00E26139"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участие в проектной деятельности, в областных и всероссийских конкурсах и фестивалях;</w:t>
      </w:r>
    </w:p>
    <w:p w:rsidR="00A24FE3" w:rsidRDefault="00E26139" w:rsidP="00E26139">
      <w:pPr>
        <w:spacing w:after="0" w:line="360" w:lineRule="auto"/>
        <w:jc w:val="both"/>
        <w:rPr>
          <w:rFonts w:ascii="Times New Roman" w:hAnsi="Times New Roman"/>
          <w:sz w:val="24"/>
          <w:szCs w:val="24"/>
        </w:rPr>
      </w:pPr>
      <w:r w:rsidRPr="00E26139">
        <w:rPr>
          <w:rFonts w:ascii="Times New Roman" w:hAnsi="Times New Roman"/>
          <w:sz w:val="24"/>
          <w:szCs w:val="24"/>
        </w:rPr>
        <w:t>- выполнение муниципального задания и показателей «дорожной карты»;</w:t>
      </w:r>
    </w:p>
    <w:p w:rsidR="00A51C73" w:rsidRPr="00F77B57" w:rsidRDefault="00A24FE3" w:rsidP="00FD58A1">
      <w:pPr>
        <w:spacing w:after="0" w:line="360" w:lineRule="auto"/>
        <w:jc w:val="both"/>
        <w:rPr>
          <w:rFonts w:ascii="Times New Roman" w:hAnsi="Times New Roman"/>
          <w:sz w:val="24"/>
          <w:szCs w:val="24"/>
        </w:rPr>
      </w:pPr>
      <w:r>
        <w:rPr>
          <w:rFonts w:ascii="Times New Roman" w:hAnsi="Times New Roman"/>
          <w:sz w:val="24"/>
          <w:szCs w:val="24"/>
        </w:rPr>
        <w:br w:type="column"/>
      </w:r>
      <w:r w:rsidR="00497ED4">
        <w:rPr>
          <w:rFonts w:ascii="Times New Roman" w:hAnsi="Times New Roman"/>
          <w:noProof/>
          <w:sz w:val="24"/>
          <w:szCs w:val="24"/>
          <w:lang w:eastAsia="ru-RU"/>
        </w:rPr>
        <w:lastRenderedPageBreak/>
        <w:pict>
          <v:shape id="_x0000_s1069" type="#_x0000_t109" style="position:absolute;left:0;text-align:left;margin-left:0;margin-top:3.1pt;width:468pt;height:27pt;z-index:251667968" fillcolor="silver" stroked="f">
            <v:fill opacity=".5"/>
            <v:textbox style="mso-next-textbox:#_x0000_s1069">
              <w:txbxContent>
                <w:p w:rsidR="00A96DB8" w:rsidRPr="004B100D" w:rsidRDefault="00A96DB8" w:rsidP="006679BF">
                  <w:pPr>
                    <w:spacing w:after="0" w:line="240" w:lineRule="auto"/>
                    <w:jc w:val="center"/>
                    <w:rPr>
                      <w:rFonts w:ascii="Times New Roman" w:hAnsi="Times New Roman"/>
                      <w:sz w:val="28"/>
                      <w:szCs w:val="28"/>
                    </w:rPr>
                  </w:pPr>
                  <w:r>
                    <w:rPr>
                      <w:rFonts w:ascii="Times New Roman" w:hAnsi="Times New Roman"/>
                      <w:sz w:val="28"/>
                      <w:szCs w:val="28"/>
                    </w:rPr>
                    <w:t>Б</w:t>
                  </w:r>
                  <w:r w:rsidRPr="004B100D">
                    <w:rPr>
                      <w:rFonts w:ascii="Times New Roman" w:hAnsi="Times New Roman"/>
                      <w:sz w:val="28"/>
                      <w:szCs w:val="28"/>
                    </w:rPr>
                    <w:t>иблиотечное обслуживание</w:t>
                  </w:r>
                </w:p>
                <w:p w:rsidR="00A96DB8" w:rsidRDefault="00A96DB8" w:rsidP="006679BF">
                  <w:pPr>
                    <w:jc w:val="center"/>
                  </w:pPr>
                </w:p>
              </w:txbxContent>
            </v:textbox>
          </v:shape>
        </w:pict>
      </w:r>
    </w:p>
    <w:p w:rsidR="005109D7" w:rsidRPr="00F77B57" w:rsidRDefault="005109D7" w:rsidP="00A24FE3">
      <w:pPr>
        <w:spacing w:after="0" w:line="240" w:lineRule="auto"/>
        <w:jc w:val="both"/>
        <w:rPr>
          <w:rFonts w:ascii="Times New Roman" w:hAnsi="Times New Roman"/>
          <w:sz w:val="24"/>
          <w:szCs w:val="24"/>
        </w:rPr>
      </w:pPr>
      <w:r w:rsidRPr="00F77B57">
        <w:rPr>
          <w:rFonts w:ascii="Times New Roman" w:hAnsi="Times New Roman"/>
          <w:sz w:val="24"/>
          <w:szCs w:val="24"/>
        </w:rPr>
        <w:tab/>
      </w:r>
    </w:p>
    <w:p w:rsidR="00093C28" w:rsidRPr="00F77B57" w:rsidRDefault="00093C28" w:rsidP="00D01ABF">
      <w:pPr>
        <w:spacing w:after="0" w:line="360" w:lineRule="auto"/>
        <w:ind w:firstLine="709"/>
        <w:jc w:val="both"/>
        <w:rPr>
          <w:rFonts w:ascii="Times New Roman" w:hAnsi="Times New Roman"/>
          <w:sz w:val="24"/>
          <w:szCs w:val="24"/>
        </w:rPr>
      </w:pPr>
      <w:r w:rsidRPr="00F77B57">
        <w:rPr>
          <w:rFonts w:ascii="Times New Roman" w:hAnsi="Times New Roman"/>
          <w:sz w:val="24"/>
          <w:szCs w:val="24"/>
        </w:rPr>
        <w:t>Не менее плодотворным 201</w:t>
      </w:r>
      <w:r w:rsidR="00D01ABF">
        <w:rPr>
          <w:rFonts w:ascii="Times New Roman" w:hAnsi="Times New Roman"/>
          <w:sz w:val="24"/>
          <w:szCs w:val="24"/>
        </w:rPr>
        <w:t>9</w:t>
      </w:r>
      <w:r w:rsidRPr="00F77B57">
        <w:rPr>
          <w:rFonts w:ascii="Times New Roman" w:hAnsi="Times New Roman"/>
          <w:sz w:val="24"/>
          <w:szCs w:val="24"/>
        </w:rPr>
        <w:t xml:space="preserve"> год был и для учреждений библиотечного обслуживания  Кривошеинского района: </w:t>
      </w:r>
    </w:p>
    <w:p w:rsidR="00D01ABF" w:rsidRPr="00D01ABF" w:rsidRDefault="00D01ABF" w:rsidP="00D01ABF">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Кривошеинский </w:t>
      </w:r>
      <w:r w:rsidRPr="00D01ABF">
        <w:rPr>
          <w:rFonts w:ascii="Times New Roman" w:hAnsi="Times New Roman"/>
          <w:color w:val="000000"/>
          <w:sz w:val="24"/>
          <w:szCs w:val="24"/>
        </w:rPr>
        <w:t>Центр общественного доступа на областном конкурсе «Лучший ЦОД» признан лучшим. Призовые средства (40 тысяч рублей) израсходованы на приобретение техники в центральную библиотеку.</w:t>
      </w:r>
    </w:p>
    <w:p w:rsidR="00D01ABF" w:rsidRPr="00D01ABF" w:rsidRDefault="00D01ABF" w:rsidP="00D01ABF">
      <w:pPr>
        <w:spacing w:after="0" w:line="360" w:lineRule="auto"/>
        <w:ind w:firstLine="709"/>
        <w:jc w:val="both"/>
        <w:rPr>
          <w:rFonts w:ascii="Times New Roman" w:hAnsi="Times New Roman"/>
          <w:color w:val="000000"/>
          <w:sz w:val="24"/>
          <w:szCs w:val="24"/>
        </w:rPr>
      </w:pPr>
      <w:r w:rsidRPr="00D01ABF">
        <w:rPr>
          <w:rFonts w:ascii="Times New Roman" w:hAnsi="Times New Roman"/>
          <w:color w:val="000000"/>
          <w:sz w:val="24"/>
          <w:szCs w:val="24"/>
        </w:rPr>
        <w:t>В конце года Пудовская библиотека-филиал переехала в новое здание.</w:t>
      </w:r>
    </w:p>
    <w:p w:rsidR="00D01ABF" w:rsidRPr="00D01ABF" w:rsidRDefault="00D01ABF" w:rsidP="00D01ABF">
      <w:pPr>
        <w:spacing w:after="0" w:line="360" w:lineRule="auto"/>
        <w:ind w:firstLine="709"/>
        <w:jc w:val="both"/>
        <w:rPr>
          <w:rFonts w:ascii="Times New Roman" w:hAnsi="Times New Roman"/>
          <w:color w:val="000000"/>
          <w:sz w:val="24"/>
          <w:szCs w:val="24"/>
        </w:rPr>
      </w:pPr>
      <w:r w:rsidRPr="00D01ABF">
        <w:rPr>
          <w:rFonts w:ascii="Times New Roman" w:hAnsi="Times New Roman"/>
          <w:color w:val="000000"/>
          <w:sz w:val="24"/>
          <w:szCs w:val="24"/>
        </w:rPr>
        <w:t xml:space="preserve">Центры общественного доступа Кривошеинского района в рамках программы "Старшее поколение" включены в национальный проект "Демография", за 2019 год было проведено 32 видеолекции «Школы здоровья Томской академии активного долголетия», приняли участие более 300 жителей района. </w:t>
      </w:r>
    </w:p>
    <w:p w:rsidR="00D01ABF" w:rsidRPr="00D01ABF" w:rsidRDefault="00D01ABF" w:rsidP="00D01ABF">
      <w:pPr>
        <w:spacing w:after="0" w:line="360" w:lineRule="auto"/>
        <w:ind w:firstLine="709"/>
        <w:jc w:val="both"/>
        <w:rPr>
          <w:rFonts w:ascii="Times New Roman" w:hAnsi="Times New Roman"/>
          <w:color w:val="000000"/>
          <w:sz w:val="24"/>
          <w:szCs w:val="24"/>
        </w:rPr>
      </w:pPr>
      <w:r w:rsidRPr="00D01ABF">
        <w:rPr>
          <w:rFonts w:ascii="Times New Roman" w:hAnsi="Times New Roman"/>
          <w:color w:val="000000"/>
          <w:sz w:val="24"/>
          <w:szCs w:val="24"/>
        </w:rPr>
        <w:t>В сотрудничестве с ОГАУ «Комплексный центр социального обслуживания Томской области» проведено 12 лекций для инвалидов,  нуждающихся в социально-психологической реабилитации, приняло участие 37человек с ограниченными возможностями здоровья.</w:t>
      </w:r>
    </w:p>
    <w:p w:rsidR="00D01ABF" w:rsidRPr="00D01ABF" w:rsidRDefault="00D01ABF" w:rsidP="00D01ABF">
      <w:pPr>
        <w:spacing w:after="0" w:line="360" w:lineRule="auto"/>
        <w:ind w:firstLine="709"/>
        <w:jc w:val="both"/>
        <w:rPr>
          <w:rFonts w:ascii="Times New Roman" w:hAnsi="Times New Roman"/>
          <w:color w:val="000000"/>
          <w:sz w:val="24"/>
          <w:szCs w:val="24"/>
        </w:rPr>
      </w:pPr>
      <w:r w:rsidRPr="00D01ABF">
        <w:rPr>
          <w:rFonts w:ascii="Times New Roman" w:hAnsi="Times New Roman"/>
          <w:color w:val="000000"/>
          <w:sz w:val="24"/>
          <w:szCs w:val="24"/>
        </w:rPr>
        <w:t>Проведена Независимая оценка качества оказания услуг, все показатели кроме «доступности для людей с ограниченными возможностями» оценены на ««отлично». По рейтингу библиотек набрано 87,5 баллов из 100, 374 место  в  Российской Федерации  среди   1344 организаций. Это замечательный результат, учитывая материально-техническую базу учреждения, особенно здания, в которых находятся библиотеки.</w:t>
      </w:r>
    </w:p>
    <w:p w:rsidR="00D01ABF" w:rsidRDefault="00D01ABF" w:rsidP="00D01ABF">
      <w:pPr>
        <w:spacing w:after="0" w:line="360" w:lineRule="auto"/>
        <w:ind w:firstLine="709"/>
        <w:jc w:val="both"/>
        <w:rPr>
          <w:rFonts w:ascii="Times New Roman" w:hAnsi="Times New Roman"/>
          <w:color w:val="000000"/>
          <w:sz w:val="24"/>
          <w:szCs w:val="24"/>
        </w:rPr>
      </w:pPr>
      <w:r w:rsidRPr="00D01ABF">
        <w:rPr>
          <w:rFonts w:ascii="Times New Roman" w:hAnsi="Times New Roman"/>
          <w:color w:val="000000"/>
          <w:sz w:val="24"/>
          <w:szCs w:val="24"/>
        </w:rPr>
        <w:t>2 библиотекаря – из Центральной библиотеки и Красного Яра прошли обучение и получили Дипломы</w:t>
      </w:r>
      <w:r w:rsidR="00455E68">
        <w:rPr>
          <w:rFonts w:ascii="Times New Roman" w:hAnsi="Times New Roman"/>
          <w:color w:val="000000"/>
          <w:sz w:val="24"/>
          <w:szCs w:val="24"/>
        </w:rPr>
        <w:t xml:space="preserve"> </w:t>
      </w:r>
      <w:r w:rsidRPr="00D01ABF">
        <w:rPr>
          <w:rFonts w:ascii="Times New Roman" w:hAnsi="Times New Roman"/>
          <w:color w:val="000000"/>
          <w:sz w:val="24"/>
          <w:szCs w:val="24"/>
        </w:rPr>
        <w:t>о профессиональной переподготовке.</w:t>
      </w:r>
    </w:p>
    <w:p w:rsidR="00455E68" w:rsidRPr="00D01ABF" w:rsidRDefault="00455E68" w:rsidP="00455E68">
      <w:pPr>
        <w:spacing w:after="120" w:line="360" w:lineRule="auto"/>
        <w:ind w:firstLine="709"/>
        <w:jc w:val="both"/>
        <w:rPr>
          <w:rFonts w:ascii="Times New Roman" w:hAnsi="Times New Roman"/>
          <w:color w:val="000000"/>
          <w:sz w:val="24"/>
          <w:szCs w:val="24"/>
        </w:rPr>
      </w:pPr>
      <w:r w:rsidRPr="00455E68">
        <w:rPr>
          <w:rFonts w:ascii="Times New Roman" w:hAnsi="Times New Roman"/>
          <w:color w:val="000000"/>
          <w:sz w:val="24"/>
          <w:szCs w:val="24"/>
        </w:rPr>
        <w:t>В течение года библиотека привлекала своих читателей к участию в областных и федеральных конкурсах, участие в конкурсах один из способов привлечение к чтению и библиотеке, помогая развивать творческие способности читателей, презентовать себя и свой труд. Всего участвовали в 9 Общероссийских акциях и конкурсах, где наши читатели получили 14 Дипломов разного достоинства и огромное количество сертификатов,</w:t>
      </w:r>
      <w:r>
        <w:rPr>
          <w:rFonts w:ascii="Times New Roman" w:hAnsi="Times New Roman"/>
          <w:color w:val="000000"/>
          <w:sz w:val="24"/>
          <w:szCs w:val="24"/>
        </w:rPr>
        <w:t xml:space="preserve"> </w:t>
      </w:r>
      <w:r w:rsidRPr="00455E68">
        <w:rPr>
          <w:rFonts w:ascii="Times New Roman" w:hAnsi="Times New Roman"/>
          <w:color w:val="000000"/>
          <w:sz w:val="24"/>
          <w:szCs w:val="24"/>
        </w:rPr>
        <w:t>особо хочется отметить акцию «Пиши без ошибок», посвященную 220-летию со дня рождения великого русского писателя А.С. Пушкина  и приуроченная к Международному дню родного языка. Всего в районе  в акции приняли участие 264 человека</w:t>
      </w:r>
      <w:r>
        <w:rPr>
          <w:rFonts w:ascii="Times New Roman" w:hAnsi="Times New Roman"/>
          <w:color w:val="000000"/>
          <w:sz w:val="24"/>
          <w:szCs w:val="24"/>
        </w:rPr>
        <w:t xml:space="preserve"> - </w:t>
      </w:r>
      <w:r w:rsidRPr="00455E68">
        <w:rPr>
          <w:rFonts w:ascii="Times New Roman" w:hAnsi="Times New Roman"/>
          <w:color w:val="000000"/>
          <w:sz w:val="24"/>
          <w:szCs w:val="24"/>
        </w:rPr>
        <w:t>студенты Агропромышленного техникума, сотрудники пенсионного фонда, Управления финансов, администрации Кривошеинского района, учителя и обучающиеся школ района; в 9 областных конкурсах – 12 дипломов за разные места. Провели 8 районных конкурсов.</w:t>
      </w:r>
    </w:p>
    <w:p w:rsidR="00A91CA4" w:rsidRPr="00F77B57" w:rsidRDefault="009403BF" w:rsidP="009403BF">
      <w:pPr>
        <w:spacing w:after="0" w:line="360" w:lineRule="auto"/>
        <w:jc w:val="right"/>
        <w:rPr>
          <w:rFonts w:ascii="Times New Roman" w:hAnsi="Times New Roman"/>
          <w:color w:val="000000"/>
          <w:sz w:val="24"/>
          <w:szCs w:val="24"/>
        </w:rPr>
      </w:pPr>
      <w:r w:rsidRPr="00F77B57">
        <w:rPr>
          <w:rFonts w:ascii="Times New Roman" w:hAnsi="Times New Roman"/>
          <w:i/>
          <w:sz w:val="24"/>
          <w:szCs w:val="24"/>
        </w:rPr>
        <w:t>Осно</w:t>
      </w:r>
      <w:r w:rsidR="00DB69B9">
        <w:rPr>
          <w:rFonts w:ascii="Times New Roman" w:hAnsi="Times New Roman"/>
          <w:i/>
          <w:sz w:val="24"/>
          <w:szCs w:val="24"/>
        </w:rPr>
        <w:t>вные задачи, поставленные на 2020</w:t>
      </w:r>
      <w:r w:rsidRPr="00F77B57">
        <w:rPr>
          <w:rFonts w:ascii="Times New Roman" w:hAnsi="Times New Roman"/>
          <w:i/>
          <w:sz w:val="24"/>
          <w:szCs w:val="24"/>
        </w:rPr>
        <w:t xml:space="preserve"> год:</w:t>
      </w:r>
    </w:p>
    <w:p w:rsidR="000157E3" w:rsidRPr="000157E3" w:rsidRDefault="000157E3" w:rsidP="000157E3">
      <w:pPr>
        <w:numPr>
          <w:ilvl w:val="0"/>
          <w:numId w:val="44"/>
        </w:numPr>
        <w:tabs>
          <w:tab w:val="left" w:pos="567"/>
        </w:tabs>
        <w:spacing w:after="0" w:line="360" w:lineRule="auto"/>
        <w:jc w:val="both"/>
        <w:rPr>
          <w:rFonts w:ascii="Times New Roman" w:hAnsi="Times New Roman"/>
          <w:color w:val="000000"/>
          <w:sz w:val="24"/>
          <w:szCs w:val="24"/>
        </w:rPr>
      </w:pPr>
      <w:r w:rsidRPr="000157E3">
        <w:rPr>
          <w:rFonts w:ascii="Times New Roman" w:hAnsi="Times New Roman"/>
          <w:color w:val="000000"/>
          <w:sz w:val="24"/>
          <w:szCs w:val="24"/>
        </w:rPr>
        <w:t xml:space="preserve">Выполнить показатели муниципального задания и Дорожной карты. </w:t>
      </w:r>
    </w:p>
    <w:p w:rsidR="00B90E9B" w:rsidRDefault="00DB69B9" w:rsidP="000157E3">
      <w:pPr>
        <w:numPr>
          <w:ilvl w:val="0"/>
          <w:numId w:val="44"/>
        </w:numPr>
        <w:tabs>
          <w:tab w:val="left" w:pos="567"/>
        </w:tabs>
        <w:spacing w:after="0" w:line="360" w:lineRule="auto"/>
        <w:jc w:val="both"/>
        <w:rPr>
          <w:rFonts w:ascii="Times New Roman" w:hAnsi="Times New Roman"/>
          <w:color w:val="000000"/>
          <w:sz w:val="24"/>
          <w:szCs w:val="24"/>
        </w:rPr>
      </w:pPr>
      <w:r w:rsidRPr="00B90E9B">
        <w:rPr>
          <w:rFonts w:ascii="Times New Roman" w:hAnsi="Times New Roman"/>
          <w:color w:val="000000"/>
          <w:sz w:val="24"/>
          <w:szCs w:val="24"/>
        </w:rPr>
        <w:lastRenderedPageBreak/>
        <w:t>Подключить</w:t>
      </w:r>
      <w:r w:rsidR="000157E3" w:rsidRPr="00B90E9B">
        <w:rPr>
          <w:rFonts w:ascii="Times New Roman" w:hAnsi="Times New Roman"/>
          <w:color w:val="000000"/>
          <w:sz w:val="24"/>
          <w:szCs w:val="24"/>
        </w:rPr>
        <w:t xml:space="preserve"> Никольскую библиотеку к сети Интернет</w:t>
      </w:r>
    </w:p>
    <w:p w:rsidR="00B90E9B" w:rsidRDefault="000157E3" w:rsidP="000157E3">
      <w:pPr>
        <w:numPr>
          <w:ilvl w:val="0"/>
          <w:numId w:val="44"/>
        </w:numPr>
        <w:tabs>
          <w:tab w:val="left" w:pos="567"/>
        </w:tabs>
        <w:spacing w:after="0" w:line="360" w:lineRule="auto"/>
        <w:jc w:val="both"/>
        <w:rPr>
          <w:rFonts w:ascii="Times New Roman" w:hAnsi="Times New Roman"/>
          <w:color w:val="000000"/>
          <w:sz w:val="24"/>
          <w:szCs w:val="24"/>
        </w:rPr>
      </w:pPr>
      <w:r w:rsidRPr="00B90E9B">
        <w:rPr>
          <w:rFonts w:ascii="Times New Roman" w:hAnsi="Times New Roman"/>
          <w:color w:val="000000"/>
          <w:sz w:val="24"/>
          <w:szCs w:val="24"/>
        </w:rPr>
        <w:t xml:space="preserve">Приобрести компьютерную технику для Вознесенской и Белостокской библиотек, многофункциональные устройства в Жуковскую, Новоисламбульскую библиотеки </w:t>
      </w:r>
    </w:p>
    <w:p w:rsidR="000157E3" w:rsidRPr="00B90E9B" w:rsidRDefault="000157E3" w:rsidP="000157E3">
      <w:pPr>
        <w:numPr>
          <w:ilvl w:val="0"/>
          <w:numId w:val="44"/>
        </w:numPr>
        <w:tabs>
          <w:tab w:val="left" w:pos="567"/>
        </w:tabs>
        <w:spacing w:after="0" w:line="360" w:lineRule="auto"/>
        <w:jc w:val="both"/>
        <w:rPr>
          <w:rFonts w:ascii="Times New Roman" w:hAnsi="Times New Roman"/>
          <w:color w:val="000000"/>
          <w:sz w:val="24"/>
          <w:szCs w:val="24"/>
        </w:rPr>
      </w:pPr>
      <w:r w:rsidRPr="00B90E9B">
        <w:rPr>
          <w:rFonts w:ascii="Times New Roman" w:hAnsi="Times New Roman"/>
          <w:color w:val="000000"/>
          <w:sz w:val="24"/>
          <w:szCs w:val="24"/>
        </w:rPr>
        <w:t>Участвовать в Российских, областных библиотечных конкурсах и акциях</w:t>
      </w:r>
    </w:p>
    <w:p w:rsidR="000157E3" w:rsidRPr="000157E3" w:rsidRDefault="000157E3" w:rsidP="000157E3">
      <w:pPr>
        <w:numPr>
          <w:ilvl w:val="0"/>
          <w:numId w:val="44"/>
        </w:numPr>
        <w:tabs>
          <w:tab w:val="left" w:pos="567"/>
        </w:tabs>
        <w:spacing w:after="0" w:line="360" w:lineRule="auto"/>
        <w:jc w:val="both"/>
        <w:rPr>
          <w:rFonts w:ascii="Times New Roman" w:hAnsi="Times New Roman"/>
          <w:color w:val="000000"/>
          <w:sz w:val="24"/>
          <w:szCs w:val="24"/>
        </w:rPr>
      </w:pPr>
      <w:r w:rsidRPr="000157E3">
        <w:rPr>
          <w:rFonts w:ascii="Times New Roman" w:hAnsi="Times New Roman"/>
          <w:color w:val="000000"/>
          <w:sz w:val="24"/>
          <w:szCs w:val="24"/>
        </w:rPr>
        <w:t xml:space="preserve">Провести косметические ремонты в библиотеках </w:t>
      </w:r>
    </w:p>
    <w:p w:rsidR="005109D7" w:rsidRPr="00F77B57" w:rsidRDefault="00497ED4" w:rsidP="00A24FE3">
      <w:pPr>
        <w:tabs>
          <w:tab w:val="left" w:pos="567"/>
        </w:tabs>
        <w:spacing w:after="0" w:line="240" w:lineRule="auto"/>
        <w:jc w:val="both"/>
        <w:rPr>
          <w:rFonts w:ascii="Times New Roman" w:hAnsi="Times New Roman"/>
          <w:i/>
          <w:sz w:val="24"/>
          <w:szCs w:val="24"/>
        </w:rPr>
      </w:pPr>
      <w:r>
        <w:rPr>
          <w:rFonts w:ascii="Times New Roman" w:hAnsi="Times New Roman"/>
          <w:i/>
          <w:noProof/>
          <w:sz w:val="24"/>
          <w:szCs w:val="24"/>
          <w:lang w:eastAsia="ru-RU"/>
        </w:rPr>
        <w:pict>
          <v:shape id="_x0000_s1055" type="#_x0000_t109" style="position:absolute;left:0;text-align:left;margin-left:-9pt;margin-top:14.15pt;width:486pt;height:27pt;z-index:251653632" fillcolor="silver" stroked="f">
            <v:fill opacity=".5"/>
            <v:textbox style="mso-next-textbox:#_x0000_s1055">
              <w:txbxContent>
                <w:p w:rsidR="00A96DB8" w:rsidRPr="004B100D" w:rsidRDefault="00A96DB8" w:rsidP="005109D7">
                  <w:pPr>
                    <w:tabs>
                      <w:tab w:val="left" w:pos="567"/>
                    </w:tabs>
                    <w:spacing w:after="0" w:line="240" w:lineRule="auto"/>
                    <w:jc w:val="center"/>
                    <w:rPr>
                      <w:rFonts w:ascii="Times New Roman" w:hAnsi="Times New Roman"/>
                      <w:i/>
                      <w:sz w:val="28"/>
                      <w:szCs w:val="28"/>
                    </w:rPr>
                  </w:pPr>
                  <w:r w:rsidRPr="004B100D">
                    <w:rPr>
                      <w:rFonts w:ascii="Times New Roman" w:hAnsi="Times New Roman"/>
                      <w:i/>
                      <w:sz w:val="28"/>
                      <w:szCs w:val="28"/>
                    </w:rPr>
                    <w:t>МОЛОДЕЖНАЯ ПОЛИТИКА И СПОРТ</w:t>
                  </w:r>
                </w:p>
                <w:p w:rsidR="00A96DB8" w:rsidRDefault="00A96DB8" w:rsidP="005109D7">
                  <w:pPr>
                    <w:jc w:val="center"/>
                  </w:pPr>
                </w:p>
              </w:txbxContent>
            </v:textbox>
          </v:shape>
        </w:pict>
      </w:r>
    </w:p>
    <w:p w:rsidR="005109D7" w:rsidRPr="00F77B57" w:rsidRDefault="005109D7" w:rsidP="00A4553A">
      <w:pPr>
        <w:tabs>
          <w:tab w:val="left" w:pos="567"/>
        </w:tabs>
        <w:spacing w:after="0" w:line="360" w:lineRule="auto"/>
        <w:jc w:val="both"/>
        <w:rPr>
          <w:rFonts w:ascii="Times New Roman" w:hAnsi="Times New Roman"/>
          <w:i/>
          <w:sz w:val="24"/>
          <w:szCs w:val="24"/>
        </w:rPr>
      </w:pPr>
    </w:p>
    <w:p w:rsidR="00D5478D" w:rsidRPr="00F77B57" w:rsidRDefault="00497ED4" w:rsidP="00A4553A">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70" type="#_x0000_t109" style="position:absolute;left:0;text-align:left;margin-left:-9pt;margin-top:12.6pt;width:486pt;height:27pt;z-index:251668992" fillcolor="silver" stroked="f">
            <v:fill opacity=".5"/>
            <v:textbox style="mso-next-textbox:#_x0000_s1070">
              <w:txbxContent>
                <w:p w:rsidR="00A96DB8" w:rsidRPr="00A4553A" w:rsidRDefault="00A96DB8" w:rsidP="00D5478D">
                  <w:pPr>
                    <w:spacing w:after="0" w:line="360" w:lineRule="auto"/>
                    <w:jc w:val="center"/>
                    <w:rPr>
                      <w:rFonts w:ascii="Times New Roman" w:hAnsi="Times New Roman"/>
                      <w:sz w:val="24"/>
                      <w:szCs w:val="24"/>
                    </w:rPr>
                  </w:pPr>
                  <w:r w:rsidRPr="00A4553A">
                    <w:rPr>
                      <w:rFonts w:ascii="Times New Roman" w:hAnsi="Times New Roman"/>
                      <w:sz w:val="24"/>
                      <w:szCs w:val="24"/>
                    </w:rPr>
                    <w:t>МОЛОДЕЖНАЯ ПОЛИТИКА</w:t>
                  </w:r>
                </w:p>
                <w:p w:rsidR="00A96DB8" w:rsidRDefault="00A96DB8" w:rsidP="00D5478D">
                  <w:pPr>
                    <w:jc w:val="center"/>
                  </w:pPr>
                </w:p>
              </w:txbxContent>
            </v:textbox>
          </v:shape>
        </w:pict>
      </w:r>
    </w:p>
    <w:p w:rsidR="00D5478D" w:rsidRPr="00F77B57" w:rsidRDefault="00D5478D" w:rsidP="00A24FE3">
      <w:pPr>
        <w:spacing w:after="120" w:line="360" w:lineRule="auto"/>
        <w:jc w:val="both"/>
        <w:rPr>
          <w:rFonts w:ascii="Times New Roman" w:hAnsi="Times New Roman"/>
          <w:sz w:val="24"/>
          <w:szCs w:val="24"/>
        </w:rPr>
      </w:pPr>
    </w:p>
    <w:p w:rsidR="001015B6" w:rsidRPr="00F77B57" w:rsidRDefault="001015B6" w:rsidP="00DC61F4">
      <w:pPr>
        <w:spacing w:after="0" w:line="360" w:lineRule="auto"/>
        <w:ind w:firstLine="709"/>
        <w:jc w:val="both"/>
        <w:rPr>
          <w:rFonts w:ascii="Times New Roman" w:hAnsi="Times New Roman"/>
          <w:sz w:val="24"/>
          <w:szCs w:val="24"/>
        </w:rPr>
      </w:pPr>
      <w:r w:rsidRPr="00F77B57">
        <w:rPr>
          <w:rFonts w:ascii="Times New Roman" w:hAnsi="Times New Roman"/>
          <w:sz w:val="24"/>
          <w:szCs w:val="24"/>
        </w:rPr>
        <w:t>В 201</w:t>
      </w:r>
      <w:r w:rsidR="00D42CC7">
        <w:rPr>
          <w:rFonts w:ascii="Times New Roman" w:hAnsi="Times New Roman"/>
          <w:sz w:val="24"/>
          <w:szCs w:val="24"/>
        </w:rPr>
        <w:t>8</w:t>
      </w:r>
      <w:r w:rsidRPr="00F77B57">
        <w:rPr>
          <w:rFonts w:ascii="Times New Roman" w:hAnsi="Times New Roman"/>
          <w:sz w:val="24"/>
          <w:szCs w:val="24"/>
        </w:rPr>
        <w:t xml:space="preserve"> году в Кривошеинском районе было создано бо</w:t>
      </w:r>
      <w:r w:rsidR="00AC4D5C">
        <w:rPr>
          <w:rFonts w:ascii="Times New Roman" w:hAnsi="Times New Roman"/>
          <w:sz w:val="24"/>
          <w:szCs w:val="24"/>
        </w:rPr>
        <w:t>лее 15 волонтерских организаций</w:t>
      </w:r>
      <w:r w:rsidRPr="00F77B57">
        <w:rPr>
          <w:rFonts w:ascii="Times New Roman" w:hAnsi="Times New Roman"/>
          <w:sz w:val="24"/>
          <w:szCs w:val="24"/>
        </w:rPr>
        <w:t xml:space="preserve"> почти во всех образовательных учреждениях район</w:t>
      </w:r>
      <w:r w:rsidR="00FD069A">
        <w:rPr>
          <w:rFonts w:ascii="Times New Roman" w:hAnsi="Times New Roman"/>
          <w:sz w:val="24"/>
          <w:szCs w:val="24"/>
        </w:rPr>
        <w:t>а</w:t>
      </w:r>
      <w:r w:rsidR="00D42CC7">
        <w:rPr>
          <w:rFonts w:ascii="Times New Roman" w:hAnsi="Times New Roman"/>
          <w:sz w:val="24"/>
          <w:szCs w:val="24"/>
        </w:rPr>
        <w:t>; в 2019 году продолжают свою активную деятельность и продвигают волонтерское движение.</w:t>
      </w:r>
      <w:r w:rsidR="00FD069A">
        <w:rPr>
          <w:rFonts w:ascii="Times New Roman" w:hAnsi="Times New Roman"/>
          <w:sz w:val="24"/>
          <w:szCs w:val="24"/>
        </w:rPr>
        <w:t xml:space="preserve"> </w:t>
      </w:r>
      <w:r w:rsidR="00B47E1E">
        <w:rPr>
          <w:rFonts w:ascii="Times New Roman" w:hAnsi="Times New Roman"/>
          <w:sz w:val="24"/>
          <w:szCs w:val="24"/>
        </w:rPr>
        <w:t>Прово</w:t>
      </w:r>
      <w:r w:rsidRPr="00F77B57">
        <w:rPr>
          <w:rFonts w:ascii="Times New Roman" w:hAnsi="Times New Roman"/>
          <w:sz w:val="24"/>
          <w:szCs w:val="24"/>
        </w:rPr>
        <w:t>д</w:t>
      </w:r>
      <w:r w:rsidR="00B47E1E">
        <w:rPr>
          <w:rFonts w:ascii="Times New Roman" w:hAnsi="Times New Roman"/>
          <w:sz w:val="24"/>
          <w:szCs w:val="24"/>
        </w:rPr>
        <w:t>ятся</w:t>
      </w:r>
      <w:r w:rsidRPr="00F77B57">
        <w:rPr>
          <w:rFonts w:ascii="Times New Roman" w:hAnsi="Times New Roman"/>
          <w:sz w:val="24"/>
          <w:szCs w:val="24"/>
        </w:rPr>
        <w:t xml:space="preserve"> обучающие семинары и тренинги для волонтеров. Волонтеры провод</w:t>
      </w:r>
      <w:r w:rsidR="00B47E1E">
        <w:rPr>
          <w:rFonts w:ascii="Times New Roman" w:hAnsi="Times New Roman"/>
          <w:sz w:val="24"/>
          <w:szCs w:val="24"/>
        </w:rPr>
        <w:t>ят</w:t>
      </w:r>
      <w:r w:rsidRPr="00F77B57">
        <w:rPr>
          <w:rFonts w:ascii="Times New Roman" w:hAnsi="Times New Roman"/>
          <w:sz w:val="24"/>
          <w:szCs w:val="24"/>
        </w:rPr>
        <w:t xml:space="preserve"> патриотически</w:t>
      </w:r>
      <w:r w:rsidR="002017E2">
        <w:rPr>
          <w:rFonts w:ascii="Times New Roman" w:hAnsi="Times New Roman"/>
          <w:sz w:val="24"/>
          <w:szCs w:val="24"/>
        </w:rPr>
        <w:t xml:space="preserve">е, экологические, творческие </w:t>
      </w:r>
      <w:r w:rsidRPr="00F77B57">
        <w:rPr>
          <w:rFonts w:ascii="Times New Roman" w:hAnsi="Times New Roman"/>
          <w:sz w:val="24"/>
          <w:szCs w:val="24"/>
        </w:rPr>
        <w:t>мероприятия по здоровому образу жизни. Всего было организо</w:t>
      </w:r>
      <w:r w:rsidR="00FD5051">
        <w:rPr>
          <w:rFonts w:ascii="Times New Roman" w:hAnsi="Times New Roman"/>
          <w:sz w:val="24"/>
          <w:szCs w:val="24"/>
        </w:rPr>
        <w:t xml:space="preserve">вано </w:t>
      </w:r>
      <w:r w:rsidR="002017E2">
        <w:rPr>
          <w:rFonts w:ascii="Times New Roman" w:hAnsi="Times New Roman"/>
          <w:sz w:val="24"/>
          <w:szCs w:val="24"/>
        </w:rPr>
        <w:t xml:space="preserve">более </w:t>
      </w:r>
      <w:r w:rsidR="001F1647">
        <w:rPr>
          <w:rFonts w:ascii="Times New Roman" w:hAnsi="Times New Roman"/>
          <w:sz w:val="24"/>
          <w:szCs w:val="24"/>
        </w:rPr>
        <w:t>30</w:t>
      </w:r>
      <w:r w:rsidR="00FD5051">
        <w:rPr>
          <w:rFonts w:ascii="Times New Roman" w:hAnsi="Times New Roman"/>
          <w:sz w:val="24"/>
          <w:szCs w:val="24"/>
        </w:rPr>
        <w:t xml:space="preserve"> мероприяти</w:t>
      </w:r>
      <w:r w:rsidR="005A7FC5">
        <w:rPr>
          <w:rFonts w:ascii="Times New Roman" w:hAnsi="Times New Roman"/>
          <w:sz w:val="24"/>
          <w:szCs w:val="24"/>
        </w:rPr>
        <w:t>я</w:t>
      </w:r>
      <w:r w:rsidR="00FD5051">
        <w:rPr>
          <w:rFonts w:ascii="Times New Roman" w:hAnsi="Times New Roman"/>
          <w:sz w:val="24"/>
          <w:szCs w:val="24"/>
        </w:rPr>
        <w:t xml:space="preserve"> и акций.</w:t>
      </w:r>
    </w:p>
    <w:p w:rsidR="005109D7" w:rsidRPr="00F77B57" w:rsidRDefault="005109D7" w:rsidP="00C55F70">
      <w:pPr>
        <w:spacing w:after="0" w:line="360" w:lineRule="auto"/>
        <w:ind w:firstLine="708"/>
        <w:jc w:val="both"/>
        <w:rPr>
          <w:rFonts w:ascii="Times New Roman" w:hAnsi="Times New Roman"/>
          <w:sz w:val="24"/>
          <w:szCs w:val="24"/>
        </w:rPr>
      </w:pPr>
      <w:r w:rsidRPr="00F77B57">
        <w:rPr>
          <w:rFonts w:ascii="Times New Roman" w:hAnsi="Times New Roman"/>
          <w:sz w:val="24"/>
          <w:szCs w:val="24"/>
        </w:rPr>
        <w:t>«Молодежный</w:t>
      </w:r>
      <w:r w:rsidR="00D41C13" w:rsidRPr="00F77B57">
        <w:rPr>
          <w:rFonts w:ascii="Times New Roman" w:hAnsi="Times New Roman"/>
          <w:sz w:val="24"/>
          <w:szCs w:val="24"/>
        </w:rPr>
        <w:t xml:space="preserve"> микс» - фестиваль прошел уже </w:t>
      </w:r>
      <w:r w:rsidR="00FD5051">
        <w:rPr>
          <w:rFonts w:ascii="Times New Roman" w:hAnsi="Times New Roman"/>
          <w:sz w:val="24"/>
          <w:szCs w:val="24"/>
        </w:rPr>
        <w:t>5</w:t>
      </w:r>
      <w:r w:rsidR="00D41C13" w:rsidRPr="00F77B57">
        <w:rPr>
          <w:rFonts w:ascii="Times New Roman" w:hAnsi="Times New Roman"/>
          <w:sz w:val="24"/>
          <w:szCs w:val="24"/>
        </w:rPr>
        <w:t xml:space="preserve"> раз, </w:t>
      </w:r>
      <w:r w:rsidR="00D41C13" w:rsidRPr="00F77B57">
        <w:rPr>
          <w:rFonts w:ascii="Times New Roman" w:hAnsi="Times New Roman"/>
          <w:color w:val="000000"/>
          <w:sz w:val="24"/>
          <w:szCs w:val="24"/>
          <w:shd w:val="clear" w:color="auto" w:fill="FFFFFF"/>
        </w:rPr>
        <w:t>который в очередной раз собрал на своей площадке людей из самых разных направлений творчества: певцов, танцоров, артистов о</w:t>
      </w:r>
      <w:r w:rsidR="00D42CC7">
        <w:rPr>
          <w:rFonts w:ascii="Times New Roman" w:hAnsi="Times New Roman"/>
          <w:color w:val="000000"/>
          <w:sz w:val="24"/>
          <w:szCs w:val="24"/>
          <w:shd w:val="clear" w:color="auto" w:fill="FFFFFF"/>
        </w:rPr>
        <w:t>ригинального жанра, музыкантов</w:t>
      </w:r>
      <w:r w:rsidR="00D41C13" w:rsidRPr="00F77B57">
        <w:rPr>
          <w:rFonts w:ascii="Times New Roman" w:hAnsi="Times New Roman"/>
          <w:color w:val="000000"/>
          <w:sz w:val="24"/>
          <w:szCs w:val="24"/>
          <w:shd w:val="clear" w:color="auto" w:fill="FFFFFF"/>
        </w:rPr>
        <w:t>. Каждый год фестиваль набирает обороты и принимает все больше гостей из разных районов Томской области. В этом году фестиваль собрал 200 участников и около 3000 человек зрителей.</w:t>
      </w:r>
    </w:p>
    <w:p w:rsidR="005067CE" w:rsidRPr="00F77B57" w:rsidRDefault="005067CE" w:rsidP="00C55F70">
      <w:pPr>
        <w:spacing w:after="0" w:line="360" w:lineRule="auto"/>
        <w:ind w:firstLine="708"/>
        <w:jc w:val="both"/>
        <w:rPr>
          <w:rFonts w:ascii="Times New Roman" w:hAnsi="Times New Roman"/>
          <w:sz w:val="24"/>
          <w:szCs w:val="24"/>
        </w:rPr>
      </w:pPr>
      <w:r w:rsidRPr="00F77B57">
        <w:rPr>
          <w:rFonts w:ascii="Times New Roman" w:hAnsi="Times New Roman"/>
          <w:sz w:val="24"/>
          <w:szCs w:val="24"/>
        </w:rPr>
        <w:t>"Микс" уже давно стал молодежной визитной карточкой Кривошеинского района и примером того, как молодежь может эффективно помогать развитию молодежной политики в районе.</w:t>
      </w:r>
    </w:p>
    <w:p w:rsidR="005109D7" w:rsidRPr="00F77B57" w:rsidRDefault="00497ED4" w:rsidP="00A4553A">
      <w:pPr>
        <w:spacing w:after="0" w:line="360" w:lineRule="auto"/>
        <w:jc w:val="both"/>
        <w:rPr>
          <w:rFonts w:ascii="Times New Roman" w:hAnsi="Times New Roman"/>
          <w:b/>
          <w:sz w:val="24"/>
          <w:szCs w:val="24"/>
        </w:rPr>
      </w:pPr>
      <w:r>
        <w:rPr>
          <w:rFonts w:ascii="Times New Roman" w:hAnsi="Times New Roman"/>
          <w:b/>
          <w:noProof/>
          <w:sz w:val="24"/>
          <w:szCs w:val="24"/>
          <w:lang w:eastAsia="ru-RU"/>
        </w:rPr>
        <w:pict>
          <v:shape id="_x0000_s1071" type="#_x0000_t109" style="position:absolute;left:0;text-align:left;margin-left:0;margin-top:.9pt;width:477pt;height:27pt;z-index:251670016" fillcolor="silver" stroked="f">
            <v:fill opacity=".5"/>
            <v:textbox style="mso-next-textbox:#_x0000_s1071">
              <w:txbxContent>
                <w:p w:rsidR="00A96DB8" w:rsidRPr="00A4553A" w:rsidRDefault="00A96DB8" w:rsidP="00D5478D">
                  <w:pPr>
                    <w:spacing w:after="0" w:line="360" w:lineRule="auto"/>
                    <w:jc w:val="center"/>
                    <w:rPr>
                      <w:rFonts w:ascii="Times New Roman" w:hAnsi="Times New Roman"/>
                      <w:sz w:val="24"/>
                      <w:szCs w:val="24"/>
                    </w:rPr>
                  </w:pPr>
                  <w:r w:rsidRPr="00A4553A">
                    <w:rPr>
                      <w:rFonts w:ascii="Times New Roman" w:hAnsi="Times New Roman"/>
                      <w:sz w:val="24"/>
                      <w:szCs w:val="24"/>
                    </w:rPr>
                    <w:t>СПОРТ</w:t>
                  </w:r>
                </w:p>
                <w:p w:rsidR="00A96DB8" w:rsidRDefault="00A96DB8" w:rsidP="00D5478D">
                  <w:pPr>
                    <w:jc w:val="center"/>
                  </w:pPr>
                </w:p>
              </w:txbxContent>
            </v:textbox>
          </v:shape>
        </w:pict>
      </w:r>
    </w:p>
    <w:p w:rsidR="00D5478D" w:rsidRPr="00F77B57" w:rsidRDefault="00D5478D" w:rsidP="00036463">
      <w:pPr>
        <w:spacing w:after="0" w:line="240" w:lineRule="auto"/>
        <w:jc w:val="both"/>
        <w:rPr>
          <w:rFonts w:ascii="Times New Roman" w:hAnsi="Times New Roman"/>
          <w:sz w:val="24"/>
          <w:szCs w:val="24"/>
        </w:rPr>
      </w:pPr>
    </w:p>
    <w:p w:rsidR="00DC61F4" w:rsidRDefault="00DC61F4" w:rsidP="00DC61F4">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2019 году Кривошеинский район занял почетное первое место по эффективности реализации Комплекса ГТО в Томской области. </w:t>
      </w:r>
    </w:p>
    <w:p w:rsidR="00DC61F4" w:rsidRDefault="00DC61F4" w:rsidP="00DC61F4">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 показателям развития массового спорта в 2019 году Кривошеинский район </w:t>
      </w:r>
      <w:r w:rsidR="00016B38">
        <w:rPr>
          <w:rFonts w:ascii="Times New Roman" w:hAnsi="Times New Roman"/>
          <w:sz w:val="24"/>
          <w:szCs w:val="24"/>
        </w:rPr>
        <w:t xml:space="preserve">повысил свои позиции и </w:t>
      </w:r>
      <w:r>
        <w:rPr>
          <w:rFonts w:ascii="Times New Roman" w:hAnsi="Times New Roman"/>
          <w:sz w:val="24"/>
          <w:szCs w:val="24"/>
        </w:rPr>
        <w:t>занимает 9</w:t>
      </w:r>
      <w:r w:rsidR="00B47E1E">
        <w:rPr>
          <w:rFonts w:ascii="Times New Roman" w:hAnsi="Times New Roman"/>
          <w:sz w:val="24"/>
          <w:szCs w:val="24"/>
        </w:rPr>
        <w:t xml:space="preserve"> место (В 2018 году – 13 место). За год произошли положительные изменения и рост числа граждан, систематически занимающихся спортом.</w:t>
      </w:r>
    </w:p>
    <w:p w:rsidR="009B510F" w:rsidRPr="00F77B57" w:rsidRDefault="001F1647" w:rsidP="00E87340">
      <w:pPr>
        <w:spacing w:after="0" w:line="360" w:lineRule="auto"/>
        <w:ind w:firstLine="708"/>
        <w:jc w:val="both"/>
        <w:rPr>
          <w:rFonts w:ascii="Times New Roman" w:hAnsi="Times New Roman"/>
          <w:sz w:val="24"/>
          <w:szCs w:val="24"/>
        </w:rPr>
      </w:pPr>
      <w:r>
        <w:rPr>
          <w:rFonts w:ascii="Times New Roman" w:hAnsi="Times New Roman"/>
          <w:sz w:val="24"/>
          <w:szCs w:val="24"/>
        </w:rPr>
        <w:t>29</w:t>
      </w:r>
      <w:r w:rsidR="009B510F" w:rsidRPr="00BB6B0F">
        <w:rPr>
          <w:rFonts w:ascii="Times New Roman" w:hAnsi="Times New Roman"/>
          <w:sz w:val="24"/>
          <w:szCs w:val="24"/>
        </w:rPr>
        <w:t xml:space="preserve"> июня в с. Володино</w:t>
      </w:r>
      <w:r w:rsidR="00DC61F4" w:rsidRPr="00BB6B0F">
        <w:rPr>
          <w:rFonts w:ascii="Times New Roman" w:hAnsi="Times New Roman"/>
          <w:sz w:val="24"/>
          <w:szCs w:val="24"/>
        </w:rPr>
        <w:t xml:space="preserve"> Кривошеинского района</w:t>
      </w:r>
      <w:r w:rsidR="009B510F" w:rsidRPr="00BB6B0F">
        <w:rPr>
          <w:rFonts w:ascii="Times New Roman" w:hAnsi="Times New Roman"/>
          <w:sz w:val="24"/>
          <w:szCs w:val="24"/>
        </w:rPr>
        <w:t xml:space="preserve"> прошли XV</w:t>
      </w:r>
      <w:r w:rsidR="00BB6B0F" w:rsidRPr="00BB6B0F">
        <w:rPr>
          <w:rFonts w:ascii="Times New Roman" w:hAnsi="Times New Roman"/>
          <w:sz w:val="24"/>
          <w:szCs w:val="24"/>
          <w:lang w:val="en-US"/>
        </w:rPr>
        <w:t>I</w:t>
      </w:r>
      <w:r w:rsidR="009B510F" w:rsidRPr="00BB6B0F">
        <w:rPr>
          <w:rFonts w:ascii="Times New Roman" w:hAnsi="Times New Roman"/>
          <w:sz w:val="24"/>
          <w:szCs w:val="24"/>
        </w:rPr>
        <w:t xml:space="preserve"> районные летние спортивные игры «Стадион для всех 201</w:t>
      </w:r>
      <w:r w:rsidR="00BB6B0F" w:rsidRPr="00BB6B0F">
        <w:rPr>
          <w:rFonts w:ascii="Times New Roman" w:hAnsi="Times New Roman"/>
          <w:sz w:val="24"/>
          <w:szCs w:val="24"/>
        </w:rPr>
        <w:t>9</w:t>
      </w:r>
      <w:r w:rsidR="009B510F" w:rsidRPr="00BB6B0F">
        <w:rPr>
          <w:rFonts w:ascii="Times New Roman" w:hAnsi="Times New Roman"/>
          <w:sz w:val="24"/>
          <w:szCs w:val="24"/>
        </w:rPr>
        <w:t>».</w:t>
      </w:r>
      <w:r w:rsidR="00BB6B0F">
        <w:rPr>
          <w:rFonts w:ascii="Times New Roman" w:hAnsi="Times New Roman"/>
          <w:sz w:val="24"/>
          <w:szCs w:val="24"/>
        </w:rPr>
        <w:t xml:space="preserve"> </w:t>
      </w:r>
    </w:p>
    <w:p w:rsidR="009B510F" w:rsidRPr="00BB6B0F" w:rsidRDefault="009B510F" w:rsidP="00A43C51">
      <w:pPr>
        <w:spacing w:after="0" w:line="360" w:lineRule="auto"/>
        <w:ind w:firstLine="708"/>
        <w:jc w:val="both"/>
        <w:rPr>
          <w:rFonts w:ascii="Times New Roman" w:hAnsi="Times New Roman"/>
          <w:sz w:val="24"/>
          <w:szCs w:val="24"/>
        </w:rPr>
      </w:pPr>
      <w:r w:rsidRPr="00BB6B0F">
        <w:rPr>
          <w:rFonts w:ascii="Times New Roman" w:hAnsi="Times New Roman"/>
          <w:sz w:val="24"/>
          <w:szCs w:val="24"/>
        </w:rPr>
        <w:t>В 201</w:t>
      </w:r>
      <w:r w:rsidR="00BB6B0F" w:rsidRPr="00BB6B0F">
        <w:rPr>
          <w:rFonts w:ascii="Times New Roman" w:hAnsi="Times New Roman"/>
          <w:sz w:val="24"/>
          <w:szCs w:val="24"/>
        </w:rPr>
        <w:t>9</w:t>
      </w:r>
      <w:r w:rsidRPr="00BB6B0F">
        <w:rPr>
          <w:rFonts w:ascii="Times New Roman" w:hAnsi="Times New Roman"/>
          <w:sz w:val="24"/>
          <w:szCs w:val="24"/>
        </w:rPr>
        <w:t xml:space="preserve"> году в соревнованиях приняло участие около 200 спортсменов с 6 сельских поселений района. Участники соревнований состязались в таких видах спорта как: волейбол, мини – футбол, легкая атлетика, гиревой спорт, силовой экстрим, стрельба пулевая, шахматы.</w:t>
      </w:r>
    </w:p>
    <w:p w:rsidR="009B510F" w:rsidRPr="00BB6B0F" w:rsidRDefault="009B510F" w:rsidP="00A43C51">
      <w:pPr>
        <w:spacing w:after="0" w:line="360" w:lineRule="auto"/>
        <w:ind w:firstLine="708"/>
        <w:jc w:val="both"/>
        <w:rPr>
          <w:rFonts w:ascii="Times New Roman" w:hAnsi="Times New Roman"/>
          <w:sz w:val="24"/>
          <w:szCs w:val="24"/>
        </w:rPr>
      </w:pPr>
      <w:r w:rsidRPr="00BB6B0F">
        <w:rPr>
          <w:rFonts w:ascii="Times New Roman" w:hAnsi="Times New Roman"/>
          <w:sz w:val="24"/>
          <w:szCs w:val="24"/>
        </w:rPr>
        <w:lastRenderedPageBreak/>
        <w:t xml:space="preserve">По итогам соревнований 1 место завоевали спортсмены Володинского сельского поселения, серебряными призерами стали спортсмены Кривошеинского сельского поселения, бронза досталась спортсмена из </w:t>
      </w:r>
      <w:r w:rsidR="00BB6B0F" w:rsidRPr="00BB6B0F">
        <w:rPr>
          <w:rFonts w:ascii="Times New Roman" w:hAnsi="Times New Roman"/>
          <w:sz w:val="24"/>
          <w:szCs w:val="24"/>
        </w:rPr>
        <w:t>Пудовского</w:t>
      </w:r>
      <w:r w:rsidRPr="00BB6B0F">
        <w:rPr>
          <w:rFonts w:ascii="Times New Roman" w:hAnsi="Times New Roman"/>
          <w:sz w:val="24"/>
          <w:szCs w:val="24"/>
        </w:rPr>
        <w:t xml:space="preserve"> сельского поселения. </w:t>
      </w:r>
    </w:p>
    <w:p w:rsidR="002D4366" w:rsidRDefault="009B510F" w:rsidP="007271CA">
      <w:pPr>
        <w:spacing w:after="0" w:line="360" w:lineRule="auto"/>
        <w:ind w:firstLine="708"/>
        <w:jc w:val="both"/>
        <w:rPr>
          <w:rFonts w:ascii="Times New Roman" w:hAnsi="Times New Roman"/>
          <w:sz w:val="24"/>
          <w:szCs w:val="24"/>
        </w:rPr>
      </w:pPr>
      <w:r w:rsidRPr="00BB6B0F">
        <w:rPr>
          <w:rFonts w:ascii="Times New Roman" w:hAnsi="Times New Roman"/>
          <w:sz w:val="24"/>
          <w:szCs w:val="24"/>
        </w:rPr>
        <w:t>Поб</w:t>
      </w:r>
      <w:r w:rsidR="00C148A2">
        <w:rPr>
          <w:rFonts w:ascii="Times New Roman" w:hAnsi="Times New Roman"/>
          <w:sz w:val="24"/>
          <w:szCs w:val="24"/>
        </w:rPr>
        <w:t xml:space="preserve">едившие команды получили кубки и </w:t>
      </w:r>
      <w:r w:rsidRPr="00BB6B0F">
        <w:rPr>
          <w:rFonts w:ascii="Times New Roman" w:hAnsi="Times New Roman"/>
          <w:sz w:val="24"/>
          <w:szCs w:val="24"/>
        </w:rPr>
        <w:t>грамоты</w:t>
      </w:r>
      <w:r w:rsidR="00C148A2">
        <w:rPr>
          <w:rFonts w:ascii="Times New Roman" w:hAnsi="Times New Roman"/>
          <w:sz w:val="24"/>
          <w:szCs w:val="24"/>
        </w:rPr>
        <w:t xml:space="preserve">, а </w:t>
      </w:r>
      <w:r w:rsidRPr="00BB6B0F">
        <w:rPr>
          <w:rFonts w:ascii="Times New Roman" w:hAnsi="Times New Roman"/>
          <w:sz w:val="24"/>
          <w:szCs w:val="24"/>
        </w:rPr>
        <w:t>спортсмены, занявшие призовые места в личном зачете медали игр.</w:t>
      </w:r>
    </w:p>
    <w:p w:rsidR="00F635B0" w:rsidRDefault="00F635B0" w:rsidP="007271CA">
      <w:pPr>
        <w:spacing w:after="0" w:line="360" w:lineRule="auto"/>
        <w:ind w:firstLine="708"/>
        <w:jc w:val="both"/>
        <w:rPr>
          <w:rFonts w:ascii="Times New Roman" w:hAnsi="Times New Roman"/>
          <w:sz w:val="24"/>
          <w:szCs w:val="24"/>
        </w:rPr>
      </w:pPr>
      <w:r>
        <w:rPr>
          <w:rFonts w:ascii="Times New Roman" w:hAnsi="Times New Roman"/>
          <w:sz w:val="24"/>
          <w:szCs w:val="24"/>
        </w:rPr>
        <w:t>На территории Кривошеинского района в 2019 году было проведено 19 районных спортивных мероприятий по различным видам спорта: настольный теннис, минифутбол, шахматы, волейбол, лыжные гонки и другие.</w:t>
      </w:r>
    </w:p>
    <w:p w:rsidR="00F635B0" w:rsidRDefault="00F635B0" w:rsidP="007271CA">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Представители гиревого спорта Красноярской гиревой школы участвовали в Чемпионате России по гиревому спорту. </w:t>
      </w:r>
    </w:p>
    <w:p w:rsidR="007271CA" w:rsidRPr="00F77B57" w:rsidRDefault="00F635B0" w:rsidP="00F635B0">
      <w:pPr>
        <w:spacing w:after="120" w:line="360" w:lineRule="auto"/>
        <w:ind w:firstLine="709"/>
        <w:jc w:val="both"/>
        <w:rPr>
          <w:rFonts w:ascii="Times New Roman" w:hAnsi="Times New Roman"/>
          <w:i/>
          <w:sz w:val="24"/>
          <w:szCs w:val="24"/>
        </w:rPr>
      </w:pPr>
      <w:r>
        <w:rPr>
          <w:rFonts w:ascii="Times New Roman" w:hAnsi="Times New Roman"/>
          <w:sz w:val="24"/>
          <w:szCs w:val="24"/>
        </w:rPr>
        <w:t>На областных летних сельских играх Кривошеинский район занял 4 место, а на областных зимних играх заняли 5 место.</w:t>
      </w:r>
    </w:p>
    <w:p w:rsidR="005109D7" w:rsidRPr="00E25649" w:rsidRDefault="005109D7" w:rsidP="00D5478D">
      <w:pPr>
        <w:spacing w:after="0" w:line="360" w:lineRule="auto"/>
        <w:jc w:val="right"/>
        <w:rPr>
          <w:rFonts w:ascii="Times New Roman" w:hAnsi="Times New Roman"/>
          <w:i/>
          <w:sz w:val="24"/>
          <w:szCs w:val="24"/>
        </w:rPr>
      </w:pPr>
      <w:r w:rsidRPr="00E25649">
        <w:rPr>
          <w:rFonts w:ascii="Times New Roman" w:hAnsi="Times New Roman"/>
          <w:i/>
          <w:sz w:val="24"/>
          <w:szCs w:val="24"/>
        </w:rPr>
        <w:t xml:space="preserve">Основные </w:t>
      </w:r>
      <w:r w:rsidR="00D757DE" w:rsidRPr="00E25649">
        <w:rPr>
          <w:rFonts w:ascii="Times New Roman" w:hAnsi="Times New Roman"/>
          <w:i/>
          <w:sz w:val="24"/>
          <w:szCs w:val="24"/>
        </w:rPr>
        <w:t xml:space="preserve">задачи поставленные </w:t>
      </w:r>
      <w:r w:rsidR="00E25649" w:rsidRPr="00E25649">
        <w:rPr>
          <w:rFonts w:ascii="Times New Roman" w:hAnsi="Times New Roman"/>
          <w:i/>
          <w:sz w:val="24"/>
          <w:szCs w:val="24"/>
        </w:rPr>
        <w:t>на 2020</w:t>
      </w:r>
      <w:r w:rsidR="00170961" w:rsidRPr="00E25649">
        <w:rPr>
          <w:rFonts w:ascii="Times New Roman" w:hAnsi="Times New Roman"/>
          <w:i/>
          <w:sz w:val="24"/>
          <w:szCs w:val="24"/>
        </w:rPr>
        <w:t xml:space="preserve"> год</w:t>
      </w:r>
      <w:r w:rsidR="00D5478D" w:rsidRPr="00E25649">
        <w:rPr>
          <w:rFonts w:ascii="Times New Roman" w:hAnsi="Times New Roman"/>
          <w:i/>
          <w:sz w:val="24"/>
          <w:szCs w:val="24"/>
        </w:rPr>
        <w:t>:</w:t>
      </w:r>
    </w:p>
    <w:p w:rsidR="005109D7" w:rsidRPr="00E25649" w:rsidRDefault="00D5478D" w:rsidP="00A4553A">
      <w:pPr>
        <w:spacing w:after="0" w:line="360" w:lineRule="auto"/>
        <w:jc w:val="both"/>
        <w:rPr>
          <w:rFonts w:ascii="Times New Roman" w:hAnsi="Times New Roman"/>
          <w:sz w:val="24"/>
          <w:szCs w:val="24"/>
        </w:rPr>
      </w:pPr>
      <w:r w:rsidRPr="00E25649">
        <w:rPr>
          <w:rFonts w:ascii="Times New Roman" w:hAnsi="Times New Roman"/>
          <w:sz w:val="24"/>
          <w:szCs w:val="24"/>
        </w:rPr>
        <w:t xml:space="preserve">1. </w:t>
      </w:r>
      <w:r w:rsidR="005109D7" w:rsidRPr="00E25649">
        <w:rPr>
          <w:rFonts w:ascii="Times New Roman" w:hAnsi="Times New Roman"/>
          <w:sz w:val="24"/>
          <w:szCs w:val="24"/>
        </w:rPr>
        <w:t xml:space="preserve">Проведение районных, межрайонных и областных спортивных игр. </w:t>
      </w:r>
    </w:p>
    <w:p w:rsidR="005109D7" w:rsidRPr="00E25649" w:rsidRDefault="00E25649" w:rsidP="00A4553A">
      <w:pPr>
        <w:spacing w:after="0" w:line="360" w:lineRule="auto"/>
        <w:jc w:val="both"/>
        <w:rPr>
          <w:rFonts w:ascii="Times New Roman" w:hAnsi="Times New Roman"/>
          <w:sz w:val="24"/>
          <w:szCs w:val="24"/>
        </w:rPr>
      </w:pPr>
      <w:r w:rsidRPr="00E25649">
        <w:rPr>
          <w:rFonts w:ascii="Times New Roman" w:hAnsi="Times New Roman"/>
          <w:sz w:val="24"/>
          <w:szCs w:val="24"/>
        </w:rPr>
        <w:t>2</w:t>
      </w:r>
      <w:r w:rsidR="00D5478D" w:rsidRPr="00E25649">
        <w:rPr>
          <w:rFonts w:ascii="Times New Roman" w:hAnsi="Times New Roman"/>
          <w:sz w:val="24"/>
          <w:szCs w:val="24"/>
        </w:rPr>
        <w:t xml:space="preserve">. </w:t>
      </w:r>
      <w:r w:rsidR="005109D7" w:rsidRPr="00E25649">
        <w:rPr>
          <w:rFonts w:ascii="Times New Roman" w:hAnsi="Times New Roman"/>
          <w:sz w:val="24"/>
          <w:szCs w:val="24"/>
        </w:rPr>
        <w:t xml:space="preserve">Приемка норм ГТО у школьников и взрослого населения. </w:t>
      </w:r>
    </w:p>
    <w:p w:rsidR="00C71DB3" w:rsidRPr="00F77B57" w:rsidRDefault="00E25649" w:rsidP="00A4553A">
      <w:pPr>
        <w:spacing w:after="0" w:line="360" w:lineRule="auto"/>
        <w:jc w:val="both"/>
        <w:rPr>
          <w:rFonts w:ascii="Times New Roman" w:hAnsi="Times New Roman"/>
          <w:sz w:val="24"/>
          <w:szCs w:val="24"/>
        </w:rPr>
      </w:pPr>
      <w:r w:rsidRPr="00E25649">
        <w:rPr>
          <w:rFonts w:ascii="Times New Roman" w:hAnsi="Times New Roman"/>
          <w:sz w:val="24"/>
          <w:szCs w:val="24"/>
        </w:rPr>
        <w:t>3</w:t>
      </w:r>
      <w:r w:rsidR="00D5478D" w:rsidRPr="00E25649">
        <w:rPr>
          <w:rFonts w:ascii="Times New Roman" w:hAnsi="Times New Roman"/>
          <w:sz w:val="24"/>
          <w:szCs w:val="24"/>
        </w:rPr>
        <w:t xml:space="preserve">. </w:t>
      </w:r>
      <w:r w:rsidR="005109D7" w:rsidRPr="00E25649">
        <w:rPr>
          <w:rFonts w:ascii="Times New Roman" w:hAnsi="Times New Roman"/>
          <w:sz w:val="24"/>
          <w:szCs w:val="24"/>
        </w:rPr>
        <w:t>Участие в областных летних и зимних сельских спортивных играх.</w:t>
      </w:r>
      <w:r w:rsidR="005109D7" w:rsidRPr="00F77B57">
        <w:rPr>
          <w:rFonts w:ascii="Times New Roman" w:hAnsi="Times New Roman"/>
          <w:sz w:val="24"/>
          <w:szCs w:val="24"/>
        </w:rPr>
        <w:t xml:space="preserve"> </w:t>
      </w:r>
    </w:p>
    <w:p w:rsidR="005109D7" w:rsidRPr="00F77B57" w:rsidRDefault="00497ED4" w:rsidP="00A4553A">
      <w:pPr>
        <w:spacing w:after="0" w:line="360" w:lineRule="auto"/>
        <w:jc w:val="both"/>
        <w:rPr>
          <w:rFonts w:ascii="Times New Roman" w:hAnsi="Times New Roman"/>
          <w:i/>
          <w:sz w:val="24"/>
          <w:szCs w:val="24"/>
        </w:rPr>
      </w:pPr>
      <w:r>
        <w:rPr>
          <w:rFonts w:ascii="Times New Roman" w:hAnsi="Times New Roman"/>
          <w:i/>
          <w:noProof/>
          <w:sz w:val="24"/>
          <w:szCs w:val="24"/>
          <w:lang w:eastAsia="ru-RU"/>
        </w:rPr>
        <w:pict>
          <v:shape id="_x0000_s1056" type="#_x0000_t109" style="position:absolute;left:0;text-align:left;margin-left:3pt;margin-top:5.55pt;width:486pt;height:27pt;z-index:251654656" fillcolor="silver" stroked="f">
            <v:fill opacity=".5"/>
            <v:textbox style="mso-next-textbox:#_x0000_s1056">
              <w:txbxContent>
                <w:p w:rsidR="00A96DB8" w:rsidRPr="00C42153" w:rsidRDefault="00A96DB8" w:rsidP="005109D7">
                  <w:pPr>
                    <w:spacing w:after="0" w:line="240" w:lineRule="auto"/>
                    <w:jc w:val="center"/>
                    <w:rPr>
                      <w:rFonts w:ascii="Times New Roman" w:hAnsi="Times New Roman"/>
                      <w:i/>
                      <w:sz w:val="28"/>
                      <w:szCs w:val="28"/>
                    </w:rPr>
                  </w:pPr>
                  <w:r w:rsidRPr="0050700A">
                    <w:rPr>
                      <w:rFonts w:ascii="Times New Roman" w:hAnsi="Times New Roman"/>
                      <w:i/>
                      <w:sz w:val="28"/>
                      <w:szCs w:val="28"/>
                    </w:rPr>
                    <w:t>КОМИССИЯ ПО ДЕЛАМ НЕСОВЕРШЕННОЛЕТНИХ</w:t>
                  </w:r>
                </w:p>
                <w:p w:rsidR="00A96DB8" w:rsidRDefault="00A96DB8" w:rsidP="005109D7">
                  <w:pPr>
                    <w:jc w:val="center"/>
                  </w:pPr>
                </w:p>
              </w:txbxContent>
            </v:textbox>
          </v:shape>
        </w:pict>
      </w:r>
    </w:p>
    <w:p w:rsidR="005109D7" w:rsidRPr="00F77B57" w:rsidRDefault="005109D7" w:rsidP="00A4553A">
      <w:pPr>
        <w:spacing w:after="0" w:line="360" w:lineRule="auto"/>
        <w:jc w:val="both"/>
        <w:rPr>
          <w:rFonts w:ascii="Times New Roman" w:hAnsi="Times New Roman"/>
          <w:i/>
          <w:sz w:val="24"/>
          <w:szCs w:val="24"/>
        </w:rPr>
      </w:pPr>
    </w:p>
    <w:p w:rsidR="001C646B" w:rsidRPr="001C646B" w:rsidRDefault="001C646B" w:rsidP="001C646B">
      <w:pPr>
        <w:spacing w:after="0" w:line="360" w:lineRule="auto"/>
        <w:ind w:firstLine="709"/>
        <w:jc w:val="both"/>
        <w:rPr>
          <w:rFonts w:ascii="Times New Roman" w:hAnsi="Times New Roman"/>
          <w:sz w:val="24"/>
          <w:szCs w:val="24"/>
        </w:rPr>
      </w:pPr>
      <w:r w:rsidRPr="001C646B">
        <w:rPr>
          <w:rFonts w:ascii="Times New Roman" w:hAnsi="Times New Roman"/>
          <w:sz w:val="24"/>
          <w:szCs w:val="24"/>
        </w:rPr>
        <w:t>За период 2019 года</w:t>
      </w:r>
      <w:r w:rsidRPr="001C646B">
        <w:rPr>
          <w:rFonts w:ascii="Times New Roman" w:hAnsi="Times New Roman"/>
          <w:b/>
          <w:sz w:val="24"/>
          <w:szCs w:val="24"/>
        </w:rPr>
        <w:t xml:space="preserve"> </w:t>
      </w:r>
      <w:r w:rsidRPr="001C646B">
        <w:rPr>
          <w:rFonts w:ascii="Times New Roman" w:hAnsi="Times New Roman"/>
          <w:sz w:val="24"/>
          <w:szCs w:val="24"/>
        </w:rPr>
        <w:t>проведено 25 заседаний комиссии, из них 1 выездная. Поступило и рассмотрено 138 административных протоколов, из них 28 - на несовершеннолетни</w:t>
      </w:r>
      <w:r>
        <w:rPr>
          <w:rFonts w:ascii="Times New Roman" w:hAnsi="Times New Roman"/>
          <w:sz w:val="24"/>
          <w:szCs w:val="24"/>
        </w:rPr>
        <w:t xml:space="preserve">х; на законных представителей </w:t>
      </w:r>
      <w:r w:rsidRPr="001C646B">
        <w:rPr>
          <w:rFonts w:ascii="Times New Roman" w:hAnsi="Times New Roman"/>
          <w:sz w:val="24"/>
          <w:szCs w:val="24"/>
        </w:rPr>
        <w:t>102 в связи с ненадлежащим  исполнением ими родительских обязанностей, 4 - по причине употребления их детьми алкогольной продукции; 4</w:t>
      </w:r>
      <w:r>
        <w:rPr>
          <w:rFonts w:ascii="Times New Roman" w:hAnsi="Times New Roman"/>
          <w:sz w:val="24"/>
          <w:szCs w:val="24"/>
        </w:rPr>
        <w:t xml:space="preserve"> </w:t>
      </w:r>
      <w:r w:rsidRPr="001C646B">
        <w:rPr>
          <w:rFonts w:ascii="Times New Roman" w:hAnsi="Times New Roman"/>
          <w:sz w:val="24"/>
          <w:szCs w:val="24"/>
        </w:rPr>
        <w:t>- на иных лиц за вовлечение н/л в распитие алкогольной продукции. По рассмотренным материалам вынесено 3</w:t>
      </w:r>
      <w:r>
        <w:rPr>
          <w:rFonts w:ascii="Times New Roman" w:hAnsi="Times New Roman"/>
          <w:sz w:val="24"/>
          <w:szCs w:val="24"/>
        </w:rPr>
        <w:t xml:space="preserve">2 предупреждения и наложено 86 </w:t>
      </w:r>
      <w:r w:rsidRPr="001C646B">
        <w:rPr>
          <w:rFonts w:ascii="Times New Roman" w:hAnsi="Times New Roman"/>
          <w:sz w:val="24"/>
          <w:szCs w:val="24"/>
        </w:rPr>
        <w:t xml:space="preserve">наказаний в виде штрафа на общую сумму 44750 рублей. </w:t>
      </w:r>
    </w:p>
    <w:p w:rsidR="001C646B" w:rsidRPr="001C646B" w:rsidRDefault="001C646B" w:rsidP="001C646B">
      <w:pPr>
        <w:spacing w:after="0" w:line="360" w:lineRule="auto"/>
        <w:ind w:firstLine="709"/>
        <w:jc w:val="both"/>
        <w:rPr>
          <w:rFonts w:ascii="Times New Roman" w:hAnsi="Times New Roman"/>
          <w:sz w:val="24"/>
          <w:szCs w:val="24"/>
        </w:rPr>
      </w:pPr>
      <w:r w:rsidRPr="001C646B">
        <w:rPr>
          <w:rFonts w:ascii="Times New Roman" w:hAnsi="Times New Roman"/>
          <w:sz w:val="24"/>
          <w:szCs w:val="24"/>
        </w:rPr>
        <w:t>На профилактический контроль в течение года поставлено 22 подростка. Снято с учёта в связи с успешной реализацией программ индивидуальной профилактической работы 23 несовершеннолетних.</w:t>
      </w:r>
    </w:p>
    <w:p w:rsidR="00DB69B9" w:rsidRDefault="001C646B" w:rsidP="00036463">
      <w:pPr>
        <w:spacing w:after="0" w:line="360" w:lineRule="auto"/>
        <w:ind w:firstLine="709"/>
        <w:jc w:val="both"/>
        <w:rPr>
          <w:rFonts w:ascii="Times New Roman" w:hAnsi="Times New Roman"/>
          <w:sz w:val="24"/>
          <w:szCs w:val="24"/>
        </w:rPr>
      </w:pPr>
      <w:r w:rsidRPr="001C646B">
        <w:rPr>
          <w:rFonts w:ascii="Times New Roman" w:hAnsi="Times New Roman"/>
          <w:sz w:val="24"/>
          <w:szCs w:val="24"/>
        </w:rPr>
        <w:t xml:space="preserve">На защиту прав и законных интересов несовершеннолетних, профилактику их безнадзорности, беспризорности и антиобщественных действий направлена муниципальная «Программа профилактики безнадзорности и правонарушений несовершеннолетних на территории Кривошеинского района на 2017-2019 годы». В рамках её реализации, в целях организации занятости несовершеннолетних  в летний период в  2019 году было трудоустроено 113 подростков. 85 из них работали на базе общеобразовательных учреждений района, 8 человек - в СПК «Кривошеинский», 1- в СПК «Белосток», 7 - в </w:t>
      </w:r>
      <w:r w:rsidRPr="001C646B">
        <w:rPr>
          <w:rFonts w:ascii="Times New Roman" w:hAnsi="Times New Roman"/>
          <w:sz w:val="24"/>
          <w:szCs w:val="24"/>
        </w:rPr>
        <w:lastRenderedPageBreak/>
        <w:t>Кривошеинской районной больнице, 10 - в ОГБПОУ «КАПТ», 2 - в Администрации Пудовского сельского поселения. Среди трудоустроенных  18 человек состояли на различных видах профилактического контроля.</w:t>
      </w:r>
    </w:p>
    <w:p w:rsidR="005109D7" w:rsidRPr="00F77B57" w:rsidRDefault="00497ED4" w:rsidP="00BE232B">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57" type="#_x0000_t109" style="position:absolute;left:0;text-align:left;margin-left:0;margin-top:4.4pt;width:486pt;height:27pt;z-index:251655680" fillcolor="silver" stroked="f">
            <v:fill opacity=".5"/>
            <v:textbox style="mso-next-textbox:#_x0000_s1057">
              <w:txbxContent>
                <w:p w:rsidR="00A96DB8" w:rsidRDefault="00A96DB8" w:rsidP="005109D7">
                  <w:pPr>
                    <w:spacing w:after="0" w:line="240" w:lineRule="auto"/>
                    <w:jc w:val="center"/>
                    <w:rPr>
                      <w:rFonts w:ascii="Times New Roman" w:hAnsi="Times New Roman"/>
                      <w:i/>
                      <w:sz w:val="28"/>
                      <w:szCs w:val="28"/>
                    </w:rPr>
                  </w:pPr>
                  <w:r w:rsidRPr="00C42153">
                    <w:rPr>
                      <w:rFonts w:ascii="Times New Roman" w:hAnsi="Times New Roman"/>
                      <w:i/>
                      <w:sz w:val="28"/>
                      <w:szCs w:val="28"/>
                    </w:rPr>
                    <w:t>ОПЕКА И ПОПЕЧИТЕЛЬСТВО</w:t>
                  </w:r>
                </w:p>
                <w:p w:rsidR="00A96DB8" w:rsidRDefault="00A96DB8" w:rsidP="005109D7">
                  <w:pPr>
                    <w:jc w:val="center"/>
                  </w:pPr>
                </w:p>
              </w:txbxContent>
            </v:textbox>
          </v:shape>
        </w:pict>
      </w:r>
    </w:p>
    <w:p w:rsidR="00DB69B9" w:rsidRDefault="00DB69B9" w:rsidP="00036463">
      <w:pPr>
        <w:spacing w:after="0" w:line="360" w:lineRule="auto"/>
        <w:jc w:val="both"/>
        <w:rPr>
          <w:rFonts w:ascii="Times New Roman" w:hAnsi="Times New Roman"/>
          <w:sz w:val="24"/>
          <w:szCs w:val="24"/>
        </w:rPr>
      </w:pP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 xml:space="preserve">На территории района проживает 2990 детей от 0 до 18 лет. Из них детей–сирот и детей, оставшихся без попечения родителей, по состоянию на </w:t>
      </w:r>
      <w:r w:rsidRPr="001F2060">
        <w:rPr>
          <w:rFonts w:ascii="Times New Roman" w:hAnsi="Times New Roman"/>
          <w:b/>
          <w:sz w:val="24"/>
          <w:szCs w:val="24"/>
        </w:rPr>
        <w:t>30.12.19 - 117</w:t>
      </w:r>
      <w:r w:rsidRPr="001F2060">
        <w:rPr>
          <w:rFonts w:ascii="Times New Roman" w:hAnsi="Times New Roman"/>
          <w:sz w:val="24"/>
          <w:szCs w:val="24"/>
        </w:rPr>
        <w:t xml:space="preserve"> . </w:t>
      </w:r>
      <w:r>
        <w:rPr>
          <w:rFonts w:ascii="Times New Roman" w:hAnsi="Times New Roman"/>
          <w:sz w:val="24"/>
          <w:szCs w:val="24"/>
        </w:rPr>
        <w:t>В приёмных семьях проживает</w:t>
      </w:r>
      <w:r w:rsidRPr="001F2060">
        <w:rPr>
          <w:rFonts w:ascii="Times New Roman" w:hAnsi="Times New Roman"/>
          <w:sz w:val="24"/>
          <w:szCs w:val="24"/>
        </w:rPr>
        <w:t xml:space="preserve"> </w:t>
      </w:r>
      <w:r w:rsidRPr="001F2060">
        <w:rPr>
          <w:rFonts w:ascii="Times New Roman" w:hAnsi="Times New Roman"/>
          <w:b/>
          <w:sz w:val="24"/>
          <w:szCs w:val="24"/>
        </w:rPr>
        <w:t>76</w:t>
      </w:r>
      <w:r w:rsidRPr="001F2060">
        <w:rPr>
          <w:rFonts w:ascii="Times New Roman" w:hAnsi="Times New Roman"/>
          <w:sz w:val="24"/>
          <w:szCs w:val="24"/>
        </w:rPr>
        <w:t xml:space="preserve"> детей, </w:t>
      </w:r>
      <w:r w:rsidRPr="001F2060">
        <w:rPr>
          <w:rFonts w:ascii="Times New Roman" w:hAnsi="Times New Roman"/>
          <w:b/>
          <w:sz w:val="24"/>
          <w:szCs w:val="24"/>
        </w:rPr>
        <w:t>41</w:t>
      </w:r>
      <w:r w:rsidRPr="001F2060">
        <w:rPr>
          <w:rFonts w:ascii="Times New Roman" w:hAnsi="Times New Roman"/>
          <w:sz w:val="24"/>
          <w:szCs w:val="24"/>
        </w:rPr>
        <w:t xml:space="preserve"> – в опекунских, один несовершеннолетний обучается в учреждении профессионального образования. На территории района находится  66</w:t>
      </w:r>
      <w:r>
        <w:rPr>
          <w:rFonts w:ascii="Times New Roman" w:hAnsi="Times New Roman"/>
          <w:sz w:val="24"/>
          <w:szCs w:val="24"/>
        </w:rPr>
        <w:t xml:space="preserve"> </w:t>
      </w:r>
      <w:r w:rsidRPr="001F2060">
        <w:rPr>
          <w:rFonts w:ascii="Times New Roman" w:hAnsi="Times New Roman"/>
          <w:sz w:val="24"/>
          <w:szCs w:val="24"/>
        </w:rPr>
        <w:t xml:space="preserve">замещающие семьи: </w:t>
      </w:r>
      <w:r w:rsidRPr="001F2060">
        <w:rPr>
          <w:rFonts w:ascii="Times New Roman" w:hAnsi="Times New Roman"/>
          <w:b/>
          <w:sz w:val="24"/>
          <w:szCs w:val="24"/>
        </w:rPr>
        <w:t>35</w:t>
      </w:r>
      <w:r w:rsidRPr="001F2060">
        <w:rPr>
          <w:rFonts w:ascii="Times New Roman" w:hAnsi="Times New Roman"/>
          <w:sz w:val="24"/>
          <w:szCs w:val="24"/>
        </w:rPr>
        <w:t xml:space="preserve"> опекунских и </w:t>
      </w:r>
      <w:r w:rsidRPr="001F2060">
        <w:rPr>
          <w:rFonts w:ascii="Times New Roman" w:hAnsi="Times New Roman"/>
          <w:b/>
          <w:sz w:val="24"/>
          <w:szCs w:val="24"/>
        </w:rPr>
        <w:t>31</w:t>
      </w:r>
      <w:r>
        <w:rPr>
          <w:rFonts w:ascii="Times New Roman" w:hAnsi="Times New Roman"/>
          <w:sz w:val="24"/>
          <w:szCs w:val="24"/>
        </w:rPr>
        <w:t xml:space="preserve"> приёмных.</w:t>
      </w:r>
      <w:r w:rsidRPr="001F2060">
        <w:rPr>
          <w:rFonts w:ascii="Times New Roman" w:hAnsi="Times New Roman"/>
          <w:sz w:val="24"/>
          <w:szCs w:val="24"/>
        </w:rPr>
        <w:t xml:space="preserve"> </w:t>
      </w:r>
      <w:r>
        <w:rPr>
          <w:rFonts w:ascii="Times New Roman" w:hAnsi="Times New Roman"/>
          <w:sz w:val="24"/>
          <w:szCs w:val="24"/>
        </w:rPr>
        <w:t>На учёте в органе</w:t>
      </w:r>
      <w:r w:rsidRPr="001F2060">
        <w:rPr>
          <w:rFonts w:ascii="Times New Roman" w:hAnsi="Times New Roman"/>
          <w:sz w:val="24"/>
          <w:szCs w:val="24"/>
        </w:rPr>
        <w:t xml:space="preserve"> опеки и попечительства Кривошеинского  района в настоящее время усыновленные дети не значатся.</w:t>
      </w:r>
      <w:r w:rsidRPr="001F2060">
        <w:rPr>
          <w:rFonts w:ascii="Times New Roman" w:hAnsi="Times New Roman"/>
          <w:b/>
          <w:sz w:val="24"/>
          <w:szCs w:val="24"/>
        </w:rPr>
        <w:t xml:space="preserve"> </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 xml:space="preserve">Подавляющее большинство  детей, которые выявляются и ставятся на первичный учет как сироты, или оставшиеся без родительского попечения, устраивается в замещающие семьи. Так, в прошедшем году из </w:t>
      </w:r>
      <w:r w:rsidRPr="001F2060">
        <w:rPr>
          <w:rFonts w:ascii="Times New Roman" w:hAnsi="Times New Roman"/>
          <w:b/>
          <w:sz w:val="24"/>
          <w:szCs w:val="24"/>
        </w:rPr>
        <w:t>11</w:t>
      </w:r>
      <w:r w:rsidRPr="001F2060">
        <w:rPr>
          <w:rFonts w:ascii="Times New Roman" w:hAnsi="Times New Roman"/>
          <w:sz w:val="24"/>
          <w:szCs w:val="24"/>
        </w:rPr>
        <w:t xml:space="preserve"> впервые выявленных 1 ребёнок определен в учреждение для детей-сирот, остальные определены на воспитание в семьи.</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С целью профилактики вторичного сиротства, осуществляется психолого-педагогическое сопровождение всех замещающих семей, проживающих на территории муниципального образования «Кривошеинский район» (66 семей, в которых проживает 117 детей). Руководителем отдела опеки и попечительства   и ведущими специалистами в 2019 году пройдены курсы повышения квалифик</w:t>
      </w:r>
      <w:r>
        <w:rPr>
          <w:rFonts w:ascii="Times New Roman" w:hAnsi="Times New Roman"/>
          <w:sz w:val="24"/>
          <w:szCs w:val="24"/>
        </w:rPr>
        <w:t>ации в объёме 18 часов по теме:</w:t>
      </w:r>
      <w:r w:rsidRPr="001F2060">
        <w:rPr>
          <w:rFonts w:ascii="Times New Roman" w:hAnsi="Times New Roman"/>
          <w:sz w:val="24"/>
          <w:szCs w:val="24"/>
        </w:rPr>
        <w:t xml:space="preserve"> «Реализация норм действующего законодательства в части защиты прав детей-сирот, детей, оставшихся без попечения родителей, и детей, нуждающихся в государственной защите»;  в октябре 2019 года осуществлена оценка знаний законодательства в сфере опеки и попечительства специалистов отдела опеки и попечительства  при участии представителя Департамента по вопросам семьи и детей Томской области.  </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На учет в органе опеки и попечительства в 2019 году поставлено 6</w:t>
      </w:r>
      <w:r w:rsidRPr="001F2060">
        <w:rPr>
          <w:rFonts w:ascii="Times New Roman" w:hAnsi="Times New Roman"/>
          <w:i/>
          <w:sz w:val="24"/>
          <w:szCs w:val="24"/>
        </w:rPr>
        <w:t xml:space="preserve"> </w:t>
      </w:r>
      <w:r w:rsidRPr="001F2060">
        <w:rPr>
          <w:rFonts w:ascii="Times New Roman" w:hAnsi="Times New Roman"/>
          <w:sz w:val="24"/>
          <w:szCs w:val="24"/>
        </w:rPr>
        <w:t>кан</w:t>
      </w:r>
      <w:r w:rsidR="00DA3CC9">
        <w:rPr>
          <w:rFonts w:ascii="Times New Roman" w:hAnsi="Times New Roman"/>
          <w:sz w:val="24"/>
          <w:szCs w:val="24"/>
        </w:rPr>
        <w:t xml:space="preserve">дидатов в опекуны, попечители, </w:t>
      </w:r>
      <w:r w:rsidRPr="001F2060">
        <w:rPr>
          <w:rFonts w:ascii="Times New Roman" w:hAnsi="Times New Roman"/>
          <w:sz w:val="24"/>
          <w:szCs w:val="24"/>
        </w:rPr>
        <w:t>сняты в течение года -</w:t>
      </w:r>
      <w:r>
        <w:rPr>
          <w:rFonts w:ascii="Times New Roman" w:hAnsi="Times New Roman"/>
          <w:sz w:val="24"/>
          <w:szCs w:val="24"/>
        </w:rPr>
        <w:t xml:space="preserve"> </w:t>
      </w:r>
      <w:r w:rsidRPr="001F2060">
        <w:rPr>
          <w:rFonts w:ascii="Times New Roman" w:hAnsi="Times New Roman"/>
          <w:sz w:val="24"/>
          <w:szCs w:val="24"/>
        </w:rPr>
        <w:t xml:space="preserve">9 в связи с подбором детей. </w:t>
      </w:r>
    </w:p>
    <w:p w:rsidR="001F2060" w:rsidRPr="001F2060" w:rsidRDefault="00DA3CC9" w:rsidP="001F2060">
      <w:pPr>
        <w:spacing w:after="0" w:line="360" w:lineRule="auto"/>
        <w:ind w:firstLine="709"/>
        <w:jc w:val="both"/>
        <w:rPr>
          <w:rFonts w:ascii="Times New Roman" w:hAnsi="Times New Roman"/>
          <w:sz w:val="24"/>
          <w:szCs w:val="24"/>
        </w:rPr>
      </w:pPr>
      <w:r>
        <w:rPr>
          <w:rFonts w:ascii="Times New Roman" w:hAnsi="Times New Roman"/>
          <w:sz w:val="24"/>
          <w:szCs w:val="24"/>
        </w:rPr>
        <w:t>Отдел опеки и попечительства</w:t>
      </w:r>
      <w:r w:rsidR="001F2060" w:rsidRPr="001F2060">
        <w:rPr>
          <w:rFonts w:ascii="Times New Roman" w:hAnsi="Times New Roman"/>
          <w:sz w:val="24"/>
          <w:szCs w:val="24"/>
        </w:rPr>
        <w:t xml:space="preserve"> сотрудничают со средствами массовой информации, на страницах м</w:t>
      </w:r>
      <w:r w:rsidR="001F2060">
        <w:rPr>
          <w:rFonts w:ascii="Times New Roman" w:hAnsi="Times New Roman"/>
          <w:sz w:val="24"/>
          <w:szCs w:val="24"/>
        </w:rPr>
        <w:t>естной газеты «Районные вести»</w:t>
      </w:r>
      <w:r w:rsidR="001F2060" w:rsidRPr="001F2060">
        <w:rPr>
          <w:rFonts w:ascii="Times New Roman" w:hAnsi="Times New Roman"/>
          <w:sz w:val="24"/>
          <w:szCs w:val="24"/>
        </w:rPr>
        <w:t xml:space="preserve"> с целью формирования общественного мнения публикуются материалы о замещающих с</w:t>
      </w:r>
      <w:r w:rsidR="001F2060">
        <w:rPr>
          <w:rFonts w:ascii="Times New Roman" w:hAnsi="Times New Roman"/>
          <w:sz w:val="24"/>
          <w:szCs w:val="24"/>
        </w:rPr>
        <w:t xml:space="preserve">емьях, о нарушении прав детей </w:t>
      </w:r>
      <w:r w:rsidR="001F2060" w:rsidRPr="001F2060">
        <w:rPr>
          <w:rFonts w:ascii="Times New Roman" w:hAnsi="Times New Roman"/>
          <w:sz w:val="24"/>
          <w:szCs w:val="24"/>
        </w:rPr>
        <w:t>кровными родителями, о детях, оставшихся без попечения родителей, подлежащих передаче в семью, о мерах поддержки детей-сирот и детей, оставшихся без попечения родителей и т. д.; (8</w:t>
      </w:r>
      <w:r w:rsidR="001F2060">
        <w:rPr>
          <w:rFonts w:ascii="Times New Roman" w:hAnsi="Times New Roman"/>
          <w:sz w:val="24"/>
          <w:szCs w:val="24"/>
        </w:rPr>
        <w:t xml:space="preserve"> публикаций</w:t>
      </w:r>
      <w:r w:rsidR="001F2060" w:rsidRPr="001F2060">
        <w:rPr>
          <w:rFonts w:ascii="Times New Roman" w:hAnsi="Times New Roman"/>
          <w:sz w:val="24"/>
          <w:szCs w:val="24"/>
        </w:rPr>
        <w:t>).</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За семьями, нуждающимися в государственной защите, осуществляется постоянный контроль, в рамках распоряжения  Губернатора Томской области от 29.12.2008 №</w:t>
      </w:r>
      <w:r>
        <w:rPr>
          <w:rFonts w:ascii="Times New Roman" w:hAnsi="Times New Roman"/>
          <w:sz w:val="24"/>
          <w:szCs w:val="24"/>
        </w:rPr>
        <w:t xml:space="preserve">407«О </w:t>
      </w:r>
      <w:r w:rsidRPr="001F2060">
        <w:rPr>
          <w:rFonts w:ascii="Times New Roman" w:hAnsi="Times New Roman"/>
          <w:sz w:val="24"/>
          <w:szCs w:val="24"/>
        </w:rPr>
        <w:lastRenderedPageBreak/>
        <w:t>взаимодействии  исполнительных органов государственной власти Томской области с иными органами и организациями по вопросам выявления детей, нуждающихся в государственной защите, и устранения причин нарушения их прав и законных интересов»</w:t>
      </w:r>
      <w:r>
        <w:rPr>
          <w:rFonts w:ascii="Times New Roman" w:hAnsi="Times New Roman"/>
          <w:sz w:val="24"/>
          <w:szCs w:val="24"/>
        </w:rPr>
        <w:t xml:space="preserve"> </w:t>
      </w:r>
      <w:r w:rsidRPr="001F2060">
        <w:rPr>
          <w:rFonts w:ascii="Times New Roman" w:hAnsi="Times New Roman"/>
          <w:sz w:val="24"/>
          <w:szCs w:val="24"/>
        </w:rPr>
        <w:t>осуществляется работа по технологии «случая» детского неблагополучия; за 2019</w:t>
      </w:r>
      <w:r>
        <w:rPr>
          <w:rFonts w:ascii="Times New Roman" w:hAnsi="Times New Roman"/>
          <w:sz w:val="24"/>
          <w:szCs w:val="24"/>
        </w:rPr>
        <w:t xml:space="preserve"> на учет поставлено 29 семей, снято 26</w:t>
      </w:r>
      <w:r w:rsidRPr="001F2060">
        <w:rPr>
          <w:rFonts w:ascii="Times New Roman" w:hAnsi="Times New Roman"/>
          <w:sz w:val="24"/>
          <w:szCs w:val="24"/>
        </w:rPr>
        <w:t xml:space="preserve"> с положительной динамикой, две семьи – с отрицательной. Представителями субъектов системы профилактики правонарушений несовершеннолет</w:t>
      </w:r>
      <w:r>
        <w:rPr>
          <w:rFonts w:ascii="Times New Roman" w:hAnsi="Times New Roman"/>
          <w:sz w:val="24"/>
          <w:szCs w:val="24"/>
        </w:rPr>
        <w:t>них в течение года проведено 15</w:t>
      </w:r>
      <w:r w:rsidRPr="001F2060">
        <w:rPr>
          <w:rFonts w:ascii="Times New Roman" w:hAnsi="Times New Roman"/>
          <w:sz w:val="24"/>
          <w:szCs w:val="24"/>
        </w:rPr>
        <w:t xml:space="preserve"> оперативно- профилактических мероприятий «Безопасное село», в ходе которых посещаются семьи группы риска, осуществляются профилактические беседы и другие профилактические мероприятия. Семьям, состоя</w:t>
      </w:r>
      <w:r>
        <w:rPr>
          <w:rFonts w:ascii="Times New Roman" w:hAnsi="Times New Roman"/>
          <w:sz w:val="24"/>
          <w:szCs w:val="24"/>
        </w:rPr>
        <w:t xml:space="preserve">щим на профилактическом учете, </w:t>
      </w:r>
      <w:r w:rsidRPr="001F2060">
        <w:rPr>
          <w:rFonts w:ascii="Times New Roman" w:hAnsi="Times New Roman"/>
          <w:sz w:val="24"/>
          <w:szCs w:val="24"/>
        </w:rPr>
        <w:t>вручались памятки о соблюдении противопожарной безопасности в быту.</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Осуществлялись мероприятия по участи</w:t>
      </w:r>
      <w:r>
        <w:rPr>
          <w:rFonts w:ascii="Times New Roman" w:hAnsi="Times New Roman"/>
          <w:sz w:val="24"/>
          <w:szCs w:val="24"/>
        </w:rPr>
        <w:t xml:space="preserve">ю в акции «Добровольцы-детям», </w:t>
      </w:r>
      <w:r w:rsidRPr="001F2060">
        <w:rPr>
          <w:rFonts w:ascii="Times New Roman" w:hAnsi="Times New Roman"/>
          <w:sz w:val="24"/>
          <w:szCs w:val="24"/>
        </w:rPr>
        <w:t>замещающая семья приняли участие в 2 этапе областного фестиваля «Подари тепло детям»;</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Снизилось количество исков на лишение родительских прав, так в 2019 году  лишены родительских прав 4 родителя в отношении 3 детей, один огран</w:t>
      </w:r>
      <w:r>
        <w:rPr>
          <w:rFonts w:ascii="Times New Roman" w:hAnsi="Times New Roman"/>
          <w:sz w:val="24"/>
          <w:szCs w:val="24"/>
        </w:rPr>
        <w:t xml:space="preserve">ичен- в отношении 1 ребёнка (в </w:t>
      </w:r>
      <w:r w:rsidRPr="001F2060">
        <w:rPr>
          <w:rFonts w:ascii="Times New Roman" w:hAnsi="Times New Roman"/>
          <w:sz w:val="24"/>
          <w:szCs w:val="24"/>
        </w:rPr>
        <w:t>2018- пятеро</w:t>
      </w:r>
      <w:r>
        <w:rPr>
          <w:rFonts w:ascii="Times New Roman" w:hAnsi="Times New Roman"/>
          <w:sz w:val="24"/>
          <w:szCs w:val="24"/>
        </w:rPr>
        <w:t xml:space="preserve"> родителей лишены,</w:t>
      </w:r>
      <w:r w:rsidRPr="001F2060">
        <w:rPr>
          <w:rFonts w:ascii="Times New Roman" w:hAnsi="Times New Roman"/>
          <w:sz w:val="24"/>
          <w:szCs w:val="24"/>
        </w:rPr>
        <w:t xml:space="preserve"> в отношении 7 детей</w:t>
      </w:r>
      <w:r>
        <w:rPr>
          <w:rFonts w:ascii="Times New Roman" w:hAnsi="Times New Roman"/>
          <w:sz w:val="24"/>
          <w:szCs w:val="24"/>
        </w:rPr>
        <w:t xml:space="preserve">) </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Основная причина семейного, детского неблагополучия- алкоголизм родителей. Количество семей, находящихся в группе риска по социальному сиротству -60.</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 xml:space="preserve">В 2019 году  в суд представлены иски и заключения в защиту личных и имущественных прав  в отношении </w:t>
      </w:r>
      <w:r w:rsidRPr="001F2060">
        <w:rPr>
          <w:rFonts w:ascii="Times New Roman" w:hAnsi="Times New Roman"/>
          <w:b/>
          <w:sz w:val="24"/>
          <w:szCs w:val="24"/>
        </w:rPr>
        <w:t>10</w:t>
      </w:r>
      <w:r w:rsidRPr="001F2060">
        <w:rPr>
          <w:rFonts w:ascii="Times New Roman" w:hAnsi="Times New Roman"/>
          <w:sz w:val="24"/>
          <w:szCs w:val="24"/>
        </w:rPr>
        <w:t xml:space="preserve"> детей, проведено </w:t>
      </w:r>
      <w:r w:rsidRPr="001F2060">
        <w:rPr>
          <w:rFonts w:ascii="Times New Roman" w:hAnsi="Times New Roman"/>
          <w:b/>
          <w:sz w:val="24"/>
          <w:szCs w:val="24"/>
        </w:rPr>
        <w:t xml:space="preserve">268 </w:t>
      </w:r>
      <w:r w:rsidRPr="001F2060">
        <w:rPr>
          <w:rFonts w:ascii="Times New Roman" w:hAnsi="Times New Roman"/>
          <w:sz w:val="24"/>
          <w:szCs w:val="24"/>
        </w:rPr>
        <w:t xml:space="preserve">проверок условий жизни детей-сирот и детей, оставшихся без попечения родителей, находящихся в семьях опекунов,  </w:t>
      </w:r>
      <w:r w:rsidRPr="001F2060">
        <w:rPr>
          <w:rFonts w:ascii="Times New Roman" w:hAnsi="Times New Roman"/>
          <w:b/>
          <w:sz w:val="24"/>
          <w:szCs w:val="24"/>
        </w:rPr>
        <w:t xml:space="preserve">36 </w:t>
      </w:r>
      <w:r w:rsidRPr="001F2060">
        <w:rPr>
          <w:rFonts w:ascii="Times New Roman" w:hAnsi="Times New Roman"/>
          <w:sz w:val="24"/>
          <w:szCs w:val="24"/>
        </w:rPr>
        <w:t xml:space="preserve">проверок  жилых помещений, предоставленных лицам из числа детей-сирот по договору специализированного жилого фонда, выдано </w:t>
      </w:r>
      <w:r w:rsidRPr="001F2060">
        <w:rPr>
          <w:rFonts w:ascii="Times New Roman" w:hAnsi="Times New Roman"/>
          <w:b/>
          <w:sz w:val="24"/>
          <w:szCs w:val="24"/>
        </w:rPr>
        <w:t>59</w:t>
      </w:r>
      <w:r w:rsidRPr="001F2060">
        <w:rPr>
          <w:rFonts w:ascii="Times New Roman" w:hAnsi="Times New Roman"/>
          <w:sz w:val="24"/>
          <w:szCs w:val="24"/>
        </w:rPr>
        <w:t xml:space="preserve"> разрешений на совершение сделок с имуществом подопечных.</w:t>
      </w:r>
    </w:p>
    <w:p w:rsidR="001F2060" w:rsidRPr="001F2060" w:rsidRDefault="001F2060" w:rsidP="001F2060">
      <w:pPr>
        <w:spacing w:after="0" w:line="360" w:lineRule="auto"/>
        <w:ind w:firstLine="709"/>
        <w:jc w:val="both"/>
        <w:rPr>
          <w:rFonts w:ascii="Times New Roman" w:hAnsi="Times New Roman"/>
          <w:b/>
          <w:sz w:val="24"/>
          <w:szCs w:val="24"/>
        </w:rPr>
      </w:pPr>
      <w:r w:rsidRPr="001F2060">
        <w:rPr>
          <w:rFonts w:ascii="Times New Roman" w:hAnsi="Times New Roman"/>
          <w:sz w:val="24"/>
          <w:szCs w:val="24"/>
        </w:rPr>
        <w:t xml:space="preserve">По итогам 2019 года в Списке на обеспечение жилыми помещениями детей-сирот и детей, оставшихся без попечения родителей, а также лиц из их числа состояло </w:t>
      </w:r>
      <w:r w:rsidRPr="001F2060">
        <w:rPr>
          <w:rFonts w:ascii="Times New Roman" w:hAnsi="Times New Roman"/>
          <w:b/>
          <w:sz w:val="24"/>
          <w:szCs w:val="24"/>
        </w:rPr>
        <w:t>55</w:t>
      </w:r>
      <w:r w:rsidRPr="001F2060">
        <w:rPr>
          <w:rFonts w:ascii="Times New Roman" w:hAnsi="Times New Roman"/>
          <w:sz w:val="24"/>
          <w:szCs w:val="24"/>
        </w:rPr>
        <w:t xml:space="preserve"> лиц указанной категории, из них право на получение возникло у </w:t>
      </w:r>
      <w:r w:rsidRPr="001F2060">
        <w:rPr>
          <w:rFonts w:ascii="Times New Roman" w:hAnsi="Times New Roman"/>
          <w:b/>
          <w:sz w:val="24"/>
          <w:szCs w:val="24"/>
        </w:rPr>
        <w:t>17</w:t>
      </w:r>
      <w:r w:rsidRPr="001F2060">
        <w:rPr>
          <w:rFonts w:ascii="Times New Roman" w:hAnsi="Times New Roman"/>
          <w:sz w:val="24"/>
          <w:szCs w:val="24"/>
        </w:rPr>
        <w:t>. В 2019 году обеспечены жилыми помещениями по договору специализированного жилого фонда</w:t>
      </w:r>
      <w:r w:rsidRPr="001F2060">
        <w:rPr>
          <w:rFonts w:ascii="Times New Roman" w:hAnsi="Times New Roman"/>
          <w:b/>
          <w:sz w:val="24"/>
          <w:szCs w:val="24"/>
        </w:rPr>
        <w:t xml:space="preserve"> 9</w:t>
      </w:r>
      <w:r w:rsidRPr="001F2060">
        <w:rPr>
          <w:rFonts w:ascii="Times New Roman" w:hAnsi="Times New Roman"/>
          <w:sz w:val="24"/>
          <w:szCs w:val="24"/>
        </w:rPr>
        <w:t xml:space="preserve"> человек. Одной из проблем по-прежнему является невостребованность предоставляемых жилых помещений, на сегодняшний день в 11  квартирах никто не проживает, расходные обязательства по оплате коммунальных услуг, сохранению жилья вынуждены нести сельские поселения.</w:t>
      </w:r>
    </w:p>
    <w:p w:rsidR="001F2060" w:rsidRPr="001F2060" w:rsidRDefault="001F2060" w:rsidP="001F2060">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Наниматели жилых помещений </w:t>
      </w:r>
      <w:r w:rsidRPr="001F2060">
        <w:rPr>
          <w:rFonts w:ascii="Times New Roman" w:hAnsi="Times New Roman"/>
          <w:sz w:val="24"/>
          <w:szCs w:val="24"/>
        </w:rPr>
        <w:t xml:space="preserve">пустующих квартир разыскиваются собственником жилья, (Администрациями сельских поселений) всеми возможными способами (служба судебных приставов, РОВД, отдел опеки и попечительства), проводятся с ними беседы, разъясняются последствия, оказывается помощь при оформлении жилищной субсидии. </w:t>
      </w:r>
    </w:p>
    <w:p w:rsidR="001F2060" w:rsidRPr="001F2060" w:rsidRDefault="001F2060" w:rsidP="001F2060">
      <w:pPr>
        <w:spacing w:after="0" w:line="360" w:lineRule="auto"/>
        <w:ind w:firstLine="709"/>
        <w:jc w:val="both"/>
        <w:rPr>
          <w:rFonts w:ascii="Times New Roman" w:hAnsi="Times New Roman"/>
          <w:sz w:val="24"/>
          <w:szCs w:val="24"/>
        </w:rPr>
      </w:pPr>
      <w:r w:rsidRPr="001F2060">
        <w:rPr>
          <w:rFonts w:ascii="Times New Roman" w:hAnsi="Times New Roman"/>
          <w:sz w:val="24"/>
          <w:szCs w:val="24"/>
        </w:rPr>
        <w:t xml:space="preserve">На учете в органе опеки состоит 21 совершеннолетний  недееспособный гражданин. </w:t>
      </w:r>
    </w:p>
    <w:p w:rsidR="001F2060" w:rsidRPr="001F2060" w:rsidRDefault="001F2060" w:rsidP="001F2060">
      <w:pPr>
        <w:spacing w:after="0" w:line="360" w:lineRule="auto"/>
        <w:ind w:firstLine="709"/>
        <w:jc w:val="both"/>
        <w:rPr>
          <w:rFonts w:ascii="Times New Roman" w:hAnsi="Times New Roman"/>
          <w:i/>
          <w:sz w:val="24"/>
          <w:szCs w:val="24"/>
        </w:rPr>
      </w:pPr>
      <w:r w:rsidRPr="001F2060">
        <w:rPr>
          <w:rFonts w:ascii="Times New Roman" w:hAnsi="Times New Roman"/>
          <w:bCs/>
          <w:sz w:val="24"/>
          <w:szCs w:val="24"/>
        </w:rPr>
        <w:lastRenderedPageBreak/>
        <w:t xml:space="preserve">В 2019 году отделом опеки и попечительства  оказано  государственных и муниципальных услуг населению в количестве </w:t>
      </w:r>
      <w:r w:rsidRPr="001F2060">
        <w:rPr>
          <w:rFonts w:ascii="Times New Roman" w:hAnsi="Times New Roman"/>
          <w:b/>
          <w:bCs/>
          <w:sz w:val="24"/>
          <w:szCs w:val="24"/>
        </w:rPr>
        <w:t>176.</w:t>
      </w:r>
    </w:p>
    <w:p w:rsidR="009F207C" w:rsidRPr="00F77B57" w:rsidRDefault="00433A84" w:rsidP="009F207C">
      <w:pPr>
        <w:spacing w:after="0" w:line="360" w:lineRule="auto"/>
        <w:jc w:val="right"/>
        <w:rPr>
          <w:rFonts w:ascii="Times New Roman" w:hAnsi="Times New Roman"/>
          <w:i/>
          <w:kern w:val="24"/>
          <w:sz w:val="24"/>
        </w:rPr>
      </w:pPr>
      <w:r w:rsidRPr="00F77B57">
        <w:rPr>
          <w:rFonts w:ascii="Times New Roman" w:hAnsi="Times New Roman"/>
          <w:i/>
          <w:kern w:val="24"/>
          <w:sz w:val="24"/>
        </w:rPr>
        <w:tab/>
        <w:t>Задачи, поставленные на 20</w:t>
      </w:r>
      <w:r w:rsidR="00DB69B9">
        <w:rPr>
          <w:rFonts w:ascii="Times New Roman" w:hAnsi="Times New Roman"/>
          <w:i/>
          <w:kern w:val="24"/>
          <w:sz w:val="24"/>
        </w:rPr>
        <w:t>20</w:t>
      </w:r>
      <w:r w:rsidR="009F207C" w:rsidRPr="00F77B57">
        <w:rPr>
          <w:rFonts w:ascii="Times New Roman" w:hAnsi="Times New Roman"/>
          <w:i/>
          <w:kern w:val="24"/>
          <w:sz w:val="24"/>
        </w:rPr>
        <w:t xml:space="preserve"> год:</w:t>
      </w:r>
    </w:p>
    <w:p w:rsidR="009F207C" w:rsidRPr="00F77B57" w:rsidRDefault="009F207C" w:rsidP="009F207C">
      <w:pPr>
        <w:spacing w:after="0" w:line="360" w:lineRule="auto"/>
        <w:ind w:left="360" w:hanging="360"/>
        <w:jc w:val="both"/>
        <w:rPr>
          <w:rFonts w:ascii="Times New Roman" w:hAnsi="Times New Roman"/>
          <w:kern w:val="24"/>
          <w:sz w:val="24"/>
          <w:szCs w:val="24"/>
        </w:rPr>
      </w:pPr>
      <w:r w:rsidRPr="00F77B57">
        <w:rPr>
          <w:rFonts w:ascii="Times New Roman" w:hAnsi="Times New Roman"/>
          <w:kern w:val="24"/>
          <w:sz w:val="24"/>
          <w:szCs w:val="24"/>
        </w:rPr>
        <w:t>1. Выявление и учёт граждан, нуждающихся в установлении опеки и попечительства;</w:t>
      </w:r>
    </w:p>
    <w:p w:rsidR="009F207C" w:rsidRPr="00F77B57" w:rsidRDefault="009F207C" w:rsidP="009F207C">
      <w:pPr>
        <w:spacing w:after="0" w:line="360" w:lineRule="auto"/>
        <w:ind w:left="360" w:hanging="360"/>
        <w:jc w:val="both"/>
        <w:rPr>
          <w:rFonts w:ascii="Times New Roman" w:hAnsi="Times New Roman"/>
          <w:kern w:val="24"/>
          <w:sz w:val="24"/>
          <w:szCs w:val="24"/>
        </w:rPr>
      </w:pPr>
      <w:r w:rsidRPr="00F77B57">
        <w:rPr>
          <w:rFonts w:ascii="Times New Roman" w:hAnsi="Times New Roman"/>
          <w:kern w:val="24"/>
          <w:sz w:val="24"/>
          <w:szCs w:val="24"/>
        </w:rPr>
        <w:t>2. Обеспечение прав и законных интересов подопечных, а также лиц из их числа</w:t>
      </w:r>
    </w:p>
    <w:p w:rsidR="009F207C" w:rsidRPr="00F77B57" w:rsidRDefault="009F207C" w:rsidP="009F207C">
      <w:pPr>
        <w:spacing w:after="0" w:line="360" w:lineRule="auto"/>
        <w:ind w:left="360" w:hanging="360"/>
        <w:jc w:val="both"/>
        <w:rPr>
          <w:rFonts w:ascii="Times New Roman" w:hAnsi="Times New Roman"/>
          <w:kern w:val="24"/>
          <w:sz w:val="24"/>
          <w:szCs w:val="24"/>
        </w:rPr>
      </w:pPr>
      <w:r w:rsidRPr="00F77B57">
        <w:rPr>
          <w:rFonts w:ascii="Times New Roman" w:hAnsi="Times New Roman"/>
          <w:kern w:val="24"/>
          <w:sz w:val="24"/>
          <w:szCs w:val="24"/>
        </w:rPr>
        <w:t>3. Профилактика и снижение уровня социального сиротства;</w:t>
      </w:r>
    </w:p>
    <w:p w:rsidR="009F207C" w:rsidRPr="00F77B57" w:rsidRDefault="009F207C" w:rsidP="009F207C">
      <w:pPr>
        <w:spacing w:after="0" w:line="360" w:lineRule="auto"/>
        <w:ind w:left="360" w:hanging="360"/>
        <w:jc w:val="both"/>
        <w:rPr>
          <w:rFonts w:ascii="Times New Roman" w:hAnsi="Times New Roman"/>
          <w:kern w:val="24"/>
          <w:sz w:val="24"/>
          <w:szCs w:val="24"/>
        </w:rPr>
      </w:pPr>
      <w:r w:rsidRPr="00F77B57">
        <w:rPr>
          <w:rFonts w:ascii="Times New Roman" w:hAnsi="Times New Roman"/>
          <w:kern w:val="24"/>
          <w:sz w:val="24"/>
          <w:szCs w:val="24"/>
        </w:rPr>
        <w:t>4. Обеспечение семейной формы жизнеустройства несовершеннолетним, оставшимся без попечения родителей.</w:t>
      </w:r>
    </w:p>
    <w:p w:rsidR="00DB69B9" w:rsidRDefault="009F207C" w:rsidP="00A4553A">
      <w:pPr>
        <w:spacing w:after="0" w:line="360" w:lineRule="auto"/>
        <w:jc w:val="both"/>
        <w:rPr>
          <w:rFonts w:ascii="Times New Roman" w:hAnsi="Times New Roman"/>
          <w:kern w:val="24"/>
          <w:sz w:val="24"/>
          <w:szCs w:val="24"/>
        </w:rPr>
      </w:pPr>
      <w:r w:rsidRPr="00F77B57">
        <w:rPr>
          <w:rFonts w:ascii="Times New Roman" w:hAnsi="Times New Roman"/>
          <w:kern w:val="24"/>
          <w:sz w:val="24"/>
          <w:szCs w:val="24"/>
        </w:rPr>
        <w:t>5. Защита прав и законных интересов детей, проживающих на террит</w:t>
      </w:r>
      <w:r w:rsidR="00433A84" w:rsidRPr="00F77B57">
        <w:rPr>
          <w:rFonts w:ascii="Times New Roman" w:hAnsi="Times New Roman"/>
          <w:kern w:val="24"/>
          <w:sz w:val="24"/>
          <w:szCs w:val="24"/>
        </w:rPr>
        <w:t>ории муниципального образования.</w:t>
      </w:r>
    </w:p>
    <w:p w:rsidR="005109D7" w:rsidRPr="00DB69B9" w:rsidRDefault="00497ED4" w:rsidP="00A4553A">
      <w:pPr>
        <w:spacing w:after="0" w:line="360" w:lineRule="auto"/>
        <w:jc w:val="both"/>
        <w:rPr>
          <w:rFonts w:ascii="Times New Roman" w:hAnsi="Times New Roman"/>
          <w:kern w:val="24"/>
          <w:sz w:val="24"/>
          <w:szCs w:val="24"/>
        </w:rPr>
      </w:pPr>
      <w:r w:rsidRPr="00497ED4">
        <w:rPr>
          <w:rFonts w:ascii="Times New Roman" w:hAnsi="Times New Roman"/>
          <w:noProof/>
          <w:sz w:val="24"/>
          <w:szCs w:val="24"/>
          <w:lang w:eastAsia="ru-RU"/>
        </w:rPr>
        <w:pict>
          <v:shape id="_x0000_s1072" type="#_x0000_t109" style="position:absolute;left:0;text-align:left;margin-left:0;margin-top:9pt;width:486pt;height:27pt;z-index:251671040" fillcolor="silver" stroked="f">
            <v:fill opacity=".5"/>
            <v:textbox style="mso-next-textbox:#_x0000_s1072">
              <w:txbxContent>
                <w:p w:rsidR="00A96DB8" w:rsidRPr="005D1B97" w:rsidRDefault="00A96DB8" w:rsidP="00D5478D">
                  <w:pPr>
                    <w:spacing w:after="0" w:line="240" w:lineRule="auto"/>
                    <w:jc w:val="center"/>
                    <w:rPr>
                      <w:rFonts w:ascii="Times New Roman" w:hAnsi="Times New Roman"/>
                      <w:b/>
                      <w:sz w:val="28"/>
                      <w:szCs w:val="28"/>
                    </w:rPr>
                  </w:pPr>
                  <w:r w:rsidRPr="005D1B97">
                    <w:rPr>
                      <w:rFonts w:ascii="Times New Roman" w:hAnsi="Times New Roman"/>
                      <w:b/>
                      <w:sz w:val="28"/>
                      <w:szCs w:val="28"/>
                    </w:rPr>
                    <w:t>4. РАБОТА С ГРАЖДАНАМИ</w:t>
                  </w:r>
                </w:p>
                <w:p w:rsidR="00A96DB8" w:rsidRDefault="00A96DB8" w:rsidP="00D5478D">
                  <w:pPr>
                    <w:jc w:val="center"/>
                  </w:pPr>
                </w:p>
              </w:txbxContent>
            </v:textbox>
          </v:shape>
        </w:pict>
      </w:r>
    </w:p>
    <w:p w:rsidR="005109D7" w:rsidRPr="00F77B57" w:rsidRDefault="005109D7" w:rsidP="00A4553A">
      <w:pPr>
        <w:spacing w:after="0" w:line="360" w:lineRule="auto"/>
        <w:jc w:val="both"/>
        <w:rPr>
          <w:rFonts w:ascii="Times New Roman" w:hAnsi="Times New Roman"/>
          <w:sz w:val="24"/>
          <w:szCs w:val="24"/>
        </w:rPr>
      </w:pPr>
    </w:p>
    <w:p w:rsidR="00D5478D" w:rsidRPr="00F77B57" w:rsidRDefault="00497ED4" w:rsidP="00A4553A">
      <w:pPr>
        <w:spacing w:after="0" w:line="360" w:lineRule="auto"/>
        <w:jc w:val="center"/>
        <w:rPr>
          <w:rFonts w:ascii="Times New Roman" w:hAnsi="Times New Roman"/>
          <w:sz w:val="24"/>
          <w:szCs w:val="24"/>
        </w:rPr>
      </w:pPr>
      <w:r>
        <w:rPr>
          <w:rFonts w:ascii="Times New Roman" w:hAnsi="Times New Roman"/>
          <w:noProof/>
          <w:sz w:val="24"/>
          <w:szCs w:val="24"/>
          <w:lang w:eastAsia="ru-RU"/>
        </w:rPr>
        <w:pict>
          <v:shape id="_x0000_s1058" type="#_x0000_t109" style="position:absolute;left:0;text-align:left;margin-left:0;margin-top:3.6pt;width:486pt;height:27pt;z-index:251656704" fillcolor="silver" stroked="f">
            <v:fill opacity=".5"/>
            <v:textbox style="mso-next-textbox:#_x0000_s1058">
              <w:txbxContent>
                <w:p w:rsidR="00A96DB8" w:rsidRPr="00A4553A" w:rsidRDefault="00A96DB8" w:rsidP="00D5478D">
                  <w:pPr>
                    <w:spacing w:after="0" w:line="360" w:lineRule="auto"/>
                    <w:jc w:val="center"/>
                    <w:rPr>
                      <w:rFonts w:ascii="Times New Roman" w:hAnsi="Times New Roman"/>
                      <w:sz w:val="24"/>
                      <w:szCs w:val="24"/>
                    </w:rPr>
                  </w:pPr>
                  <w:r w:rsidRPr="00A4553A">
                    <w:rPr>
                      <w:rFonts w:ascii="Times New Roman" w:hAnsi="Times New Roman"/>
                      <w:sz w:val="24"/>
                      <w:szCs w:val="24"/>
                    </w:rPr>
                    <w:t>Работа с обращениями граждан</w:t>
                  </w:r>
                </w:p>
                <w:p w:rsidR="00A96DB8" w:rsidRDefault="00A96DB8" w:rsidP="005109D7">
                  <w:pPr>
                    <w:jc w:val="center"/>
                  </w:pPr>
                </w:p>
              </w:txbxContent>
            </v:textbox>
          </v:shape>
        </w:pict>
      </w:r>
    </w:p>
    <w:p w:rsidR="002D5499" w:rsidRPr="00F77B57" w:rsidRDefault="002D5499" w:rsidP="00DB69B9">
      <w:pPr>
        <w:spacing w:after="0" w:line="360" w:lineRule="auto"/>
        <w:rPr>
          <w:rFonts w:ascii="Times New Roman" w:hAnsi="Times New Roman"/>
          <w:sz w:val="24"/>
          <w:szCs w:val="24"/>
        </w:rPr>
      </w:pPr>
    </w:p>
    <w:p w:rsidR="00742696" w:rsidRPr="00742696" w:rsidRDefault="00497ED4" w:rsidP="00742696">
      <w:pPr>
        <w:spacing w:after="0" w:line="360" w:lineRule="auto"/>
        <w:rPr>
          <w:rFonts w:ascii="Times New Roman" w:hAnsi="Times New Roman"/>
          <w:b/>
          <w:i/>
          <w:sz w:val="24"/>
          <w:szCs w:val="24"/>
        </w:rPr>
      </w:pPr>
      <w:r>
        <w:rPr>
          <w:rFonts w:ascii="Times New Roman" w:hAnsi="Times New Roman"/>
          <w:b/>
          <w:i/>
          <w:sz w:val="24"/>
          <w:szCs w:val="24"/>
        </w:rPr>
        <w:pict>
          <v:rect id="_x0000_s1081" style="position:absolute;margin-left:180.7pt;margin-top:-.85pt;width:310.9pt;height:197.25pt;z-index:251693568" filled="f" stroked="f">
            <v:textbox style="mso-next-textbox:#_x0000_s1081">
              <w:txbxContent>
                <w:p w:rsidR="00A96DB8" w:rsidRPr="008C5F54" w:rsidRDefault="00A96DB8" w:rsidP="00742696">
                  <w:pPr>
                    <w:spacing w:after="0" w:line="360" w:lineRule="auto"/>
                    <w:jc w:val="both"/>
                    <w:rPr>
                      <w:rFonts w:ascii="Times New Roman" w:hAnsi="Times New Roman"/>
                    </w:rPr>
                  </w:pPr>
                  <w:r w:rsidRPr="00652CE1">
                    <w:rPr>
                      <w:rFonts w:ascii="Times New Roman" w:hAnsi="Times New Roman"/>
                    </w:rPr>
                    <w:t xml:space="preserve">Работа с обращениями граждан одно из важнейших </w:t>
                  </w:r>
                  <w:r>
                    <w:rPr>
                      <w:rFonts w:ascii="Times New Roman" w:hAnsi="Times New Roman"/>
                    </w:rPr>
                    <w:t xml:space="preserve">        </w:t>
                  </w:r>
                  <w:r w:rsidRPr="00652CE1">
                    <w:rPr>
                      <w:rFonts w:ascii="Times New Roman" w:hAnsi="Times New Roman"/>
                    </w:rPr>
                    <w:t xml:space="preserve">направлений в деятельности Администрации Кривошеинского района, что в значительной мере способствует удовлетворению нужд и запросов граждан, повышению авторитета органов власти и управления, укреплению их связи с населением. Рассмотрение обращений осуществляется в соответствии с Федеральным законом от 2 мая 2006 года № 59-ФЗ « О порядке рассмотрения обращений граждан Российской Федерации», Законом Томской области от 11 </w:t>
                  </w:r>
                </w:p>
                <w:p w:rsidR="00A96DB8" w:rsidRPr="008C5F54" w:rsidRDefault="00A96DB8" w:rsidP="00742696"/>
              </w:txbxContent>
            </v:textbox>
          </v:rect>
        </w:pict>
      </w:r>
      <w:r w:rsidR="00742696" w:rsidRPr="00742696">
        <w:rPr>
          <w:rFonts w:ascii="Times New Roman" w:hAnsi="Times New Roman"/>
          <w:b/>
          <w:i/>
          <w:noProof/>
          <w:sz w:val="24"/>
          <w:szCs w:val="24"/>
          <w:lang w:eastAsia="ru-RU"/>
        </w:rPr>
        <w:drawing>
          <wp:inline distT="0" distB="0" distL="0" distR="0">
            <wp:extent cx="2135754" cy="1979569"/>
            <wp:effectExtent l="19050" t="0" r="0" b="0"/>
            <wp:docPr id="97" name="Рисунок 13" descr="об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1111.jpg"/>
                    <pic:cNvPicPr/>
                  </pic:nvPicPr>
                  <pic:blipFill>
                    <a:blip r:embed="rId51" cstate="print"/>
                    <a:stretch>
                      <a:fillRect/>
                    </a:stretch>
                  </pic:blipFill>
                  <pic:spPr>
                    <a:xfrm>
                      <a:off x="0" y="0"/>
                      <a:ext cx="2135754" cy="1979569"/>
                    </a:xfrm>
                    <a:prstGeom prst="rect">
                      <a:avLst/>
                    </a:prstGeom>
                  </pic:spPr>
                </pic:pic>
              </a:graphicData>
            </a:graphic>
          </wp:inline>
        </w:drawing>
      </w:r>
    </w:p>
    <w:p w:rsidR="00742696" w:rsidRPr="00742696" w:rsidRDefault="00497ED4" w:rsidP="00742696">
      <w:pPr>
        <w:spacing w:after="0" w:line="360" w:lineRule="auto"/>
        <w:jc w:val="both"/>
        <w:rPr>
          <w:rFonts w:ascii="Times New Roman" w:hAnsi="Times New Roman"/>
          <w:i/>
          <w:sz w:val="24"/>
          <w:szCs w:val="24"/>
        </w:rPr>
      </w:pPr>
      <w:r>
        <w:rPr>
          <w:rFonts w:ascii="Times New Roman" w:hAnsi="Times New Roman"/>
          <w:i/>
          <w:sz w:val="24"/>
          <w:szCs w:val="24"/>
        </w:rPr>
        <w:pict>
          <v:rect id="_x0000_s1082" style="position:absolute;left:0;text-align:left;margin-left:-7.15pt;margin-top:4.4pt;width:498.75pt;height:57pt;z-index:251694592" filled="f" stroked="f">
            <v:textbox style="mso-next-textbox:#_x0000_s1082">
              <w:txbxContent>
                <w:p w:rsidR="00A96DB8" w:rsidRPr="00F039BC" w:rsidRDefault="00A96DB8" w:rsidP="00742696">
                  <w:pPr>
                    <w:spacing w:after="0" w:line="360" w:lineRule="auto"/>
                    <w:jc w:val="both"/>
                    <w:rPr>
                      <w:rFonts w:ascii="Times New Roman" w:hAnsi="Times New Roman"/>
                    </w:rPr>
                  </w:pPr>
                  <w:r w:rsidRPr="00652CE1">
                    <w:rPr>
                      <w:rFonts w:ascii="Times New Roman" w:hAnsi="Times New Roman"/>
                    </w:rPr>
                    <w:t>января 2007 года №5-ОЗ «Об обращениях граждан в органы государственной власти Томской области и органы</w:t>
                  </w:r>
                  <w:r>
                    <w:rPr>
                      <w:rFonts w:ascii="Times New Roman" w:hAnsi="Times New Roman"/>
                    </w:rPr>
                    <w:t xml:space="preserve"> местного самоуправлении. Регламентом работы Администрации Кривошеинского района. Для реализации  прав граждан на обращение в Администрации </w:t>
                  </w:r>
                  <w:r w:rsidRPr="00742696">
                    <w:rPr>
                      <w:rFonts w:ascii="Times New Roman" w:hAnsi="Times New Roman"/>
                      <w:sz w:val="24"/>
                      <w:szCs w:val="24"/>
                    </w:rPr>
                    <w:t>Кривошеинского района</w:t>
                  </w:r>
                </w:p>
              </w:txbxContent>
            </v:textbox>
          </v:rect>
        </w:pict>
      </w:r>
    </w:p>
    <w:p w:rsidR="00742696" w:rsidRDefault="00742696" w:rsidP="00742696">
      <w:pPr>
        <w:spacing w:after="0" w:line="360" w:lineRule="auto"/>
        <w:jc w:val="both"/>
        <w:rPr>
          <w:rFonts w:ascii="Times New Roman" w:hAnsi="Times New Roman"/>
          <w:i/>
          <w:sz w:val="24"/>
          <w:szCs w:val="24"/>
        </w:rPr>
      </w:pPr>
      <w:r w:rsidRPr="00742696">
        <w:rPr>
          <w:rFonts w:ascii="Times New Roman" w:hAnsi="Times New Roman"/>
          <w:i/>
          <w:sz w:val="24"/>
          <w:szCs w:val="24"/>
        </w:rPr>
        <w:t xml:space="preserve"> </w:t>
      </w:r>
    </w:p>
    <w:p w:rsidR="00742696" w:rsidRDefault="00742696" w:rsidP="002D5499">
      <w:pPr>
        <w:spacing w:after="0" w:line="360" w:lineRule="auto"/>
        <w:contextualSpacing/>
        <w:jc w:val="both"/>
        <w:rPr>
          <w:rFonts w:ascii="Times New Roman" w:hAnsi="Times New Roman"/>
          <w:i/>
          <w:sz w:val="24"/>
          <w:szCs w:val="24"/>
        </w:rPr>
      </w:pPr>
    </w:p>
    <w:p w:rsidR="00742696" w:rsidRPr="00742696" w:rsidRDefault="00742696" w:rsidP="00742696">
      <w:pPr>
        <w:spacing w:after="0" w:line="360" w:lineRule="auto"/>
        <w:contextualSpacing/>
        <w:jc w:val="both"/>
        <w:rPr>
          <w:rFonts w:ascii="Times New Roman" w:hAnsi="Times New Roman"/>
          <w:sz w:val="24"/>
          <w:szCs w:val="24"/>
        </w:rPr>
      </w:pPr>
      <w:r w:rsidRPr="00742696">
        <w:rPr>
          <w:rFonts w:ascii="Times New Roman" w:hAnsi="Times New Roman"/>
          <w:sz w:val="24"/>
          <w:szCs w:val="24"/>
        </w:rPr>
        <w:t>Томской области созданы необходимые условия. В 2019 году в Администрацию Криво</w:t>
      </w:r>
      <w:r w:rsidR="00DB69B9">
        <w:rPr>
          <w:rFonts w:ascii="Times New Roman" w:hAnsi="Times New Roman"/>
          <w:sz w:val="24"/>
          <w:szCs w:val="24"/>
        </w:rPr>
        <w:t>шеинского района поступило 84</w:t>
      </w:r>
      <w:r w:rsidRPr="00742696">
        <w:rPr>
          <w:rFonts w:ascii="Times New Roman" w:hAnsi="Times New Roman"/>
          <w:sz w:val="24"/>
          <w:szCs w:val="24"/>
        </w:rPr>
        <w:t xml:space="preserve"> письменных обращений, что на 14 обращений меньше, чем в  2018 году</w:t>
      </w:r>
      <w:r w:rsidRPr="00742696">
        <w:rPr>
          <w:rFonts w:ascii="Times New Roman" w:hAnsi="Times New Roman"/>
          <w:b/>
          <w:sz w:val="24"/>
          <w:szCs w:val="24"/>
        </w:rPr>
        <w:t xml:space="preserve">. </w:t>
      </w:r>
      <w:r w:rsidRPr="00742696">
        <w:rPr>
          <w:rFonts w:ascii="Times New Roman" w:hAnsi="Times New Roman"/>
          <w:sz w:val="24"/>
          <w:szCs w:val="24"/>
        </w:rPr>
        <w:t>Сохраняется тенденция, когда граждане обращаются с жалобами и заявлениями в различные инстанции без учета их полномочий и компетенции. Так 2019 году непосредственно в Администрацию Кривошеинского района поступило 62 письменных обращения, перенаправлено из Аппарата Президента Российской Федерации - 12,  из Администрации Томской области – 10</w:t>
      </w:r>
      <w:r w:rsidRPr="00742696">
        <w:rPr>
          <w:rFonts w:ascii="Times New Roman" w:hAnsi="Times New Roman"/>
          <w:b/>
          <w:sz w:val="24"/>
          <w:szCs w:val="24"/>
        </w:rPr>
        <w:t>.</w:t>
      </w:r>
      <w:r w:rsidRPr="00742696">
        <w:rPr>
          <w:rFonts w:ascii="Times New Roman" w:hAnsi="Times New Roman"/>
          <w:sz w:val="24"/>
          <w:szCs w:val="24"/>
        </w:rPr>
        <w:t xml:space="preserve"> </w:t>
      </w:r>
    </w:p>
    <w:p w:rsidR="00F578D3" w:rsidRPr="00F578D3" w:rsidRDefault="00742696" w:rsidP="00DB69B9">
      <w:pPr>
        <w:spacing w:after="120" w:line="360" w:lineRule="auto"/>
        <w:ind w:firstLine="709"/>
        <w:jc w:val="both"/>
        <w:rPr>
          <w:rFonts w:ascii="Times New Roman" w:hAnsi="Times New Roman"/>
          <w:sz w:val="24"/>
          <w:szCs w:val="24"/>
        </w:rPr>
      </w:pPr>
      <w:r w:rsidRPr="00742696">
        <w:rPr>
          <w:rFonts w:ascii="Times New Roman" w:hAnsi="Times New Roman"/>
          <w:sz w:val="24"/>
          <w:szCs w:val="24"/>
        </w:rPr>
        <w:t xml:space="preserve">Еженедельно Главой Администрации Кривошеинского района  проводится личный прием граждан. По итогам личного приема - </w:t>
      </w:r>
      <w:r w:rsidRPr="00742696">
        <w:rPr>
          <w:rFonts w:ascii="Times New Roman" w:hAnsi="Times New Roman"/>
          <w:b/>
          <w:sz w:val="24"/>
          <w:szCs w:val="24"/>
        </w:rPr>
        <w:t xml:space="preserve">11 </w:t>
      </w:r>
      <w:r w:rsidRPr="00742696">
        <w:rPr>
          <w:rFonts w:ascii="Times New Roman" w:hAnsi="Times New Roman"/>
          <w:sz w:val="24"/>
          <w:szCs w:val="24"/>
        </w:rPr>
        <w:t>карточек приема граждан приняты на рассмотрение. Через онлайн приемную на сайте муниципального образования Кривошеинский район  на имя Главы района поступило – 13</w:t>
      </w:r>
      <w:r w:rsidRPr="00742696">
        <w:rPr>
          <w:rFonts w:ascii="Times New Roman" w:hAnsi="Times New Roman"/>
          <w:b/>
          <w:sz w:val="24"/>
          <w:szCs w:val="24"/>
        </w:rPr>
        <w:t xml:space="preserve"> </w:t>
      </w:r>
      <w:r w:rsidRPr="00742696">
        <w:rPr>
          <w:rFonts w:ascii="Times New Roman" w:hAnsi="Times New Roman"/>
          <w:sz w:val="24"/>
          <w:szCs w:val="24"/>
        </w:rPr>
        <w:t>обращений.</w:t>
      </w:r>
    </w:p>
    <w:p w:rsidR="00742696" w:rsidRPr="00F578D3" w:rsidRDefault="00742696" w:rsidP="002D5499">
      <w:pPr>
        <w:spacing w:after="0" w:line="240" w:lineRule="auto"/>
        <w:ind w:right="423"/>
        <w:jc w:val="right"/>
        <w:rPr>
          <w:rFonts w:ascii="Times New Roman" w:hAnsi="Times New Roman"/>
          <w:i/>
          <w:sz w:val="24"/>
          <w:szCs w:val="24"/>
        </w:rPr>
      </w:pPr>
      <w:r w:rsidRPr="00F578D3">
        <w:rPr>
          <w:rFonts w:ascii="Times New Roman" w:hAnsi="Times New Roman"/>
          <w:i/>
          <w:sz w:val="24"/>
          <w:szCs w:val="24"/>
        </w:rPr>
        <w:lastRenderedPageBreak/>
        <w:t>Количество обращений граждан, поступивших в</w:t>
      </w:r>
    </w:p>
    <w:p w:rsidR="00742696" w:rsidRPr="00F578D3" w:rsidRDefault="00742696" w:rsidP="002D5499">
      <w:pPr>
        <w:spacing w:after="120" w:line="240" w:lineRule="auto"/>
        <w:ind w:right="423"/>
        <w:jc w:val="right"/>
        <w:rPr>
          <w:rFonts w:ascii="Times New Roman" w:hAnsi="Times New Roman"/>
          <w:i/>
          <w:sz w:val="24"/>
          <w:szCs w:val="24"/>
        </w:rPr>
      </w:pPr>
      <w:r w:rsidRPr="00F578D3">
        <w:rPr>
          <w:rFonts w:ascii="Times New Roman" w:hAnsi="Times New Roman"/>
          <w:i/>
          <w:sz w:val="24"/>
          <w:szCs w:val="24"/>
        </w:rPr>
        <w:t>Администрацию Кривошеинского района за 2017-2019</w:t>
      </w:r>
    </w:p>
    <w:p w:rsidR="00F578D3" w:rsidRDefault="00742696" w:rsidP="002D5499">
      <w:pPr>
        <w:spacing w:after="120" w:line="360" w:lineRule="auto"/>
        <w:jc w:val="center"/>
        <w:rPr>
          <w:rFonts w:ascii="Times New Roman" w:hAnsi="Times New Roman"/>
          <w:b/>
          <w:i/>
          <w:sz w:val="24"/>
          <w:szCs w:val="24"/>
        </w:rPr>
      </w:pPr>
      <w:r w:rsidRPr="00742696">
        <w:rPr>
          <w:rFonts w:ascii="Times New Roman" w:hAnsi="Times New Roman"/>
          <w:b/>
          <w:i/>
          <w:noProof/>
          <w:sz w:val="24"/>
          <w:szCs w:val="24"/>
          <w:lang w:eastAsia="ru-RU"/>
        </w:rPr>
        <w:drawing>
          <wp:inline distT="0" distB="0" distL="0" distR="0">
            <wp:extent cx="5591175" cy="2996565"/>
            <wp:effectExtent l="19050" t="0" r="9525" b="0"/>
            <wp:docPr id="6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2696" w:rsidRPr="00F578D3" w:rsidRDefault="00742696" w:rsidP="00F578D3">
      <w:pPr>
        <w:spacing w:after="0" w:line="360" w:lineRule="auto"/>
        <w:ind w:firstLine="709"/>
        <w:jc w:val="both"/>
        <w:rPr>
          <w:rFonts w:ascii="Times New Roman" w:hAnsi="Times New Roman"/>
          <w:sz w:val="24"/>
          <w:szCs w:val="24"/>
        </w:rPr>
      </w:pPr>
      <w:r w:rsidRPr="00F578D3">
        <w:rPr>
          <w:rFonts w:ascii="Times New Roman" w:hAnsi="Times New Roman"/>
          <w:sz w:val="24"/>
          <w:szCs w:val="24"/>
        </w:rPr>
        <w:t>Анализ поступивших в 2019 году обращений показывает, что по – прежнему самыми острыми и многочисленными остаются проблемы жилищно-коммунальной сферы- 44 обращений, социальной сферы- 25,  иные сферы -15 обращений.</w:t>
      </w:r>
    </w:p>
    <w:p w:rsidR="00F578D3" w:rsidRPr="001D1812" w:rsidRDefault="00742696" w:rsidP="001D1812">
      <w:pPr>
        <w:spacing w:after="0" w:line="360" w:lineRule="auto"/>
        <w:ind w:firstLine="709"/>
        <w:jc w:val="both"/>
        <w:rPr>
          <w:rFonts w:ascii="Times New Roman" w:hAnsi="Times New Roman"/>
          <w:sz w:val="24"/>
          <w:szCs w:val="24"/>
        </w:rPr>
      </w:pPr>
      <w:r w:rsidRPr="00F578D3">
        <w:rPr>
          <w:rFonts w:ascii="Times New Roman" w:hAnsi="Times New Roman"/>
          <w:sz w:val="24"/>
          <w:szCs w:val="24"/>
        </w:rPr>
        <w:t>В обращениях жителями района затрагивались вопросы, связанные с обеспечением жилыми помещениями, капитальный ремонт жилья и  благоустройство придомовой территории, содержание дорог местного значения; соотношение качества и стоимости услуг в сфере ЖКХ - эти вопросы продолжают доминировать в обращениях жителей Кривошеинского района. В центре внимания продолжают находиться вопросы газификации домовладений. Основная часть обращений социального блока связана с просьбами об оказании материальной помощи.</w:t>
      </w:r>
    </w:p>
    <w:p w:rsidR="00742696" w:rsidRPr="00742696" w:rsidRDefault="00036463" w:rsidP="00742696">
      <w:pPr>
        <w:spacing w:after="0" w:line="360" w:lineRule="auto"/>
        <w:jc w:val="right"/>
        <w:rPr>
          <w:rFonts w:ascii="Times New Roman" w:hAnsi="Times New Roman"/>
          <w:b/>
          <w:i/>
          <w:sz w:val="24"/>
          <w:szCs w:val="24"/>
        </w:rPr>
      </w:pPr>
      <w:r>
        <w:rPr>
          <w:rFonts w:ascii="Times New Roman" w:hAnsi="Times New Roman"/>
          <w:i/>
          <w:sz w:val="24"/>
          <w:szCs w:val="24"/>
        </w:rPr>
        <w:br w:type="column"/>
      </w:r>
      <w:r w:rsidR="00742696" w:rsidRPr="00F578D3">
        <w:rPr>
          <w:rFonts w:ascii="Times New Roman" w:hAnsi="Times New Roman"/>
          <w:i/>
          <w:sz w:val="24"/>
          <w:szCs w:val="24"/>
        </w:rPr>
        <w:lastRenderedPageBreak/>
        <w:t>Динамика по видам обращений 2017-2019 год</w:t>
      </w:r>
      <w:r w:rsidR="00742696" w:rsidRPr="00742696">
        <w:rPr>
          <w:rFonts w:ascii="Times New Roman" w:hAnsi="Times New Roman"/>
          <w:b/>
          <w:i/>
          <w:sz w:val="24"/>
          <w:szCs w:val="24"/>
        </w:rPr>
        <w:t xml:space="preserve">. </w:t>
      </w:r>
    </w:p>
    <w:p w:rsidR="00742696" w:rsidRPr="00742696" w:rsidRDefault="00742696" w:rsidP="00DB69B9">
      <w:pPr>
        <w:spacing w:after="120" w:line="360" w:lineRule="auto"/>
        <w:jc w:val="right"/>
        <w:rPr>
          <w:rFonts w:ascii="Times New Roman" w:hAnsi="Times New Roman"/>
          <w:i/>
          <w:sz w:val="24"/>
          <w:szCs w:val="24"/>
        </w:rPr>
      </w:pPr>
      <w:r w:rsidRPr="00742696">
        <w:rPr>
          <w:rFonts w:ascii="Times New Roman" w:hAnsi="Times New Roman"/>
          <w:i/>
          <w:noProof/>
          <w:sz w:val="24"/>
          <w:szCs w:val="24"/>
          <w:lang w:eastAsia="ru-RU"/>
        </w:rPr>
        <w:drawing>
          <wp:inline distT="0" distB="0" distL="0" distR="0">
            <wp:extent cx="5960331" cy="2631882"/>
            <wp:effectExtent l="19050" t="0" r="21369" b="0"/>
            <wp:docPr id="9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2696" w:rsidRPr="00F578D3" w:rsidRDefault="00742696" w:rsidP="00036463">
      <w:pPr>
        <w:spacing w:after="0" w:line="360" w:lineRule="auto"/>
        <w:ind w:firstLine="709"/>
        <w:jc w:val="both"/>
        <w:rPr>
          <w:rFonts w:ascii="Times New Roman" w:hAnsi="Times New Roman"/>
          <w:b/>
          <w:sz w:val="24"/>
          <w:szCs w:val="24"/>
        </w:rPr>
      </w:pPr>
      <w:r w:rsidRPr="00F578D3">
        <w:rPr>
          <w:rFonts w:ascii="Times New Roman" w:hAnsi="Times New Roman"/>
          <w:sz w:val="24"/>
          <w:szCs w:val="24"/>
        </w:rPr>
        <w:t xml:space="preserve">Среди заявителей, обратившихся в Администрацию Кривошеинского района в 2019 году, больше всего обращений поступило от работающих граждан </w:t>
      </w:r>
      <w:r w:rsidRPr="00F578D3">
        <w:rPr>
          <w:rFonts w:ascii="Times New Roman" w:hAnsi="Times New Roman"/>
          <w:b/>
          <w:sz w:val="24"/>
          <w:szCs w:val="24"/>
        </w:rPr>
        <w:t>–</w:t>
      </w:r>
      <w:r w:rsidRPr="00F578D3">
        <w:rPr>
          <w:rFonts w:ascii="Times New Roman" w:hAnsi="Times New Roman"/>
          <w:sz w:val="24"/>
          <w:szCs w:val="24"/>
        </w:rPr>
        <w:t xml:space="preserve"> </w:t>
      </w:r>
      <w:r w:rsidRPr="00F578D3">
        <w:rPr>
          <w:rFonts w:ascii="Times New Roman" w:hAnsi="Times New Roman"/>
          <w:b/>
          <w:sz w:val="24"/>
          <w:szCs w:val="24"/>
        </w:rPr>
        <w:t xml:space="preserve">25, </w:t>
      </w:r>
      <w:r w:rsidRPr="00F578D3">
        <w:rPr>
          <w:rFonts w:ascii="Times New Roman" w:hAnsi="Times New Roman"/>
          <w:sz w:val="24"/>
          <w:szCs w:val="24"/>
        </w:rPr>
        <w:t xml:space="preserve">от  пенсионеров </w:t>
      </w:r>
      <w:r w:rsidRPr="00F578D3">
        <w:rPr>
          <w:rFonts w:ascii="Times New Roman" w:hAnsi="Times New Roman"/>
          <w:b/>
          <w:sz w:val="24"/>
          <w:szCs w:val="24"/>
        </w:rPr>
        <w:t>-14,</w:t>
      </w:r>
      <w:r w:rsidRPr="00F578D3">
        <w:rPr>
          <w:rFonts w:ascii="Times New Roman" w:hAnsi="Times New Roman"/>
          <w:sz w:val="24"/>
          <w:szCs w:val="24"/>
        </w:rPr>
        <w:t xml:space="preserve">  от безработных</w:t>
      </w:r>
      <w:r w:rsidRPr="00F578D3">
        <w:rPr>
          <w:rFonts w:ascii="Times New Roman" w:hAnsi="Times New Roman"/>
          <w:b/>
          <w:sz w:val="24"/>
          <w:szCs w:val="24"/>
        </w:rPr>
        <w:t xml:space="preserve">-10 </w:t>
      </w:r>
      <w:r w:rsidRPr="00F578D3">
        <w:rPr>
          <w:rFonts w:ascii="Times New Roman" w:hAnsi="Times New Roman"/>
          <w:sz w:val="24"/>
          <w:szCs w:val="24"/>
        </w:rPr>
        <w:t xml:space="preserve">и иных категорий - </w:t>
      </w:r>
      <w:r w:rsidRPr="00F578D3">
        <w:rPr>
          <w:rFonts w:ascii="Times New Roman" w:hAnsi="Times New Roman"/>
          <w:b/>
          <w:sz w:val="24"/>
          <w:szCs w:val="24"/>
        </w:rPr>
        <w:t xml:space="preserve">35. </w:t>
      </w:r>
      <w:r w:rsidRPr="00F578D3">
        <w:rPr>
          <w:rFonts w:ascii="Times New Roman" w:hAnsi="Times New Roman"/>
          <w:sz w:val="24"/>
          <w:szCs w:val="24"/>
        </w:rPr>
        <w:t xml:space="preserve"> Администрации района используется форма рассмотрения обращений с участием заявителя, а также рассмотрение  с выездом на место. Такая форма организации работы при рассмотрении обращений граждан позволяет не только повысить качество их рассмотрения, но и исключает формальный подход, что в результате должно привести к решению проблем граждан. Каждому заявителю своевременно дан ответ. Нарушение сроков рассмотрения обращений не допущено. Судебных исков граждан по обжалованию решений Главы Кривошеинского района по обращениям не поступало. Несмотря на принимаемые меры, в работе с обращениями граждан не сокращается число повторных обращений, что свидетельствует о том, что не всегда принимаются исчерпывающие меры для решения проблем заявителей, в основном это касается вопросов ЖКХ, решение жилищных проблем.</w:t>
      </w:r>
    </w:p>
    <w:p w:rsidR="00742696" w:rsidRPr="00F578D3" w:rsidRDefault="00742696" w:rsidP="00DB69B9">
      <w:pPr>
        <w:spacing w:after="0" w:line="240" w:lineRule="auto"/>
        <w:ind w:right="139"/>
        <w:jc w:val="right"/>
        <w:rPr>
          <w:rFonts w:ascii="Times New Roman" w:hAnsi="Times New Roman"/>
          <w:i/>
          <w:sz w:val="24"/>
          <w:szCs w:val="24"/>
        </w:rPr>
      </w:pPr>
      <w:r w:rsidRPr="00F578D3">
        <w:rPr>
          <w:rFonts w:ascii="Times New Roman" w:hAnsi="Times New Roman"/>
          <w:i/>
          <w:sz w:val="24"/>
          <w:szCs w:val="24"/>
        </w:rPr>
        <w:t>Количество обращений граждан в разрезе социальных групп</w:t>
      </w:r>
    </w:p>
    <w:p w:rsidR="00742696" w:rsidRPr="00F578D3" w:rsidRDefault="00742696" w:rsidP="00DB69B9">
      <w:pPr>
        <w:spacing w:after="0" w:line="240" w:lineRule="auto"/>
        <w:ind w:right="139"/>
        <w:jc w:val="right"/>
        <w:rPr>
          <w:rFonts w:ascii="Times New Roman" w:hAnsi="Times New Roman"/>
          <w:i/>
          <w:sz w:val="24"/>
          <w:szCs w:val="24"/>
        </w:rPr>
      </w:pPr>
      <w:r w:rsidRPr="00F578D3">
        <w:rPr>
          <w:rFonts w:ascii="Times New Roman" w:hAnsi="Times New Roman"/>
          <w:i/>
          <w:sz w:val="24"/>
          <w:szCs w:val="24"/>
        </w:rPr>
        <w:t>за 2017-2019 год</w:t>
      </w:r>
    </w:p>
    <w:tbl>
      <w:tblPr>
        <w:tblStyle w:val="ab"/>
        <w:tblW w:w="9464" w:type="dxa"/>
        <w:jc w:val="center"/>
        <w:tblLook w:val="04A0"/>
      </w:tblPr>
      <w:tblGrid>
        <w:gridCol w:w="5510"/>
        <w:gridCol w:w="1141"/>
        <w:gridCol w:w="1141"/>
        <w:gridCol w:w="1672"/>
      </w:tblGrid>
      <w:tr w:rsidR="00742696" w:rsidRPr="00742696" w:rsidTr="00DB69B9">
        <w:trPr>
          <w:trHeight w:val="312"/>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Категории заявителей</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2017</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2018</w:t>
            </w:r>
          </w:p>
        </w:tc>
        <w:tc>
          <w:tcPr>
            <w:tcW w:w="1672"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2019</w:t>
            </w:r>
          </w:p>
        </w:tc>
      </w:tr>
      <w:tr w:rsidR="00742696" w:rsidRPr="00742696" w:rsidTr="00DB69B9">
        <w:trPr>
          <w:trHeight w:val="310"/>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Ветераны труда</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0</w:t>
            </w:r>
          </w:p>
        </w:tc>
        <w:tc>
          <w:tcPr>
            <w:tcW w:w="1672"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0</w:t>
            </w:r>
          </w:p>
        </w:tc>
      </w:tr>
      <w:tr w:rsidR="00742696" w:rsidRPr="00742696" w:rsidTr="00DB69B9">
        <w:trPr>
          <w:trHeight w:val="323"/>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Иные категории</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49</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45</w:t>
            </w:r>
          </w:p>
        </w:tc>
        <w:tc>
          <w:tcPr>
            <w:tcW w:w="1672"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20</w:t>
            </w:r>
          </w:p>
        </w:tc>
      </w:tr>
      <w:tr w:rsidR="00742696" w:rsidRPr="00742696" w:rsidTr="00DB69B9">
        <w:trPr>
          <w:trHeight w:val="310"/>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Безработные</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10</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4</w:t>
            </w:r>
          </w:p>
        </w:tc>
        <w:tc>
          <w:tcPr>
            <w:tcW w:w="1672"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20</w:t>
            </w:r>
          </w:p>
        </w:tc>
      </w:tr>
      <w:tr w:rsidR="00742696" w:rsidRPr="00742696" w:rsidTr="00DB69B9">
        <w:trPr>
          <w:trHeight w:val="323"/>
          <w:jc w:val="center"/>
        </w:trPr>
        <w:tc>
          <w:tcPr>
            <w:tcW w:w="5510" w:type="dxa"/>
            <w:tcBorders>
              <w:bottom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Одинокие родители</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0</w:t>
            </w:r>
          </w:p>
        </w:tc>
        <w:tc>
          <w:tcPr>
            <w:tcW w:w="1672"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0</w:t>
            </w:r>
          </w:p>
        </w:tc>
      </w:tr>
      <w:tr w:rsidR="00742696" w:rsidRPr="00742696" w:rsidTr="00DB69B9">
        <w:trPr>
          <w:trHeight w:val="310"/>
          <w:jc w:val="center"/>
        </w:trPr>
        <w:tc>
          <w:tcPr>
            <w:tcW w:w="5510" w:type="dxa"/>
            <w:tcBorders>
              <w:top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Многодетные семьи</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4</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7</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r>
      <w:tr w:rsidR="00742696" w:rsidRPr="00742696" w:rsidTr="00DB69B9">
        <w:trPr>
          <w:trHeight w:val="323"/>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Осужденные</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1</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r>
      <w:tr w:rsidR="00742696" w:rsidRPr="00742696" w:rsidTr="00DB69B9">
        <w:trPr>
          <w:trHeight w:val="393"/>
          <w:jc w:val="center"/>
        </w:trPr>
        <w:tc>
          <w:tcPr>
            <w:tcW w:w="5510" w:type="dxa"/>
            <w:tcBorders>
              <w:bottom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Работники бюджетной сферы</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15</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7</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12</w:t>
            </w:r>
          </w:p>
        </w:tc>
      </w:tr>
      <w:tr w:rsidR="00742696" w:rsidRPr="00742696" w:rsidTr="00DB69B9">
        <w:trPr>
          <w:trHeight w:val="469"/>
          <w:jc w:val="center"/>
        </w:trPr>
        <w:tc>
          <w:tcPr>
            <w:tcW w:w="5510" w:type="dxa"/>
            <w:tcBorders>
              <w:top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Работники сферы предпринимательства</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6</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0</w:t>
            </w:r>
          </w:p>
        </w:tc>
      </w:tr>
      <w:tr w:rsidR="00742696" w:rsidRPr="00742696" w:rsidTr="00DB69B9">
        <w:trPr>
          <w:trHeight w:val="310"/>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lastRenderedPageBreak/>
              <w:t>Пенсионеры</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52</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25</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25</w:t>
            </w:r>
          </w:p>
        </w:tc>
      </w:tr>
      <w:tr w:rsidR="00742696" w:rsidRPr="00742696" w:rsidTr="00DB69B9">
        <w:trPr>
          <w:trHeight w:val="323"/>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Инвалиды</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1</w:t>
            </w:r>
          </w:p>
        </w:tc>
      </w:tr>
      <w:tr w:rsidR="00742696" w:rsidRPr="00742696" w:rsidTr="00DB69B9">
        <w:trPr>
          <w:trHeight w:val="310"/>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Дети сироты</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3</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1</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sz w:val="24"/>
                <w:szCs w:val="24"/>
              </w:rPr>
            </w:pPr>
            <w:r w:rsidRPr="00F578D3">
              <w:rPr>
                <w:rFonts w:ascii="Times New Roman" w:hAnsi="Times New Roman"/>
                <w:sz w:val="24"/>
                <w:szCs w:val="24"/>
              </w:rPr>
              <w:t>2</w:t>
            </w:r>
          </w:p>
        </w:tc>
      </w:tr>
      <w:tr w:rsidR="00742696" w:rsidRPr="00742696" w:rsidTr="00DB69B9">
        <w:trPr>
          <w:trHeight w:val="335"/>
          <w:jc w:val="center"/>
        </w:trPr>
        <w:tc>
          <w:tcPr>
            <w:tcW w:w="5510" w:type="dxa"/>
            <w:tcBorders>
              <w:right w:val="single" w:sz="4" w:space="0" w:color="auto"/>
            </w:tcBorders>
          </w:tcPr>
          <w:p w:rsidR="00742696" w:rsidRPr="00F578D3" w:rsidRDefault="00742696" w:rsidP="00F578D3">
            <w:pPr>
              <w:spacing w:after="0" w:line="360" w:lineRule="auto"/>
              <w:jc w:val="center"/>
              <w:rPr>
                <w:rFonts w:ascii="Times New Roman" w:hAnsi="Times New Roman"/>
                <w:b/>
                <w:sz w:val="24"/>
                <w:szCs w:val="24"/>
              </w:rPr>
            </w:pPr>
            <w:r w:rsidRPr="00F578D3">
              <w:rPr>
                <w:rFonts w:ascii="Times New Roman" w:hAnsi="Times New Roman"/>
                <w:b/>
                <w:sz w:val="24"/>
                <w:szCs w:val="24"/>
              </w:rPr>
              <w:t>Всего:</w:t>
            </w:r>
          </w:p>
        </w:tc>
        <w:tc>
          <w:tcPr>
            <w:tcW w:w="1141" w:type="dxa"/>
            <w:tcBorders>
              <w:left w:val="single" w:sz="4" w:space="0" w:color="auto"/>
              <w:right w:val="single" w:sz="4" w:space="0" w:color="auto"/>
            </w:tcBorders>
          </w:tcPr>
          <w:p w:rsidR="00742696" w:rsidRPr="00F578D3" w:rsidRDefault="00742696" w:rsidP="00F578D3">
            <w:pPr>
              <w:spacing w:after="0" w:line="360" w:lineRule="auto"/>
              <w:jc w:val="center"/>
              <w:rPr>
                <w:rFonts w:ascii="Times New Roman" w:hAnsi="Times New Roman"/>
                <w:b/>
                <w:sz w:val="24"/>
                <w:szCs w:val="24"/>
              </w:rPr>
            </w:pPr>
            <w:r w:rsidRPr="00F578D3">
              <w:rPr>
                <w:rFonts w:ascii="Times New Roman" w:hAnsi="Times New Roman"/>
                <w:b/>
                <w:sz w:val="24"/>
                <w:szCs w:val="24"/>
              </w:rPr>
              <w:t>143</w:t>
            </w:r>
          </w:p>
        </w:tc>
        <w:tc>
          <w:tcPr>
            <w:tcW w:w="1141" w:type="dxa"/>
            <w:tcBorders>
              <w:left w:val="single" w:sz="4" w:space="0" w:color="auto"/>
            </w:tcBorders>
          </w:tcPr>
          <w:p w:rsidR="00742696" w:rsidRPr="00F578D3" w:rsidRDefault="00742696" w:rsidP="00F578D3">
            <w:pPr>
              <w:spacing w:after="0" w:line="360" w:lineRule="auto"/>
              <w:jc w:val="center"/>
              <w:rPr>
                <w:rFonts w:ascii="Times New Roman" w:hAnsi="Times New Roman"/>
                <w:b/>
                <w:sz w:val="24"/>
                <w:szCs w:val="24"/>
              </w:rPr>
            </w:pPr>
            <w:r w:rsidRPr="00F578D3">
              <w:rPr>
                <w:rFonts w:ascii="Times New Roman" w:hAnsi="Times New Roman"/>
                <w:b/>
                <w:sz w:val="24"/>
                <w:szCs w:val="24"/>
              </w:rPr>
              <w:t>98</w:t>
            </w:r>
          </w:p>
        </w:tc>
        <w:tc>
          <w:tcPr>
            <w:tcW w:w="1672" w:type="dxa"/>
            <w:tcBorders>
              <w:right w:val="single" w:sz="4" w:space="0" w:color="auto"/>
            </w:tcBorders>
          </w:tcPr>
          <w:p w:rsidR="00742696" w:rsidRPr="00F578D3" w:rsidRDefault="00742696" w:rsidP="00F578D3">
            <w:pPr>
              <w:spacing w:after="0" w:line="360" w:lineRule="auto"/>
              <w:jc w:val="center"/>
              <w:rPr>
                <w:rFonts w:ascii="Times New Roman" w:hAnsi="Times New Roman"/>
                <w:b/>
                <w:sz w:val="24"/>
                <w:szCs w:val="24"/>
              </w:rPr>
            </w:pPr>
            <w:r w:rsidRPr="00F578D3">
              <w:rPr>
                <w:rFonts w:ascii="Times New Roman" w:hAnsi="Times New Roman"/>
                <w:b/>
                <w:sz w:val="24"/>
                <w:szCs w:val="24"/>
              </w:rPr>
              <w:t>84</w:t>
            </w:r>
          </w:p>
        </w:tc>
      </w:tr>
    </w:tbl>
    <w:p w:rsidR="00405D08" w:rsidRPr="00F77B57" w:rsidRDefault="00405D08" w:rsidP="00036463">
      <w:pPr>
        <w:spacing w:after="0" w:line="240" w:lineRule="auto"/>
        <w:rPr>
          <w:rFonts w:ascii="Times New Roman" w:hAnsi="Times New Roman"/>
          <w:i/>
          <w:sz w:val="24"/>
          <w:szCs w:val="24"/>
        </w:rPr>
      </w:pPr>
    </w:p>
    <w:p w:rsidR="005109D7" w:rsidRPr="00F77B57" w:rsidRDefault="005109D7" w:rsidP="00A4553A">
      <w:pPr>
        <w:spacing w:after="0" w:line="360" w:lineRule="auto"/>
        <w:jc w:val="right"/>
        <w:rPr>
          <w:rFonts w:ascii="Times New Roman" w:hAnsi="Times New Roman"/>
          <w:i/>
          <w:sz w:val="24"/>
          <w:szCs w:val="24"/>
        </w:rPr>
      </w:pPr>
      <w:r w:rsidRPr="00F77B57">
        <w:rPr>
          <w:rFonts w:ascii="Times New Roman" w:hAnsi="Times New Roman"/>
          <w:i/>
          <w:sz w:val="24"/>
          <w:szCs w:val="24"/>
        </w:rPr>
        <w:t>Основ</w:t>
      </w:r>
      <w:r w:rsidR="00897A11" w:rsidRPr="00F77B57">
        <w:rPr>
          <w:rFonts w:ascii="Times New Roman" w:hAnsi="Times New Roman"/>
          <w:i/>
          <w:sz w:val="24"/>
          <w:szCs w:val="24"/>
        </w:rPr>
        <w:t>ные задачи, поставленные на 20</w:t>
      </w:r>
      <w:r w:rsidR="00093A2E">
        <w:rPr>
          <w:rFonts w:ascii="Times New Roman" w:hAnsi="Times New Roman"/>
          <w:i/>
          <w:sz w:val="24"/>
          <w:szCs w:val="24"/>
        </w:rPr>
        <w:t>20</w:t>
      </w:r>
      <w:r w:rsidRPr="00F77B57">
        <w:rPr>
          <w:rFonts w:ascii="Times New Roman" w:hAnsi="Times New Roman"/>
          <w:i/>
          <w:sz w:val="24"/>
          <w:szCs w:val="24"/>
        </w:rPr>
        <w:t xml:space="preserve"> год:</w:t>
      </w:r>
    </w:p>
    <w:p w:rsidR="00093A2E" w:rsidRPr="00093A2E" w:rsidRDefault="00093A2E" w:rsidP="00093A2E">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Одной из </w:t>
      </w:r>
      <w:r w:rsidRPr="00093A2E">
        <w:rPr>
          <w:rFonts w:ascii="Times New Roman" w:hAnsi="Times New Roman"/>
          <w:sz w:val="24"/>
          <w:szCs w:val="24"/>
        </w:rPr>
        <w:t>главных задач при организации работы с обращениями граждан является принятие мер по недопущению фактов нарушения сроков рассмотрения обращений, усиление контроля за полнотой рассмотрения вопросов, изложенных в обращениях и подготовкой качественных ответов.</w:t>
      </w:r>
    </w:p>
    <w:p w:rsidR="005109D7" w:rsidRPr="00F77B57" w:rsidRDefault="00497ED4" w:rsidP="00A4553A">
      <w:pPr>
        <w:spacing w:after="0" w:line="360" w:lineRule="auto"/>
        <w:jc w:val="center"/>
        <w:rPr>
          <w:rFonts w:ascii="Times New Roman" w:hAnsi="Times New Roman"/>
          <w:sz w:val="24"/>
          <w:szCs w:val="24"/>
        </w:rPr>
      </w:pPr>
      <w:r>
        <w:rPr>
          <w:rFonts w:ascii="Times New Roman" w:hAnsi="Times New Roman"/>
          <w:noProof/>
          <w:sz w:val="24"/>
          <w:szCs w:val="24"/>
          <w:lang w:eastAsia="ru-RU"/>
        </w:rPr>
        <w:pict>
          <v:shape id="_x0000_s1059" type="#_x0000_t109" style="position:absolute;left:0;text-align:left;margin-left:-9pt;margin-top:11.25pt;width:477pt;height:27pt;z-index:251657728" fillcolor="silver" stroked="f">
            <v:fill opacity=".5"/>
            <v:textbox style="mso-next-textbox:#_x0000_s1059">
              <w:txbxContent>
                <w:p w:rsidR="00A96DB8" w:rsidRDefault="00A96DB8" w:rsidP="005109D7">
                  <w:pPr>
                    <w:spacing w:after="0" w:line="240" w:lineRule="auto"/>
                    <w:jc w:val="center"/>
                    <w:rPr>
                      <w:rFonts w:ascii="Times New Roman" w:hAnsi="Times New Roman"/>
                      <w:sz w:val="28"/>
                      <w:szCs w:val="28"/>
                    </w:rPr>
                  </w:pPr>
                  <w:r w:rsidRPr="00157141">
                    <w:rPr>
                      <w:rFonts w:ascii="Times New Roman" w:hAnsi="Times New Roman"/>
                      <w:sz w:val="28"/>
                      <w:szCs w:val="28"/>
                    </w:rPr>
                    <w:t>Муниципальные услуги</w:t>
                  </w:r>
                </w:p>
                <w:p w:rsidR="00A96DB8" w:rsidRDefault="00A96DB8" w:rsidP="005109D7">
                  <w:pPr>
                    <w:jc w:val="center"/>
                  </w:pPr>
                </w:p>
              </w:txbxContent>
            </v:textbox>
          </v:shape>
        </w:pict>
      </w:r>
    </w:p>
    <w:p w:rsidR="00157141" w:rsidRPr="00157141" w:rsidRDefault="00157141" w:rsidP="00036463">
      <w:pPr>
        <w:spacing w:after="120" w:line="360" w:lineRule="auto"/>
        <w:jc w:val="both"/>
        <w:rPr>
          <w:rFonts w:ascii="Times New Roman" w:hAnsi="Times New Roman"/>
          <w:b/>
          <w:noProof/>
          <w:sz w:val="24"/>
          <w:szCs w:val="24"/>
          <w:lang w:eastAsia="ru-RU"/>
        </w:rPr>
      </w:pP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 xml:space="preserve">В соответствии с Федеральным законом от 27 июля 2010 № 210 – ФЗ «Об организации предоставления государственных и муниципальных услуг» по состоянию на 1 января 2020 года Администрацией Кривошеинского района оказывается </w:t>
      </w:r>
      <w:r w:rsidRPr="00157141">
        <w:rPr>
          <w:rFonts w:ascii="Times New Roman" w:hAnsi="Times New Roman"/>
          <w:b/>
          <w:noProof/>
          <w:sz w:val="24"/>
          <w:szCs w:val="24"/>
          <w:lang w:eastAsia="ru-RU"/>
        </w:rPr>
        <w:t xml:space="preserve">32 </w:t>
      </w:r>
      <w:r w:rsidRPr="00157141">
        <w:rPr>
          <w:rFonts w:ascii="Times New Roman" w:hAnsi="Times New Roman"/>
          <w:noProof/>
          <w:sz w:val="24"/>
          <w:szCs w:val="24"/>
          <w:lang w:eastAsia="ru-RU"/>
        </w:rPr>
        <w:t>услуги, из них 20 муниципальных услуги</w:t>
      </w:r>
      <w:r>
        <w:rPr>
          <w:rFonts w:ascii="Times New Roman" w:hAnsi="Times New Roman"/>
          <w:noProof/>
          <w:sz w:val="24"/>
          <w:szCs w:val="24"/>
          <w:lang w:eastAsia="ru-RU"/>
        </w:rPr>
        <w:t xml:space="preserve"> и 12 </w:t>
      </w:r>
      <w:r w:rsidRPr="00157141">
        <w:rPr>
          <w:rFonts w:ascii="Times New Roman" w:hAnsi="Times New Roman"/>
          <w:noProof/>
          <w:sz w:val="24"/>
          <w:szCs w:val="24"/>
          <w:lang w:eastAsia="ru-RU"/>
        </w:rPr>
        <w:t>государственных услуг по переданным полномочиям в соответствии с законами Томской области</w:t>
      </w:r>
    </w:p>
    <w:p w:rsidR="00157141" w:rsidRPr="00157141" w:rsidRDefault="00157141" w:rsidP="00157141">
      <w:pPr>
        <w:spacing w:after="0" w:line="360" w:lineRule="auto"/>
        <w:ind w:left="2977"/>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95616" behindDoc="0" locked="0" layoutInCell="1" allowOverlap="1">
            <wp:simplePos x="0" y="0"/>
            <wp:positionH relativeFrom="column">
              <wp:posOffset>4445</wp:posOffset>
            </wp:positionH>
            <wp:positionV relativeFrom="paragraph">
              <wp:posOffset>74930</wp:posOffset>
            </wp:positionV>
            <wp:extent cx="1714500" cy="600075"/>
            <wp:effectExtent l="19050" t="0" r="0" b="0"/>
            <wp:wrapNone/>
            <wp:docPr id="53" name="Рисунок 217" descr="clip_immn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lip_immnge001"/>
                    <pic:cNvPicPr>
                      <a:picLocks noChangeAspect="1" noChangeArrowheads="1"/>
                    </pic:cNvPicPr>
                  </pic:nvPicPr>
                  <pic:blipFill>
                    <a:blip r:embed="rId54"/>
                    <a:srcRect/>
                    <a:stretch>
                      <a:fillRect/>
                    </a:stretch>
                  </pic:blipFill>
                  <pic:spPr bwMode="auto">
                    <a:xfrm>
                      <a:off x="0" y="0"/>
                      <a:ext cx="1714500" cy="600075"/>
                    </a:xfrm>
                    <a:prstGeom prst="rect">
                      <a:avLst/>
                    </a:prstGeom>
                    <a:noFill/>
                    <a:ln w="9525">
                      <a:noFill/>
                      <a:miter lim="800000"/>
                      <a:headEnd/>
                      <a:tailEnd/>
                    </a:ln>
                  </pic:spPr>
                </pic:pic>
              </a:graphicData>
            </a:graphic>
          </wp:anchor>
        </w:drawing>
      </w:r>
      <w:r w:rsidRPr="00157141">
        <w:rPr>
          <w:rFonts w:ascii="Times New Roman" w:hAnsi="Times New Roman"/>
          <w:noProof/>
          <w:sz w:val="24"/>
          <w:szCs w:val="24"/>
          <w:lang w:eastAsia="ru-RU"/>
        </w:rPr>
        <w:t>12 муниципальных услуг, оказываемых Администрацией Кривошеинского района размещены в Федеральном реестре государственных услуг в сети Интернет и опубликованы на Едином портале государственных услуг (ЕПГУ).</w:t>
      </w:r>
    </w:p>
    <w:p w:rsidR="00157141" w:rsidRPr="00157141" w:rsidRDefault="00157141" w:rsidP="00157141">
      <w:pPr>
        <w:spacing w:after="0" w:line="360" w:lineRule="auto"/>
        <w:ind w:firstLine="567"/>
        <w:jc w:val="both"/>
        <w:rPr>
          <w:rFonts w:ascii="Times New Roman" w:hAnsi="Times New Roman"/>
          <w:b/>
          <w:noProof/>
          <w:sz w:val="24"/>
          <w:szCs w:val="24"/>
          <w:lang w:eastAsia="ru-RU"/>
        </w:rPr>
      </w:pPr>
      <w:r w:rsidRPr="00157141">
        <w:rPr>
          <w:rFonts w:ascii="Times New Roman" w:hAnsi="Times New Roman"/>
          <w:b/>
          <w:noProof/>
          <w:sz w:val="24"/>
          <w:szCs w:val="24"/>
          <w:lang w:eastAsia="ru-RU"/>
        </w:rPr>
        <w:t>Количество муниципальных услуг, размещённых на Едином портале государственных услуг за 2017-2019 годы.</w:t>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drawing>
          <wp:inline distT="0" distB="0" distL="0" distR="0">
            <wp:extent cx="5200650" cy="2574322"/>
            <wp:effectExtent l="0" t="0" r="0" b="0"/>
            <wp:docPr id="218" name="Объект 2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Уменьшение количества муниципальных услуг, размещённых на Едином портале государственных услуг по сравнению с 2018</w:t>
      </w:r>
      <w:r>
        <w:rPr>
          <w:rFonts w:ascii="Times New Roman" w:hAnsi="Times New Roman"/>
          <w:noProof/>
          <w:sz w:val="24"/>
          <w:szCs w:val="24"/>
          <w:lang w:eastAsia="ru-RU"/>
        </w:rPr>
        <w:t xml:space="preserve"> годом </w:t>
      </w:r>
      <w:r w:rsidRPr="00157141">
        <w:rPr>
          <w:rFonts w:ascii="Times New Roman" w:hAnsi="Times New Roman"/>
          <w:noProof/>
          <w:sz w:val="24"/>
          <w:szCs w:val="24"/>
          <w:lang w:eastAsia="ru-RU"/>
        </w:rPr>
        <w:t xml:space="preserve">связано с исключением муниципальных </w:t>
      </w:r>
      <w:r w:rsidRPr="00157141">
        <w:rPr>
          <w:rFonts w:ascii="Times New Roman" w:hAnsi="Times New Roman"/>
          <w:noProof/>
          <w:sz w:val="24"/>
          <w:szCs w:val="24"/>
          <w:lang w:eastAsia="ru-RU"/>
        </w:rPr>
        <w:lastRenderedPageBreak/>
        <w:t xml:space="preserve">услуг из Перечня  муниципальных услуг, предоставляемых Администрацией Кривошеинского района и её органами, и  отменой административных регламентов. </w:t>
      </w:r>
    </w:p>
    <w:p w:rsid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 xml:space="preserve">В настоящее время  реализована возможность получения в электронном виде через Единый портал государственных услуг 2 муниципальных услуг. </w:t>
      </w:r>
    </w:p>
    <w:p w:rsidR="00157141" w:rsidRPr="00157141" w:rsidRDefault="00157141" w:rsidP="00157141">
      <w:pPr>
        <w:spacing w:after="0" w:line="360" w:lineRule="auto"/>
        <w:ind w:left="2552" w:firstLine="567"/>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96640" behindDoc="0" locked="0" layoutInCell="1" allowOverlap="1">
            <wp:simplePos x="0" y="0"/>
            <wp:positionH relativeFrom="column">
              <wp:posOffset>4445</wp:posOffset>
            </wp:positionH>
            <wp:positionV relativeFrom="paragraph">
              <wp:posOffset>69215</wp:posOffset>
            </wp:positionV>
            <wp:extent cx="1409700" cy="1219200"/>
            <wp:effectExtent l="19050" t="0" r="0" b="0"/>
            <wp:wrapNone/>
            <wp:docPr id="219" name="Рисунок 219" descr="fotolia_17883710_subscription_xl_800x600_1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otolia_17883710_subscription_xl_800x600_194921"/>
                    <pic:cNvPicPr>
                      <a:picLocks noChangeAspect="1" noChangeArrowheads="1"/>
                    </pic:cNvPicPr>
                  </pic:nvPicPr>
                  <pic:blipFill>
                    <a:blip r:embed="rId56" cstate="print"/>
                    <a:srcRect/>
                    <a:stretch>
                      <a:fillRect/>
                    </a:stretch>
                  </pic:blipFill>
                  <pic:spPr bwMode="auto">
                    <a:xfrm>
                      <a:off x="0" y="0"/>
                      <a:ext cx="1409700" cy="1219200"/>
                    </a:xfrm>
                    <a:prstGeom prst="rect">
                      <a:avLst/>
                    </a:prstGeom>
                    <a:noFill/>
                    <a:ln w="9525">
                      <a:noFill/>
                      <a:miter lim="800000"/>
                      <a:headEnd/>
                      <a:tailEnd/>
                    </a:ln>
                  </pic:spPr>
                </pic:pic>
              </a:graphicData>
            </a:graphic>
          </wp:anchor>
        </w:drawing>
      </w:r>
      <w:r w:rsidRPr="00157141">
        <w:rPr>
          <w:rFonts w:ascii="Times New Roman" w:hAnsi="Times New Roman"/>
          <w:noProof/>
          <w:sz w:val="24"/>
          <w:szCs w:val="24"/>
          <w:lang w:eastAsia="ru-RU"/>
        </w:rPr>
        <w:t>В 2019 году на оказание муниципальных услуг</w:t>
      </w:r>
      <w:r>
        <w:rPr>
          <w:rFonts w:ascii="Times New Roman" w:hAnsi="Times New Roman"/>
          <w:noProof/>
          <w:sz w:val="24"/>
          <w:szCs w:val="24"/>
          <w:lang w:eastAsia="ru-RU"/>
        </w:rPr>
        <w:t xml:space="preserve"> в </w:t>
      </w:r>
      <w:r w:rsidRPr="00157141">
        <w:rPr>
          <w:rFonts w:ascii="Times New Roman" w:hAnsi="Times New Roman"/>
          <w:noProof/>
          <w:sz w:val="24"/>
          <w:szCs w:val="24"/>
          <w:lang w:eastAsia="ru-RU"/>
        </w:rPr>
        <w:t xml:space="preserve">Администрацию Кривошеинского района поступило </w:t>
      </w:r>
      <w:r w:rsidRPr="00157141">
        <w:rPr>
          <w:rFonts w:ascii="Times New Roman" w:hAnsi="Times New Roman"/>
          <w:b/>
          <w:noProof/>
          <w:sz w:val="24"/>
          <w:szCs w:val="24"/>
          <w:lang w:eastAsia="ru-RU"/>
        </w:rPr>
        <w:t>962</w:t>
      </w:r>
      <w:r w:rsidRPr="00157141">
        <w:rPr>
          <w:rFonts w:ascii="Times New Roman" w:hAnsi="Times New Roman"/>
          <w:noProof/>
          <w:sz w:val="24"/>
          <w:szCs w:val="24"/>
          <w:lang w:eastAsia="ru-RU"/>
        </w:rPr>
        <w:t xml:space="preserve"> заявления, за оказанием государственных услуг по переданным полномочиям в соответствии с законами Томской области - </w:t>
      </w:r>
      <w:r w:rsidRPr="00157141">
        <w:rPr>
          <w:rFonts w:ascii="Times New Roman" w:hAnsi="Times New Roman"/>
          <w:b/>
          <w:noProof/>
          <w:sz w:val="24"/>
          <w:szCs w:val="24"/>
          <w:lang w:eastAsia="ru-RU"/>
        </w:rPr>
        <w:t xml:space="preserve">342 </w:t>
      </w:r>
      <w:r w:rsidRPr="00157141">
        <w:rPr>
          <w:rFonts w:ascii="Times New Roman" w:hAnsi="Times New Roman"/>
          <w:noProof/>
          <w:sz w:val="24"/>
          <w:szCs w:val="24"/>
          <w:lang w:eastAsia="ru-RU"/>
        </w:rPr>
        <w:t>заявления.</w:t>
      </w:r>
    </w:p>
    <w:p w:rsidR="00157141" w:rsidRPr="00157141" w:rsidRDefault="00157141" w:rsidP="00157141">
      <w:pPr>
        <w:spacing w:after="0" w:line="360" w:lineRule="auto"/>
        <w:ind w:left="2552" w:firstLine="567"/>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97664" behindDoc="0" locked="0" layoutInCell="1" allowOverlap="1">
            <wp:simplePos x="0" y="0"/>
            <wp:positionH relativeFrom="column">
              <wp:posOffset>-357505</wp:posOffset>
            </wp:positionH>
            <wp:positionV relativeFrom="paragraph">
              <wp:posOffset>646430</wp:posOffset>
            </wp:positionV>
            <wp:extent cx="1828800" cy="742950"/>
            <wp:effectExtent l="19050" t="0" r="0" b="0"/>
            <wp:wrapNone/>
            <wp:docPr id="220" name="Рисунок 220" descr="logo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ogohor"/>
                    <pic:cNvPicPr>
                      <a:picLocks noChangeAspect="1" noChangeArrowheads="1"/>
                    </pic:cNvPicPr>
                  </pic:nvPicPr>
                  <pic:blipFill>
                    <a:blip r:embed="rId57"/>
                    <a:srcRect/>
                    <a:stretch>
                      <a:fillRect/>
                    </a:stretch>
                  </pic:blipFill>
                  <pic:spPr bwMode="auto">
                    <a:xfrm>
                      <a:off x="0" y="0"/>
                      <a:ext cx="1828800" cy="742950"/>
                    </a:xfrm>
                    <a:prstGeom prst="rect">
                      <a:avLst/>
                    </a:prstGeom>
                    <a:noFill/>
                    <a:ln w="9525">
                      <a:noFill/>
                      <a:miter lim="800000"/>
                      <a:headEnd/>
                      <a:tailEnd/>
                    </a:ln>
                  </pic:spPr>
                </pic:pic>
              </a:graphicData>
            </a:graphic>
          </wp:anchor>
        </w:drawing>
      </w:r>
      <w:r w:rsidRPr="00157141">
        <w:rPr>
          <w:rFonts w:ascii="Times New Roman" w:hAnsi="Times New Roman"/>
          <w:noProof/>
          <w:sz w:val="24"/>
          <w:szCs w:val="24"/>
          <w:lang w:eastAsia="ru-RU"/>
        </w:rPr>
        <w:t xml:space="preserve">В 2015 году у жителей Кривошеинского района появилась возможность получения муниципальных услуг по принципу «одного окна» на базе многофункционального центра.  По соглашению о взаимодействии между Администрацией Кривошеинского района и ОГКУ «Томский областной многофункциональный центр» на базе многофункционального центра  предоставляется 8 муниципальных услуг. </w:t>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Pr>
          <w:rFonts w:ascii="Times New Roman" w:hAnsi="Times New Roman"/>
          <w:noProof/>
          <w:sz w:val="24"/>
          <w:szCs w:val="24"/>
          <w:lang w:eastAsia="ru-RU"/>
        </w:rPr>
        <w:t xml:space="preserve">За </w:t>
      </w:r>
      <w:r w:rsidRPr="00157141">
        <w:rPr>
          <w:rFonts w:ascii="Times New Roman" w:hAnsi="Times New Roman"/>
          <w:noProof/>
          <w:sz w:val="24"/>
          <w:szCs w:val="24"/>
          <w:lang w:eastAsia="ru-RU"/>
        </w:rPr>
        <w:t xml:space="preserve">2019 года в ОГКУ «Томский областной многофункциональный центр» в Кривошеинском районе поступило 88 заявлений на оказание муниципальных услуг. </w:t>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Количество заявлений, поступивших за получением муниципальной услуги, в том числе и через многофункциональный центр за 2017-2019 годы</w:t>
      </w:r>
    </w:p>
    <w:p w:rsidR="00157141" w:rsidRPr="00157141" w:rsidRDefault="00157141" w:rsidP="00157141">
      <w:pPr>
        <w:spacing w:after="0" w:line="360" w:lineRule="auto"/>
        <w:jc w:val="center"/>
        <w:rPr>
          <w:rFonts w:ascii="Times New Roman" w:hAnsi="Times New Roman"/>
          <w:noProof/>
          <w:sz w:val="24"/>
          <w:szCs w:val="24"/>
          <w:lang w:eastAsia="ru-RU"/>
        </w:rPr>
      </w:pPr>
      <w:r w:rsidRPr="00157141">
        <w:rPr>
          <w:rFonts w:ascii="Times New Roman" w:hAnsi="Times New Roman"/>
          <w:noProof/>
          <w:sz w:val="24"/>
          <w:szCs w:val="24"/>
          <w:lang w:eastAsia="ru-RU"/>
        </w:rPr>
        <w:drawing>
          <wp:inline distT="0" distB="0" distL="0" distR="0">
            <wp:extent cx="5943600" cy="2713185"/>
            <wp:effectExtent l="0" t="0" r="0" b="0"/>
            <wp:docPr id="221" name="Объект 2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Количество заявлений, поступивших в Администрацию Кривошеинского района за получением государственной услуги, по переданным законами Томской области полномочиям  за 2017-2019 годы</w:t>
      </w:r>
    </w:p>
    <w:p w:rsidR="00157141" w:rsidRPr="00157141" w:rsidRDefault="00157141" w:rsidP="00FF4EB1">
      <w:pPr>
        <w:spacing w:after="0" w:line="360" w:lineRule="auto"/>
        <w:jc w:val="center"/>
        <w:rPr>
          <w:rFonts w:ascii="Times New Roman" w:hAnsi="Times New Roman"/>
          <w:noProof/>
          <w:sz w:val="24"/>
          <w:szCs w:val="24"/>
          <w:lang w:eastAsia="ru-RU"/>
        </w:rPr>
      </w:pPr>
      <w:r w:rsidRPr="00157141">
        <w:rPr>
          <w:rFonts w:ascii="Times New Roman" w:hAnsi="Times New Roman"/>
          <w:noProof/>
          <w:sz w:val="24"/>
          <w:szCs w:val="24"/>
          <w:lang w:eastAsia="ru-RU"/>
        </w:rPr>
        <w:lastRenderedPageBreak/>
        <w:drawing>
          <wp:inline distT="0" distB="0" distL="0" distR="0">
            <wp:extent cx="5543550" cy="2707951"/>
            <wp:effectExtent l="0" t="0" r="0" b="0"/>
            <wp:docPr id="222" name="Объект 2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7141" w:rsidRPr="00157141" w:rsidRDefault="00FF4EB1" w:rsidP="00FF4EB1">
      <w:pPr>
        <w:spacing w:after="0" w:line="360" w:lineRule="auto"/>
        <w:ind w:left="2977" w:firstLine="567"/>
        <w:jc w:val="both"/>
        <w:rPr>
          <w:rFonts w:ascii="Times New Roman" w:hAnsi="Times New Roman"/>
          <w:noProof/>
          <w:sz w:val="24"/>
          <w:szCs w:val="24"/>
          <w:lang w:eastAsia="ru-RU"/>
        </w:rPr>
      </w:pPr>
      <w:r>
        <w:rPr>
          <w:rFonts w:ascii="Times New Roman" w:hAnsi="Times New Roman"/>
          <w:noProof/>
          <w:sz w:val="24"/>
          <w:szCs w:val="24"/>
          <w:lang w:eastAsia="ru-RU"/>
        </w:rPr>
        <w:drawing>
          <wp:anchor distT="0" distB="0" distL="114300" distR="114300" simplePos="0" relativeHeight="251698688" behindDoc="0" locked="0" layoutInCell="1" allowOverlap="1">
            <wp:simplePos x="0" y="0"/>
            <wp:positionH relativeFrom="column">
              <wp:posOffset>-90805</wp:posOffset>
            </wp:positionH>
            <wp:positionV relativeFrom="paragraph">
              <wp:posOffset>51435</wp:posOffset>
            </wp:positionV>
            <wp:extent cx="1847850" cy="790575"/>
            <wp:effectExtent l="19050" t="0" r="0" b="0"/>
            <wp:wrapNone/>
            <wp:docPr id="223" name="Рисунок 223" descr="44692_i_gallery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44692_i_gallerybig"/>
                    <pic:cNvPicPr>
                      <a:picLocks noChangeAspect="1" noChangeArrowheads="1"/>
                    </pic:cNvPicPr>
                  </pic:nvPicPr>
                  <pic:blipFill>
                    <a:blip r:embed="rId60" cstate="print"/>
                    <a:srcRect/>
                    <a:stretch>
                      <a:fillRect/>
                    </a:stretch>
                  </pic:blipFill>
                  <pic:spPr bwMode="auto">
                    <a:xfrm>
                      <a:off x="0" y="0"/>
                      <a:ext cx="1847850" cy="790575"/>
                    </a:xfrm>
                    <a:prstGeom prst="rect">
                      <a:avLst/>
                    </a:prstGeom>
                    <a:noFill/>
                    <a:ln w="9525">
                      <a:noFill/>
                      <a:miter lim="800000"/>
                      <a:headEnd/>
                      <a:tailEnd/>
                    </a:ln>
                  </pic:spPr>
                </pic:pic>
              </a:graphicData>
            </a:graphic>
          </wp:anchor>
        </w:drawing>
      </w:r>
      <w:r w:rsidR="00157141" w:rsidRPr="00157141">
        <w:rPr>
          <w:rFonts w:ascii="Times New Roman" w:hAnsi="Times New Roman"/>
          <w:noProof/>
          <w:sz w:val="24"/>
          <w:szCs w:val="24"/>
          <w:lang w:eastAsia="ru-RU"/>
        </w:rPr>
        <w:t>Во исполнение Федерального Закона от 27.07.2010 № 210-ФЗ со 2-го полугодия 2012 года в органах, предоставляющих государственные и муниципальные услуги, организовано межведомственное взаимодействие.</w:t>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 xml:space="preserve">На сегодняшний день из </w:t>
      </w:r>
      <w:r w:rsidRPr="00157141">
        <w:rPr>
          <w:rFonts w:ascii="Times New Roman" w:hAnsi="Times New Roman"/>
          <w:b/>
          <w:noProof/>
          <w:sz w:val="24"/>
          <w:szCs w:val="24"/>
          <w:lang w:eastAsia="ru-RU"/>
        </w:rPr>
        <w:t>32</w:t>
      </w:r>
      <w:r w:rsidRPr="00157141">
        <w:rPr>
          <w:rFonts w:ascii="Times New Roman" w:hAnsi="Times New Roman"/>
          <w:noProof/>
          <w:sz w:val="24"/>
          <w:szCs w:val="24"/>
          <w:lang w:eastAsia="ru-RU"/>
        </w:rPr>
        <w:t xml:space="preserve"> услуг, предоставляемых Администрацией Кривошеинского района, в </w:t>
      </w:r>
      <w:r w:rsidRPr="00157141">
        <w:rPr>
          <w:rFonts w:ascii="Times New Roman" w:hAnsi="Times New Roman"/>
          <w:b/>
          <w:noProof/>
          <w:sz w:val="24"/>
          <w:szCs w:val="24"/>
          <w:lang w:eastAsia="ru-RU"/>
        </w:rPr>
        <w:t>27</w:t>
      </w:r>
      <w:r w:rsidRPr="00157141">
        <w:rPr>
          <w:rFonts w:ascii="Times New Roman" w:hAnsi="Times New Roman"/>
          <w:noProof/>
          <w:sz w:val="24"/>
          <w:szCs w:val="24"/>
          <w:lang w:eastAsia="ru-RU"/>
        </w:rPr>
        <w:t xml:space="preserve"> услугах содержатся элементы межведомственного взаимодействия.</w:t>
      </w:r>
    </w:p>
    <w:p w:rsidR="00157141" w:rsidRPr="00157141" w:rsidRDefault="00157141" w:rsidP="00FF4EB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 xml:space="preserve">В 2019 году при предоставлении государственных и муниципальных услуг в рамках межведомственного и взаимодействия Администрацией Кривошеинского района было направлено </w:t>
      </w:r>
      <w:r w:rsidRPr="00157141">
        <w:rPr>
          <w:rFonts w:ascii="Times New Roman" w:hAnsi="Times New Roman"/>
          <w:b/>
          <w:noProof/>
          <w:sz w:val="24"/>
          <w:szCs w:val="24"/>
          <w:lang w:eastAsia="ru-RU"/>
        </w:rPr>
        <w:t>1793</w:t>
      </w:r>
      <w:r w:rsidR="00FF4EB1">
        <w:rPr>
          <w:rFonts w:ascii="Times New Roman" w:hAnsi="Times New Roman"/>
          <w:noProof/>
          <w:sz w:val="24"/>
          <w:szCs w:val="24"/>
          <w:lang w:eastAsia="ru-RU"/>
        </w:rPr>
        <w:t xml:space="preserve"> </w:t>
      </w:r>
      <w:r w:rsidRPr="00157141">
        <w:rPr>
          <w:rFonts w:ascii="Times New Roman" w:hAnsi="Times New Roman"/>
          <w:noProof/>
          <w:sz w:val="24"/>
          <w:szCs w:val="24"/>
          <w:lang w:eastAsia="ru-RU"/>
        </w:rPr>
        <w:t xml:space="preserve">межведомственных запроса в различные органы государственной власти, </w:t>
      </w:r>
      <w:r w:rsidRPr="00157141">
        <w:rPr>
          <w:rFonts w:ascii="Times New Roman" w:hAnsi="Times New Roman"/>
          <w:b/>
          <w:noProof/>
          <w:sz w:val="24"/>
          <w:szCs w:val="24"/>
          <w:lang w:eastAsia="ru-RU"/>
        </w:rPr>
        <w:t xml:space="preserve">916 </w:t>
      </w:r>
      <w:r w:rsidRPr="00157141">
        <w:rPr>
          <w:rFonts w:ascii="Times New Roman" w:hAnsi="Times New Roman"/>
          <w:noProof/>
          <w:sz w:val="24"/>
          <w:szCs w:val="24"/>
          <w:lang w:eastAsia="ru-RU"/>
        </w:rPr>
        <w:t>из к</w:t>
      </w:r>
      <w:r w:rsidR="00FF4EB1">
        <w:rPr>
          <w:rFonts w:ascii="Times New Roman" w:hAnsi="Times New Roman"/>
          <w:noProof/>
          <w:sz w:val="24"/>
          <w:szCs w:val="24"/>
          <w:lang w:eastAsia="ru-RU"/>
        </w:rPr>
        <w:t>оторых</w:t>
      </w:r>
      <w:r w:rsidRPr="00157141">
        <w:rPr>
          <w:rFonts w:ascii="Times New Roman" w:hAnsi="Times New Roman"/>
          <w:noProof/>
          <w:sz w:val="24"/>
          <w:szCs w:val="24"/>
          <w:lang w:eastAsia="ru-RU"/>
        </w:rPr>
        <w:t xml:space="preserve"> направлены в электронном виде с использованием системы межведомственного электронного взаимодействия (СМЭВ).</w:t>
      </w:r>
    </w:p>
    <w:p w:rsidR="00157141" w:rsidRPr="00157141" w:rsidRDefault="00157141" w:rsidP="00FF4EB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Количество межведомственных запросов, направленных в государственные органы исполнительной власти  за 2017-2019 годы</w:t>
      </w:r>
    </w:p>
    <w:p w:rsidR="00157141" w:rsidRPr="00F92249" w:rsidRDefault="00157141" w:rsidP="002534C1">
      <w:pPr>
        <w:spacing w:after="0" w:line="360" w:lineRule="auto"/>
        <w:rPr>
          <w:rFonts w:ascii="Times New Roman" w:hAnsi="Times New Roman"/>
          <w:noProof/>
          <w:sz w:val="24"/>
          <w:szCs w:val="24"/>
          <w:lang w:eastAsia="ru-RU"/>
        </w:rPr>
      </w:pPr>
      <w:r w:rsidRPr="00157141">
        <w:rPr>
          <w:rFonts w:ascii="Times New Roman" w:hAnsi="Times New Roman"/>
          <w:noProof/>
          <w:sz w:val="24"/>
          <w:szCs w:val="24"/>
          <w:lang w:eastAsia="ru-RU"/>
        </w:rPr>
        <w:drawing>
          <wp:anchor distT="0" distB="0" distL="114300" distR="114300" simplePos="0" relativeHeight="251700736" behindDoc="0" locked="0" layoutInCell="0" allowOverlap="0">
            <wp:simplePos x="0" y="0"/>
            <wp:positionH relativeFrom="column">
              <wp:posOffset>175895</wp:posOffset>
            </wp:positionH>
            <wp:positionV relativeFrom="paragraph">
              <wp:posOffset>-3810</wp:posOffset>
            </wp:positionV>
            <wp:extent cx="5772150" cy="2447925"/>
            <wp:effectExtent l="0" t="0" r="0" b="0"/>
            <wp:wrapThrough wrapText="bothSides">
              <wp:wrapPolygon edited="0">
                <wp:start x="8341" y="336"/>
                <wp:lineTo x="713" y="1345"/>
                <wp:lineTo x="642" y="2353"/>
                <wp:lineTo x="2281" y="3026"/>
                <wp:lineTo x="784" y="3194"/>
                <wp:lineTo x="642" y="7564"/>
                <wp:lineTo x="1141" y="8405"/>
                <wp:lineTo x="784" y="8405"/>
                <wp:lineTo x="855" y="12775"/>
                <wp:lineTo x="1354" y="13784"/>
                <wp:lineTo x="1069" y="13784"/>
                <wp:lineTo x="855" y="16473"/>
                <wp:lineTo x="855" y="18322"/>
                <wp:lineTo x="5632" y="19163"/>
                <wp:lineTo x="2566" y="19163"/>
                <wp:lineTo x="2495" y="20339"/>
                <wp:lineTo x="4420" y="20339"/>
                <wp:lineTo x="10550" y="20339"/>
                <wp:lineTo x="13117" y="20339"/>
                <wp:lineTo x="17608" y="19667"/>
                <wp:lineTo x="17537" y="19163"/>
                <wp:lineTo x="21315" y="18322"/>
                <wp:lineTo x="21457" y="16977"/>
                <wp:lineTo x="20388" y="16473"/>
                <wp:lineTo x="20388" y="15801"/>
                <wp:lineTo x="19818" y="13447"/>
                <wp:lineTo x="13901" y="11094"/>
                <wp:lineTo x="18749" y="11094"/>
                <wp:lineTo x="21529" y="10086"/>
                <wp:lineTo x="21600" y="8068"/>
                <wp:lineTo x="14186" y="5715"/>
                <wp:lineTo x="21457" y="3194"/>
                <wp:lineTo x="21600" y="2521"/>
                <wp:lineTo x="9552" y="336"/>
                <wp:lineTo x="8341" y="336"/>
              </wp:wrapPolygon>
            </wp:wrapThrough>
            <wp:docPr id="224" name="Объект 2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157141" w:rsidRPr="00157141" w:rsidRDefault="00157141" w:rsidP="00157141">
      <w:pPr>
        <w:spacing w:after="0" w:line="360" w:lineRule="auto"/>
        <w:ind w:firstLine="567"/>
        <w:jc w:val="both"/>
        <w:rPr>
          <w:rFonts w:ascii="Times New Roman" w:hAnsi="Times New Roman"/>
          <w:b/>
          <w:noProof/>
          <w:sz w:val="24"/>
          <w:szCs w:val="24"/>
          <w:lang w:eastAsia="ru-RU"/>
        </w:rPr>
      </w:pPr>
      <w:r w:rsidRPr="00157141">
        <w:rPr>
          <w:rFonts w:ascii="Times New Roman" w:hAnsi="Times New Roman"/>
          <w:b/>
          <w:noProof/>
          <w:sz w:val="24"/>
          <w:szCs w:val="24"/>
          <w:lang w:eastAsia="ru-RU"/>
        </w:rPr>
        <w:t>Отношение количества межведомственных запросов, отправленных в электронном виде к общему количеству межведомственных запросов</w:t>
      </w:r>
    </w:p>
    <w:p w:rsidR="00157141" w:rsidRPr="00157141" w:rsidRDefault="00157141" w:rsidP="00157141">
      <w:pPr>
        <w:spacing w:after="0" w:line="360" w:lineRule="auto"/>
        <w:ind w:firstLine="567"/>
        <w:jc w:val="both"/>
        <w:rPr>
          <w:rFonts w:ascii="Times New Roman" w:hAnsi="Times New Roman"/>
          <w:b/>
          <w:noProof/>
          <w:sz w:val="24"/>
          <w:szCs w:val="24"/>
          <w:lang w:eastAsia="ru-RU"/>
        </w:rPr>
      </w:pPr>
    </w:p>
    <w:p w:rsidR="00157141" w:rsidRPr="00157141" w:rsidRDefault="00C6589C" w:rsidP="00036463">
      <w:pPr>
        <w:spacing w:after="0" w:line="360" w:lineRule="auto"/>
        <w:jc w:val="center"/>
        <w:rPr>
          <w:rFonts w:ascii="Times New Roman" w:hAnsi="Times New Roman"/>
          <w:b/>
          <w:noProof/>
          <w:sz w:val="24"/>
          <w:szCs w:val="24"/>
          <w:lang w:eastAsia="ru-RU"/>
        </w:rPr>
      </w:pPr>
      <w:r>
        <w:rPr>
          <w:noProof/>
          <w:lang w:eastAsia="ru-RU"/>
        </w:rPr>
        <w:lastRenderedPageBreak/>
        <w:drawing>
          <wp:inline distT="0" distB="0" distL="0" distR="0">
            <wp:extent cx="6119495" cy="2591896"/>
            <wp:effectExtent l="0" t="0" r="0" b="0"/>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6B16" w:rsidRPr="00F77B57" w:rsidRDefault="00586B16" w:rsidP="00586B16">
      <w:pPr>
        <w:spacing w:after="0" w:line="360" w:lineRule="auto"/>
        <w:jc w:val="right"/>
        <w:rPr>
          <w:rFonts w:ascii="Times New Roman" w:hAnsi="Times New Roman"/>
          <w:i/>
          <w:sz w:val="24"/>
          <w:szCs w:val="24"/>
        </w:rPr>
      </w:pPr>
      <w:r w:rsidRPr="00F77B57">
        <w:rPr>
          <w:rFonts w:ascii="Times New Roman" w:hAnsi="Times New Roman"/>
          <w:i/>
          <w:sz w:val="24"/>
          <w:szCs w:val="24"/>
        </w:rPr>
        <w:t>Основные задачи, поставленные на 20</w:t>
      </w:r>
      <w:r>
        <w:rPr>
          <w:rFonts w:ascii="Times New Roman" w:hAnsi="Times New Roman"/>
          <w:i/>
          <w:sz w:val="24"/>
          <w:szCs w:val="24"/>
        </w:rPr>
        <w:t>20</w:t>
      </w:r>
      <w:r w:rsidRPr="00F77B57">
        <w:rPr>
          <w:rFonts w:ascii="Times New Roman" w:hAnsi="Times New Roman"/>
          <w:i/>
          <w:sz w:val="24"/>
          <w:szCs w:val="24"/>
        </w:rPr>
        <w:t xml:space="preserve"> год:</w:t>
      </w:r>
    </w:p>
    <w:p w:rsidR="00157141" w:rsidRPr="00157141" w:rsidRDefault="00157141" w:rsidP="00157141">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 достижение размещения на Едином портале государственных услуг полного объёма муниципальных услуг, включённых в Перечень муниципальных услуг, предоставляемых Администрацией Кривошеинского района и её органами.</w:t>
      </w:r>
    </w:p>
    <w:p w:rsidR="00ED3E36" w:rsidRPr="00F77B57" w:rsidRDefault="00157141" w:rsidP="00036463">
      <w:pPr>
        <w:spacing w:after="0" w:line="360" w:lineRule="auto"/>
        <w:ind w:firstLine="567"/>
        <w:jc w:val="both"/>
        <w:rPr>
          <w:rFonts w:ascii="Times New Roman" w:hAnsi="Times New Roman"/>
          <w:noProof/>
          <w:sz w:val="24"/>
          <w:szCs w:val="24"/>
          <w:lang w:eastAsia="ru-RU"/>
        </w:rPr>
      </w:pPr>
      <w:r w:rsidRPr="00157141">
        <w:rPr>
          <w:rFonts w:ascii="Times New Roman" w:hAnsi="Times New Roman"/>
          <w:noProof/>
          <w:sz w:val="24"/>
          <w:szCs w:val="24"/>
          <w:lang w:eastAsia="ru-RU"/>
        </w:rPr>
        <w:t>- увеличение количества межведомственных запросов, направляемых в электронном виде через системы межведомственного электронного взаимодействия (СМЭВ)</w:t>
      </w:r>
    </w:p>
    <w:p w:rsidR="00C737C0" w:rsidRPr="00F77B57" w:rsidRDefault="00497ED4" w:rsidP="00A4553A">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_x0000_s1080" type="#_x0000_t109" style="position:absolute;left:0;text-align:left;margin-left:-1.8pt;margin-top:6.7pt;width:477pt;height:27pt;z-index:251685376" fillcolor="silver" stroked="f">
            <v:fill opacity=".5"/>
            <v:textbox style="mso-next-textbox:#_x0000_s1080">
              <w:txbxContent>
                <w:p w:rsidR="00A96DB8" w:rsidRDefault="00A96DB8" w:rsidP="00456086">
                  <w:pPr>
                    <w:jc w:val="center"/>
                    <w:rPr>
                      <w:rFonts w:ascii="Times New Roman" w:hAnsi="Times New Roman"/>
                      <w:b/>
                      <w:sz w:val="28"/>
                      <w:szCs w:val="28"/>
                    </w:rPr>
                  </w:pPr>
                  <w:r w:rsidRPr="00EB35E1">
                    <w:rPr>
                      <w:rFonts w:ascii="Times New Roman" w:hAnsi="Times New Roman"/>
                      <w:b/>
                      <w:sz w:val="28"/>
                      <w:szCs w:val="28"/>
                    </w:rPr>
                    <w:t>7. ОБЩЕСТВЕННАЯ БЕЗОПАСНОСТЬ</w:t>
                  </w:r>
                </w:p>
                <w:p w:rsidR="00A96DB8" w:rsidRDefault="00A96DB8" w:rsidP="00456086">
                  <w:pPr>
                    <w:jc w:val="center"/>
                    <w:rPr>
                      <w:rFonts w:ascii="Times New Roman" w:hAnsi="Times New Roman"/>
                      <w:b/>
                      <w:sz w:val="28"/>
                      <w:szCs w:val="28"/>
                    </w:rPr>
                  </w:pPr>
                </w:p>
                <w:p w:rsidR="00A96DB8" w:rsidRDefault="00A96DB8" w:rsidP="00456086">
                  <w:pPr>
                    <w:jc w:val="center"/>
                    <w:rPr>
                      <w:rFonts w:ascii="Times New Roman" w:hAnsi="Times New Roman"/>
                      <w:b/>
                      <w:sz w:val="28"/>
                      <w:szCs w:val="28"/>
                    </w:rPr>
                  </w:pPr>
                </w:p>
                <w:p w:rsidR="00A96DB8" w:rsidRDefault="00A96DB8" w:rsidP="00456086">
                  <w:pPr>
                    <w:jc w:val="center"/>
                    <w:rPr>
                      <w:rFonts w:ascii="Times New Roman" w:hAnsi="Times New Roman"/>
                      <w:b/>
                      <w:sz w:val="28"/>
                      <w:szCs w:val="28"/>
                    </w:rPr>
                  </w:pPr>
                </w:p>
                <w:p w:rsidR="00A96DB8" w:rsidRDefault="00A96DB8" w:rsidP="00456086">
                  <w:pPr>
                    <w:jc w:val="center"/>
                    <w:rPr>
                      <w:rFonts w:ascii="Times New Roman" w:hAnsi="Times New Roman"/>
                      <w:b/>
                      <w:sz w:val="28"/>
                      <w:szCs w:val="28"/>
                    </w:rPr>
                  </w:pPr>
                </w:p>
                <w:p w:rsidR="00A96DB8" w:rsidRDefault="00A96DB8" w:rsidP="00456086">
                  <w:pPr>
                    <w:jc w:val="center"/>
                    <w:rPr>
                      <w:rFonts w:ascii="Times New Roman" w:hAnsi="Times New Roman"/>
                      <w:b/>
                      <w:sz w:val="28"/>
                      <w:szCs w:val="28"/>
                    </w:rPr>
                  </w:pPr>
                </w:p>
                <w:p w:rsidR="00A96DB8" w:rsidRDefault="00A96DB8" w:rsidP="00456086">
                  <w:pPr>
                    <w:jc w:val="center"/>
                    <w:rPr>
                      <w:rFonts w:ascii="Times New Roman" w:hAnsi="Times New Roman"/>
                      <w:b/>
                      <w:sz w:val="28"/>
                      <w:szCs w:val="28"/>
                    </w:rPr>
                  </w:pPr>
                </w:p>
                <w:p w:rsidR="00A96DB8" w:rsidRDefault="00A96DB8" w:rsidP="00456086">
                  <w:pPr>
                    <w:jc w:val="center"/>
                    <w:rPr>
                      <w:rFonts w:ascii="Times New Roman" w:hAnsi="Times New Roman"/>
                      <w:b/>
                      <w:sz w:val="28"/>
                      <w:szCs w:val="28"/>
                    </w:rPr>
                  </w:pPr>
                </w:p>
                <w:p w:rsidR="00A96DB8" w:rsidRPr="00561785" w:rsidRDefault="00A96DB8" w:rsidP="00456086"/>
              </w:txbxContent>
            </v:textbox>
          </v:shape>
        </w:pict>
      </w:r>
      <w:r w:rsidR="005109D7" w:rsidRPr="00F77B57">
        <w:rPr>
          <w:rFonts w:ascii="Times New Roman" w:hAnsi="Times New Roman"/>
          <w:sz w:val="24"/>
          <w:szCs w:val="24"/>
        </w:rPr>
        <w:tab/>
      </w:r>
    </w:p>
    <w:p w:rsidR="00456086" w:rsidRPr="00F77B57" w:rsidRDefault="00C737C0" w:rsidP="00A4553A">
      <w:pPr>
        <w:spacing w:after="0" w:line="360" w:lineRule="auto"/>
        <w:jc w:val="both"/>
        <w:rPr>
          <w:rFonts w:ascii="Times New Roman" w:hAnsi="Times New Roman"/>
          <w:sz w:val="24"/>
          <w:szCs w:val="24"/>
        </w:rPr>
      </w:pPr>
      <w:r w:rsidRPr="00F77B57">
        <w:rPr>
          <w:rFonts w:ascii="Times New Roman" w:hAnsi="Times New Roman"/>
          <w:sz w:val="24"/>
          <w:szCs w:val="24"/>
        </w:rPr>
        <w:tab/>
      </w:r>
    </w:p>
    <w:p w:rsidR="00D810F1" w:rsidRDefault="005109D7" w:rsidP="007C30BB">
      <w:pPr>
        <w:spacing w:after="0" w:line="360" w:lineRule="auto"/>
        <w:ind w:firstLine="567"/>
        <w:jc w:val="both"/>
        <w:rPr>
          <w:rFonts w:ascii="Times New Roman" w:hAnsi="Times New Roman"/>
          <w:sz w:val="24"/>
          <w:szCs w:val="24"/>
        </w:rPr>
      </w:pPr>
      <w:r w:rsidRPr="00F77B57">
        <w:rPr>
          <w:rFonts w:ascii="Times New Roman" w:hAnsi="Times New Roman"/>
          <w:sz w:val="24"/>
          <w:szCs w:val="24"/>
        </w:rPr>
        <w:t xml:space="preserve">Обеспечение общественной безопасности является одним из приоритетных направлений государственной политики в сфере национальной безопасности. </w:t>
      </w:r>
    </w:p>
    <w:p w:rsidR="00D810F1" w:rsidRDefault="00EB35E1" w:rsidP="007C30BB">
      <w:pPr>
        <w:spacing w:after="0" w:line="360" w:lineRule="auto"/>
        <w:ind w:firstLine="567"/>
        <w:jc w:val="both"/>
        <w:rPr>
          <w:rFonts w:ascii="Times New Roman" w:hAnsi="Times New Roman"/>
          <w:sz w:val="24"/>
          <w:szCs w:val="24"/>
        </w:rPr>
      </w:pPr>
      <w:r>
        <w:rPr>
          <w:rFonts w:ascii="Times New Roman" w:hAnsi="Times New Roman"/>
          <w:sz w:val="24"/>
          <w:szCs w:val="24"/>
        </w:rPr>
        <w:t xml:space="preserve">По итогам 2019 года отмечена динамика роста зарегистрированных преступлений на 1,6% (с 187 до 190). Уровень преступности </w:t>
      </w:r>
      <w:r w:rsidR="00D810F1">
        <w:rPr>
          <w:rFonts w:ascii="Times New Roman" w:hAnsi="Times New Roman"/>
          <w:sz w:val="24"/>
          <w:szCs w:val="24"/>
        </w:rPr>
        <w:t xml:space="preserve">на 100 тысяч населения увеличился до 1602 преступлений (2018г. – 1548). </w:t>
      </w:r>
    </w:p>
    <w:p w:rsidR="00F20673" w:rsidRPr="002534C1" w:rsidRDefault="00456790" w:rsidP="002534C1">
      <w:pPr>
        <w:spacing w:after="0" w:line="360" w:lineRule="auto"/>
        <w:ind w:firstLine="567"/>
        <w:jc w:val="both"/>
        <w:rPr>
          <w:rFonts w:ascii="Times New Roman" w:hAnsi="Times New Roman"/>
          <w:sz w:val="24"/>
          <w:szCs w:val="24"/>
        </w:rPr>
      </w:pPr>
      <w:r w:rsidRPr="00F77B57">
        <w:rPr>
          <w:rFonts w:ascii="Times New Roman" w:hAnsi="Times New Roman"/>
          <w:sz w:val="24"/>
          <w:szCs w:val="24"/>
        </w:rPr>
        <w:t>По итогам 201</w:t>
      </w:r>
      <w:r w:rsidR="00F20673">
        <w:rPr>
          <w:rFonts w:ascii="Times New Roman" w:hAnsi="Times New Roman"/>
          <w:sz w:val="24"/>
          <w:szCs w:val="24"/>
        </w:rPr>
        <w:t>9</w:t>
      </w:r>
      <w:r w:rsidR="005109D7" w:rsidRPr="00F77B57">
        <w:rPr>
          <w:rFonts w:ascii="Times New Roman" w:hAnsi="Times New Roman"/>
          <w:sz w:val="24"/>
          <w:szCs w:val="24"/>
        </w:rPr>
        <w:t xml:space="preserve"> года в районе </w:t>
      </w:r>
      <w:r w:rsidR="00F20673">
        <w:rPr>
          <w:rFonts w:ascii="Times New Roman" w:hAnsi="Times New Roman"/>
          <w:sz w:val="24"/>
          <w:szCs w:val="24"/>
        </w:rPr>
        <w:t>отмечается увеличение количества зарегистрированных тяжких и особо тяжких преступлений на 15% (с 34 до 39).</w:t>
      </w:r>
    </w:p>
    <w:p w:rsidR="005109D7" w:rsidRPr="00F77B57" w:rsidRDefault="00BE640E" w:rsidP="00A4553A">
      <w:pPr>
        <w:spacing w:after="0" w:line="360" w:lineRule="auto"/>
        <w:jc w:val="center"/>
        <w:rPr>
          <w:sz w:val="24"/>
          <w:szCs w:val="24"/>
        </w:rPr>
      </w:pPr>
      <w:r>
        <w:rPr>
          <w:noProof/>
          <w:sz w:val="24"/>
          <w:szCs w:val="24"/>
          <w:lang w:eastAsia="ru-RU"/>
        </w:rPr>
        <w:drawing>
          <wp:anchor distT="0" distB="0" distL="114300" distR="114300" simplePos="0" relativeHeight="251699712" behindDoc="0" locked="0" layoutInCell="1" allowOverlap="1">
            <wp:simplePos x="0" y="0"/>
            <wp:positionH relativeFrom="column">
              <wp:posOffset>442595</wp:posOffset>
            </wp:positionH>
            <wp:positionV relativeFrom="paragraph">
              <wp:posOffset>43815</wp:posOffset>
            </wp:positionV>
            <wp:extent cx="5133975" cy="3019425"/>
            <wp:effectExtent l="19050" t="0" r="9525" b="0"/>
            <wp:wrapThrough wrapText="bothSides">
              <wp:wrapPolygon edited="0">
                <wp:start x="-80" y="0"/>
                <wp:lineTo x="-80" y="21532"/>
                <wp:lineTo x="21640" y="21532"/>
                <wp:lineTo x="21640" y="0"/>
                <wp:lineTo x="-80" y="0"/>
              </wp:wrapPolygon>
            </wp:wrapThrough>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5109D7" w:rsidRPr="00F77B57" w:rsidRDefault="005109D7" w:rsidP="00A4553A">
      <w:pPr>
        <w:spacing w:after="0" w:line="360" w:lineRule="auto"/>
        <w:jc w:val="center"/>
        <w:rPr>
          <w:rFonts w:ascii="Times New Roman" w:hAnsi="Times New Roman"/>
          <w:sz w:val="24"/>
          <w:szCs w:val="24"/>
        </w:rPr>
      </w:pPr>
      <w:r w:rsidRPr="00F77B57">
        <w:rPr>
          <w:rFonts w:ascii="Times New Roman" w:hAnsi="Times New Roman"/>
          <w:i/>
          <w:sz w:val="24"/>
          <w:szCs w:val="24"/>
        </w:rPr>
        <w:lastRenderedPageBreak/>
        <w:t>Социальная характеристика преступности</w:t>
      </w:r>
    </w:p>
    <w:p w:rsidR="005109D7" w:rsidRDefault="007C30BB" w:rsidP="007C30BB">
      <w:pPr>
        <w:spacing w:after="0" w:line="360" w:lineRule="auto"/>
        <w:ind w:firstLine="709"/>
        <w:jc w:val="both"/>
        <w:rPr>
          <w:rFonts w:ascii="Times New Roman" w:hAnsi="Times New Roman"/>
          <w:sz w:val="24"/>
          <w:szCs w:val="24"/>
        </w:rPr>
      </w:pPr>
      <w:r>
        <w:rPr>
          <w:rFonts w:ascii="Times New Roman" w:hAnsi="Times New Roman"/>
          <w:sz w:val="24"/>
          <w:szCs w:val="24"/>
        </w:rPr>
        <w:t>Социальная составляющая преступности характеризуется следующим образом. Всего выявлено 127 лиц, совершивших преступления, из них 67% или 85 лиц, не имеющие источники постоянного дохода.</w:t>
      </w:r>
    </w:p>
    <w:p w:rsidR="007C30BB" w:rsidRDefault="007C30BB" w:rsidP="007C30BB">
      <w:pPr>
        <w:spacing w:after="0" w:line="360" w:lineRule="auto"/>
        <w:ind w:firstLine="709"/>
        <w:jc w:val="both"/>
        <w:rPr>
          <w:rFonts w:ascii="Times New Roman" w:hAnsi="Times New Roman"/>
          <w:sz w:val="24"/>
          <w:szCs w:val="24"/>
        </w:rPr>
      </w:pPr>
      <w:r>
        <w:rPr>
          <w:rFonts w:ascii="Times New Roman" w:hAnsi="Times New Roman"/>
          <w:sz w:val="24"/>
          <w:szCs w:val="24"/>
        </w:rPr>
        <w:t xml:space="preserve">Отмечается значительное снижение количества совершенных преступлений лицами, ранее совершавшими преступления со 110 до 86, из них лицами, ранее судимыми с 44 до 38, количество преступлений совершенных несовершеннолетними или при их участии с 10 до 8, количество привлеченных к уголовной ответственности с 13 до 7 несовершеннолетних. </w:t>
      </w:r>
    </w:p>
    <w:p w:rsidR="007C30BB" w:rsidRDefault="007C30BB" w:rsidP="007C30BB">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состоянии алкогольного опьянения совершено 50 преступлений, что на 25% больше АППГ-40. </w:t>
      </w:r>
    </w:p>
    <w:p w:rsidR="007C30BB" w:rsidRDefault="007C30BB" w:rsidP="007C30BB">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состоянии наркотического опьянения в 2019 году преступлений не совершено. </w:t>
      </w:r>
    </w:p>
    <w:p w:rsidR="007C30BB" w:rsidRDefault="007C30BB" w:rsidP="007C30BB">
      <w:pPr>
        <w:spacing w:after="0" w:line="360" w:lineRule="auto"/>
        <w:ind w:firstLine="709"/>
        <w:jc w:val="both"/>
        <w:rPr>
          <w:rFonts w:ascii="Times New Roman" w:hAnsi="Times New Roman"/>
          <w:sz w:val="24"/>
          <w:szCs w:val="24"/>
        </w:rPr>
      </w:pPr>
      <w:r>
        <w:rPr>
          <w:rFonts w:ascii="Times New Roman" w:hAnsi="Times New Roman"/>
          <w:sz w:val="24"/>
          <w:szCs w:val="24"/>
        </w:rPr>
        <w:t>По состоянию на 1 января 2020 года в Кривошеинском районе административный надзор установлен в отношении 20 лиц. На учетах ОМВД состоит 15 лиц, формально подпадающих под действие административного надзора. В 2019 году 7 лиц, находясь под административным надзором, вновь совершили преступления.</w:t>
      </w:r>
    </w:p>
    <w:p w:rsidR="00657300" w:rsidRPr="00036463" w:rsidRDefault="00657300" w:rsidP="00036463">
      <w:pPr>
        <w:spacing w:after="120" w:line="360" w:lineRule="auto"/>
        <w:ind w:firstLine="709"/>
        <w:jc w:val="both"/>
        <w:rPr>
          <w:rFonts w:ascii="Times New Roman" w:hAnsi="Times New Roman"/>
          <w:sz w:val="24"/>
          <w:szCs w:val="24"/>
        </w:rPr>
      </w:pPr>
      <w:r w:rsidRPr="00F77B57">
        <w:rPr>
          <w:rFonts w:ascii="Times New Roman" w:hAnsi="Times New Roman"/>
          <w:sz w:val="24"/>
          <w:szCs w:val="24"/>
        </w:rPr>
        <w:t>В целях профилактики   преступлений совершаемых в общественных местах, в том числе на улице  организовано и проведено  1</w:t>
      </w:r>
      <w:r>
        <w:rPr>
          <w:rFonts w:ascii="Times New Roman" w:hAnsi="Times New Roman"/>
          <w:sz w:val="24"/>
          <w:szCs w:val="24"/>
        </w:rPr>
        <w:t>5</w:t>
      </w:r>
      <w:r w:rsidRPr="00F77B57">
        <w:rPr>
          <w:rFonts w:ascii="Times New Roman" w:hAnsi="Times New Roman"/>
          <w:sz w:val="24"/>
          <w:szCs w:val="24"/>
        </w:rPr>
        <w:t xml:space="preserve"> оперативно-профилактических мероприятий «Безопасное село», в</w:t>
      </w:r>
      <w:r>
        <w:rPr>
          <w:rFonts w:ascii="Times New Roman" w:hAnsi="Times New Roman"/>
          <w:sz w:val="24"/>
          <w:szCs w:val="24"/>
        </w:rPr>
        <w:t xml:space="preserve"> которых были  задействованы сотрудники</w:t>
      </w:r>
      <w:r w:rsidRPr="00F77B57">
        <w:rPr>
          <w:rFonts w:ascii="Times New Roman" w:hAnsi="Times New Roman"/>
          <w:sz w:val="24"/>
          <w:szCs w:val="24"/>
        </w:rPr>
        <w:t xml:space="preserve"> </w:t>
      </w:r>
      <w:r>
        <w:rPr>
          <w:rFonts w:ascii="Times New Roman" w:hAnsi="Times New Roman"/>
          <w:sz w:val="24"/>
          <w:szCs w:val="24"/>
        </w:rPr>
        <w:t>ОМВД, члены народных дружин, представители органов опеки и попечительства администрации района</w:t>
      </w:r>
      <w:r w:rsidRPr="00F77B57">
        <w:rPr>
          <w:rFonts w:ascii="Times New Roman" w:hAnsi="Times New Roman"/>
          <w:sz w:val="24"/>
          <w:szCs w:val="24"/>
        </w:rPr>
        <w:t>. Проведение данных мероприятий позволили не допустить  роста преступлений  в общественных местах.</w:t>
      </w:r>
    </w:p>
    <w:p w:rsidR="00C737C0" w:rsidRPr="00F77B57" w:rsidRDefault="005109D7" w:rsidP="00B9779A">
      <w:pPr>
        <w:spacing w:after="0" w:line="240" w:lineRule="auto"/>
        <w:jc w:val="center"/>
        <w:rPr>
          <w:rFonts w:ascii="Times New Roman" w:hAnsi="Times New Roman"/>
          <w:i/>
          <w:sz w:val="24"/>
          <w:szCs w:val="24"/>
        </w:rPr>
      </w:pPr>
      <w:r w:rsidRPr="00F77B57">
        <w:rPr>
          <w:rFonts w:ascii="Times New Roman" w:hAnsi="Times New Roman"/>
          <w:i/>
          <w:sz w:val="24"/>
          <w:szCs w:val="24"/>
        </w:rPr>
        <w:t>Исполнение федерального законодательства в сфере пред</w:t>
      </w:r>
      <w:r w:rsidR="00FF37F9" w:rsidRPr="00F77B57">
        <w:rPr>
          <w:rFonts w:ascii="Times New Roman" w:hAnsi="Times New Roman"/>
          <w:i/>
          <w:sz w:val="24"/>
          <w:szCs w:val="24"/>
        </w:rPr>
        <w:t>упреждения ЧС в 201</w:t>
      </w:r>
      <w:r w:rsidR="002740D5">
        <w:rPr>
          <w:rFonts w:ascii="Times New Roman" w:hAnsi="Times New Roman"/>
          <w:i/>
          <w:sz w:val="24"/>
          <w:szCs w:val="24"/>
        </w:rPr>
        <w:t>9</w:t>
      </w:r>
      <w:r w:rsidRPr="00F77B57">
        <w:rPr>
          <w:rFonts w:ascii="Times New Roman" w:hAnsi="Times New Roman"/>
          <w:i/>
          <w:sz w:val="24"/>
          <w:szCs w:val="24"/>
        </w:rPr>
        <w:t xml:space="preserve"> году Администрацией Кривошеинского района</w:t>
      </w:r>
      <w:r w:rsidR="00C737C0" w:rsidRPr="00F77B57">
        <w:rPr>
          <w:rFonts w:ascii="Times New Roman" w:hAnsi="Times New Roman"/>
          <w:i/>
          <w:sz w:val="24"/>
          <w:szCs w:val="24"/>
        </w:rPr>
        <w:t>.</w:t>
      </w:r>
    </w:p>
    <w:p w:rsidR="005109D7" w:rsidRPr="00F77B57" w:rsidRDefault="005109D7" w:rsidP="00B9779A">
      <w:pPr>
        <w:spacing w:after="0" w:line="240" w:lineRule="auto"/>
        <w:jc w:val="center"/>
        <w:rPr>
          <w:rFonts w:ascii="Times New Roman" w:hAnsi="Times New Roman"/>
          <w:i/>
          <w:sz w:val="24"/>
          <w:szCs w:val="24"/>
        </w:rPr>
      </w:pPr>
      <w:r w:rsidRPr="00F77B57">
        <w:rPr>
          <w:rFonts w:ascii="Times New Roman" w:hAnsi="Times New Roman"/>
          <w:i/>
          <w:sz w:val="24"/>
          <w:szCs w:val="24"/>
        </w:rPr>
        <w:t>Участие в профилактике терроризма и экстремизма, а также в минимизации и ликвидации последствий проявлений терроризма и экстремизма на территории района:</w:t>
      </w:r>
    </w:p>
    <w:p w:rsidR="00B9779A" w:rsidRPr="00F77B57" w:rsidRDefault="00B9779A" w:rsidP="00182D62">
      <w:pPr>
        <w:spacing w:after="0" w:line="240" w:lineRule="auto"/>
        <w:jc w:val="center"/>
        <w:rPr>
          <w:rFonts w:ascii="Times New Roman" w:hAnsi="Times New Roman"/>
          <w:i/>
          <w:sz w:val="24"/>
          <w:szCs w:val="24"/>
        </w:rPr>
      </w:pPr>
    </w:p>
    <w:p w:rsidR="005109D7" w:rsidRPr="00F77B57" w:rsidRDefault="005109D7" w:rsidP="00A4553A">
      <w:pPr>
        <w:spacing w:after="0" w:line="360" w:lineRule="auto"/>
        <w:jc w:val="both"/>
        <w:rPr>
          <w:rFonts w:ascii="Times New Roman" w:hAnsi="Times New Roman"/>
          <w:sz w:val="24"/>
          <w:szCs w:val="24"/>
        </w:rPr>
      </w:pPr>
      <w:r w:rsidRPr="00F77B57">
        <w:rPr>
          <w:rFonts w:ascii="Times New Roman" w:hAnsi="Times New Roman"/>
          <w:sz w:val="24"/>
          <w:szCs w:val="24"/>
        </w:rPr>
        <w:tab/>
        <w:t>Работа постоянно действующего координационного органа Администрации Кривошеинского района – антитеррористической комиссии. Проведено четыре заседания, проработаны вопросы обеспечения антитеррористической безопасности проведения массовых мероприятий, в том числе, празднования Дня Победы, Дня Знаний, праздника казачьей культуры «Братина»</w:t>
      </w:r>
      <w:r w:rsidR="002740D5">
        <w:rPr>
          <w:rFonts w:ascii="Times New Roman" w:hAnsi="Times New Roman"/>
          <w:sz w:val="24"/>
          <w:szCs w:val="24"/>
        </w:rPr>
        <w:t>,</w:t>
      </w:r>
      <w:r w:rsidRPr="00F77B57">
        <w:rPr>
          <w:rFonts w:ascii="Times New Roman" w:hAnsi="Times New Roman"/>
          <w:sz w:val="24"/>
          <w:szCs w:val="24"/>
        </w:rPr>
        <w:t xml:space="preserve"> Нового года. Организована работа по оформлению паспортов безопасности мест массового пребывания людей, в том числе  - объектов образования, объектов культуры.</w:t>
      </w:r>
    </w:p>
    <w:p w:rsidR="005109D7" w:rsidRPr="00F77B57" w:rsidRDefault="005109D7" w:rsidP="00A4553A">
      <w:pPr>
        <w:spacing w:after="0" w:line="360" w:lineRule="auto"/>
        <w:jc w:val="both"/>
        <w:rPr>
          <w:rFonts w:ascii="Times New Roman" w:hAnsi="Times New Roman"/>
          <w:sz w:val="24"/>
          <w:szCs w:val="24"/>
        </w:rPr>
      </w:pPr>
      <w:r w:rsidRPr="00F77B57">
        <w:rPr>
          <w:rFonts w:ascii="Times New Roman" w:hAnsi="Times New Roman"/>
          <w:sz w:val="24"/>
          <w:szCs w:val="24"/>
        </w:rPr>
        <w:tab/>
        <w:t xml:space="preserve">Фактов проявления экстремизма на территории района не зафиксировано. </w:t>
      </w:r>
    </w:p>
    <w:p w:rsidR="00B9779A" w:rsidRPr="00F77B57" w:rsidRDefault="005109D7" w:rsidP="00B9779A">
      <w:pPr>
        <w:spacing w:after="0" w:line="240" w:lineRule="auto"/>
        <w:jc w:val="both"/>
        <w:rPr>
          <w:rFonts w:ascii="Times New Roman" w:hAnsi="Times New Roman"/>
          <w:sz w:val="24"/>
          <w:szCs w:val="24"/>
        </w:rPr>
      </w:pPr>
      <w:r w:rsidRPr="00F77B57">
        <w:rPr>
          <w:rFonts w:ascii="Times New Roman" w:hAnsi="Times New Roman"/>
          <w:sz w:val="24"/>
          <w:szCs w:val="24"/>
        </w:rPr>
        <w:t xml:space="preserve"> </w:t>
      </w:r>
    </w:p>
    <w:p w:rsidR="005109D7" w:rsidRPr="00F77B57" w:rsidRDefault="005109D7" w:rsidP="00B9779A">
      <w:pPr>
        <w:spacing w:after="0" w:line="240" w:lineRule="auto"/>
        <w:jc w:val="center"/>
        <w:rPr>
          <w:rFonts w:ascii="Times New Roman" w:hAnsi="Times New Roman"/>
          <w:i/>
          <w:sz w:val="24"/>
          <w:szCs w:val="24"/>
        </w:rPr>
      </w:pPr>
      <w:r w:rsidRPr="00F77B57">
        <w:rPr>
          <w:rFonts w:ascii="Times New Roman" w:hAnsi="Times New Roman"/>
          <w:i/>
          <w:sz w:val="24"/>
          <w:szCs w:val="24"/>
        </w:rPr>
        <w:t>Участие в предупреждении и ликвидации последствий чрезвычайных ситуаций на территории района:</w:t>
      </w:r>
    </w:p>
    <w:p w:rsidR="00B9779A" w:rsidRPr="00F77B57" w:rsidRDefault="00B9779A" w:rsidP="00B9779A">
      <w:pPr>
        <w:spacing w:after="0" w:line="240" w:lineRule="auto"/>
        <w:jc w:val="center"/>
        <w:rPr>
          <w:rFonts w:ascii="Times New Roman" w:hAnsi="Times New Roman"/>
          <w:i/>
          <w:sz w:val="24"/>
          <w:szCs w:val="24"/>
        </w:rPr>
      </w:pPr>
    </w:p>
    <w:p w:rsidR="005109D7" w:rsidRPr="00F77B57" w:rsidRDefault="005109D7" w:rsidP="00A4553A">
      <w:pPr>
        <w:spacing w:after="0" w:line="360" w:lineRule="auto"/>
        <w:jc w:val="both"/>
        <w:rPr>
          <w:rFonts w:ascii="Times New Roman" w:hAnsi="Times New Roman"/>
          <w:sz w:val="24"/>
          <w:szCs w:val="24"/>
        </w:rPr>
      </w:pPr>
      <w:r w:rsidRPr="00F77B57">
        <w:rPr>
          <w:rFonts w:ascii="Times New Roman" w:hAnsi="Times New Roman"/>
          <w:sz w:val="24"/>
          <w:szCs w:val="24"/>
        </w:rPr>
        <w:lastRenderedPageBreak/>
        <w:tab/>
        <w:t>Работа постоянно действующего координационного органа Администрации Кривошеинского района – районной комиссии по предупреждению и ликвидации чрезвычайных ситуаций и обеспечению пож</w:t>
      </w:r>
      <w:r w:rsidR="00B7600A" w:rsidRPr="00F77B57">
        <w:rPr>
          <w:rFonts w:ascii="Times New Roman" w:hAnsi="Times New Roman"/>
          <w:sz w:val="24"/>
          <w:szCs w:val="24"/>
        </w:rPr>
        <w:t xml:space="preserve">арной безопасности. </w:t>
      </w:r>
      <w:r w:rsidR="00B7600A" w:rsidRPr="008268F7">
        <w:rPr>
          <w:rFonts w:ascii="Times New Roman" w:hAnsi="Times New Roman"/>
          <w:sz w:val="24"/>
          <w:szCs w:val="24"/>
        </w:rPr>
        <w:t xml:space="preserve">Проведено </w:t>
      </w:r>
      <w:r w:rsidR="008268F7" w:rsidRPr="008268F7">
        <w:rPr>
          <w:rFonts w:ascii="Times New Roman" w:hAnsi="Times New Roman"/>
          <w:sz w:val="24"/>
          <w:szCs w:val="24"/>
        </w:rPr>
        <w:t>15</w:t>
      </w:r>
      <w:r w:rsidRPr="008268F7">
        <w:rPr>
          <w:rFonts w:ascii="Times New Roman" w:hAnsi="Times New Roman"/>
          <w:sz w:val="24"/>
          <w:szCs w:val="24"/>
        </w:rPr>
        <w:t xml:space="preserve"> засед</w:t>
      </w:r>
      <w:r w:rsidR="00B7600A" w:rsidRPr="008268F7">
        <w:rPr>
          <w:rFonts w:ascii="Times New Roman" w:hAnsi="Times New Roman"/>
          <w:sz w:val="24"/>
          <w:szCs w:val="24"/>
        </w:rPr>
        <w:t>ани</w:t>
      </w:r>
      <w:r w:rsidR="008268F7" w:rsidRPr="008268F7">
        <w:rPr>
          <w:rFonts w:ascii="Times New Roman" w:hAnsi="Times New Roman"/>
          <w:sz w:val="24"/>
          <w:szCs w:val="24"/>
        </w:rPr>
        <w:t>й</w:t>
      </w:r>
      <w:r w:rsidRPr="008268F7">
        <w:rPr>
          <w:rFonts w:ascii="Times New Roman" w:hAnsi="Times New Roman"/>
          <w:sz w:val="24"/>
          <w:szCs w:val="24"/>
        </w:rPr>
        <w:t>.</w:t>
      </w:r>
      <w:r w:rsidRPr="00F77B57">
        <w:rPr>
          <w:rFonts w:ascii="Times New Roman" w:hAnsi="Times New Roman"/>
          <w:sz w:val="24"/>
          <w:szCs w:val="24"/>
        </w:rPr>
        <w:t xml:space="preserve"> </w:t>
      </w:r>
    </w:p>
    <w:p w:rsidR="005109D7" w:rsidRPr="00F77B57" w:rsidRDefault="005109D7" w:rsidP="00A4553A">
      <w:pPr>
        <w:spacing w:after="0" w:line="360" w:lineRule="auto"/>
        <w:jc w:val="both"/>
        <w:rPr>
          <w:rFonts w:ascii="Times New Roman" w:hAnsi="Times New Roman"/>
          <w:i/>
          <w:sz w:val="24"/>
          <w:szCs w:val="24"/>
        </w:rPr>
      </w:pPr>
      <w:r w:rsidRPr="00F77B57">
        <w:rPr>
          <w:rFonts w:ascii="Times New Roman" w:hAnsi="Times New Roman"/>
          <w:i/>
          <w:sz w:val="24"/>
          <w:szCs w:val="24"/>
        </w:rPr>
        <w:t>Организация и осуществление мероприятий по гражданской обороне, защите населения и территорий района от ЧС природного и техногенного характера:</w:t>
      </w:r>
    </w:p>
    <w:p w:rsidR="00D35D16" w:rsidRPr="00F77B57" w:rsidRDefault="005109D7" w:rsidP="00D35D16">
      <w:pPr>
        <w:spacing w:after="0" w:line="360" w:lineRule="auto"/>
        <w:jc w:val="both"/>
        <w:rPr>
          <w:rFonts w:ascii="Times New Roman" w:hAnsi="Times New Roman"/>
          <w:sz w:val="24"/>
          <w:szCs w:val="24"/>
        </w:rPr>
      </w:pPr>
      <w:r w:rsidRPr="00F77B57">
        <w:rPr>
          <w:rFonts w:ascii="Times New Roman" w:hAnsi="Times New Roman"/>
          <w:sz w:val="24"/>
          <w:szCs w:val="24"/>
        </w:rPr>
        <w:tab/>
      </w:r>
      <w:r w:rsidR="00D35D16" w:rsidRPr="00F77B57">
        <w:rPr>
          <w:rFonts w:ascii="Times New Roman" w:hAnsi="Times New Roman"/>
          <w:sz w:val="24"/>
          <w:szCs w:val="24"/>
        </w:rPr>
        <w:t>Корректировка и утверждение годового Плана ГО района;</w:t>
      </w:r>
    </w:p>
    <w:p w:rsidR="00D35D16" w:rsidRPr="00F77B57" w:rsidRDefault="00D35D16" w:rsidP="00D35D16">
      <w:pPr>
        <w:spacing w:after="0" w:line="360" w:lineRule="auto"/>
        <w:ind w:firstLine="708"/>
        <w:jc w:val="both"/>
        <w:rPr>
          <w:rFonts w:ascii="Times New Roman" w:hAnsi="Times New Roman"/>
          <w:sz w:val="24"/>
          <w:szCs w:val="24"/>
        </w:rPr>
      </w:pPr>
      <w:r w:rsidRPr="00F77B57">
        <w:rPr>
          <w:rFonts w:ascii="Times New Roman" w:hAnsi="Times New Roman"/>
          <w:sz w:val="24"/>
          <w:szCs w:val="24"/>
        </w:rPr>
        <w:t>Разработка нормативно-правовых актов в сфере ГО;</w:t>
      </w:r>
    </w:p>
    <w:p w:rsidR="00D35D16" w:rsidRPr="00F77B57" w:rsidRDefault="008268F7" w:rsidP="00D35D16">
      <w:pPr>
        <w:spacing w:after="0" w:line="360" w:lineRule="auto"/>
        <w:ind w:firstLine="708"/>
        <w:jc w:val="both"/>
        <w:rPr>
          <w:rFonts w:ascii="Times New Roman" w:hAnsi="Times New Roman"/>
          <w:sz w:val="24"/>
          <w:szCs w:val="24"/>
        </w:rPr>
      </w:pPr>
      <w:r>
        <w:rPr>
          <w:rFonts w:ascii="Times New Roman" w:hAnsi="Times New Roman"/>
          <w:sz w:val="24"/>
          <w:szCs w:val="24"/>
        </w:rPr>
        <w:t>День гражданской обороны</w:t>
      </w:r>
      <w:r w:rsidR="00D35D16" w:rsidRPr="00F77B57">
        <w:rPr>
          <w:rFonts w:ascii="Times New Roman" w:hAnsi="Times New Roman"/>
          <w:sz w:val="24"/>
          <w:szCs w:val="24"/>
        </w:rPr>
        <w:t xml:space="preserve"> 4 октября - организовано ежегодное командно-штабное учение с частичным развёртыванием служб ГО (служба оповещения и связи);</w:t>
      </w:r>
    </w:p>
    <w:p w:rsidR="00D35D16" w:rsidRPr="00F77B57" w:rsidRDefault="00D35D16" w:rsidP="00D35D16">
      <w:pPr>
        <w:spacing w:after="0" w:line="360" w:lineRule="auto"/>
        <w:ind w:firstLine="708"/>
        <w:jc w:val="both"/>
        <w:rPr>
          <w:rFonts w:ascii="Times New Roman" w:hAnsi="Times New Roman"/>
          <w:sz w:val="24"/>
          <w:szCs w:val="24"/>
        </w:rPr>
      </w:pPr>
      <w:r w:rsidRPr="00F77B57">
        <w:rPr>
          <w:rFonts w:ascii="Times New Roman" w:hAnsi="Times New Roman"/>
          <w:sz w:val="24"/>
          <w:szCs w:val="24"/>
        </w:rPr>
        <w:t>Тренировки, учения по «Плану основных мероприятий муниципального образования Кривошеинский район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w:t>
      </w:r>
      <w:r w:rsidR="002C6921">
        <w:rPr>
          <w:rFonts w:ascii="Times New Roman" w:hAnsi="Times New Roman"/>
          <w:sz w:val="24"/>
          <w:szCs w:val="24"/>
        </w:rPr>
        <w:t>9</w:t>
      </w:r>
      <w:r w:rsidRPr="00F77B57">
        <w:rPr>
          <w:rFonts w:ascii="Times New Roman" w:hAnsi="Times New Roman"/>
          <w:sz w:val="24"/>
          <w:szCs w:val="24"/>
        </w:rPr>
        <w:t>год».</w:t>
      </w:r>
    </w:p>
    <w:p w:rsidR="005109D7" w:rsidRPr="00F77B57" w:rsidRDefault="005109D7" w:rsidP="00D35D16">
      <w:pPr>
        <w:spacing w:after="0" w:line="360" w:lineRule="auto"/>
        <w:ind w:firstLine="708"/>
        <w:jc w:val="both"/>
        <w:rPr>
          <w:rFonts w:ascii="Times New Roman" w:hAnsi="Times New Roman"/>
          <w:i/>
          <w:sz w:val="24"/>
          <w:szCs w:val="24"/>
        </w:rPr>
      </w:pPr>
      <w:r w:rsidRPr="00F77B57">
        <w:rPr>
          <w:rFonts w:ascii="Times New Roman" w:hAnsi="Times New Roman"/>
          <w:i/>
          <w:sz w:val="24"/>
          <w:szCs w:val="24"/>
        </w:rPr>
        <w:t>Организации осуществление мероприятий по мобилизационной подготовке муниципальных предприятий и учреждений, находящихся на территории района:</w:t>
      </w:r>
    </w:p>
    <w:p w:rsidR="005109D7" w:rsidRPr="00F77B57" w:rsidRDefault="005109D7" w:rsidP="00036463">
      <w:pPr>
        <w:spacing w:after="120" w:line="360" w:lineRule="auto"/>
        <w:jc w:val="both"/>
        <w:rPr>
          <w:rFonts w:ascii="Times New Roman" w:hAnsi="Times New Roman"/>
          <w:sz w:val="24"/>
          <w:szCs w:val="24"/>
        </w:rPr>
      </w:pPr>
      <w:r w:rsidRPr="00F77B57">
        <w:rPr>
          <w:rFonts w:ascii="Times New Roman" w:hAnsi="Times New Roman"/>
          <w:sz w:val="24"/>
          <w:szCs w:val="24"/>
        </w:rPr>
        <w:tab/>
        <w:t>- выделена загородная зона для размещения двух учреждений эвакуируемых из города Томска.</w:t>
      </w:r>
    </w:p>
    <w:p w:rsidR="00B9779A" w:rsidRPr="00F77B57" w:rsidRDefault="005109D7" w:rsidP="00036463">
      <w:pPr>
        <w:spacing w:after="0" w:line="360" w:lineRule="auto"/>
        <w:ind w:firstLine="709"/>
        <w:jc w:val="both"/>
        <w:rPr>
          <w:rFonts w:ascii="Times New Roman" w:hAnsi="Times New Roman"/>
          <w:i/>
          <w:sz w:val="24"/>
          <w:szCs w:val="24"/>
        </w:rPr>
      </w:pPr>
      <w:r w:rsidRPr="00F77B57">
        <w:rPr>
          <w:rFonts w:ascii="Times New Roman" w:hAnsi="Times New Roman"/>
          <w:i/>
          <w:sz w:val="24"/>
          <w:szCs w:val="24"/>
        </w:rPr>
        <w:t>Осуществление мероприятий по обеспечению безопасности дорожного движения:</w:t>
      </w:r>
    </w:p>
    <w:p w:rsidR="00036463" w:rsidRDefault="005109D7" w:rsidP="00036463">
      <w:pPr>
        <w:spacing w:after="0" w:line="360" w:lineRule="auto"/>
        <w:ind w:firstLine="709"/>
        <w:jc w:val="both"/>
        <w:rPr>
          <w:rFonts w:ascii="Times New Roman" w:hAnsi="Times New Roman"/>
          <w:i/>
          <w:sz w:val="24"/>
          <w:szCs w:val="24"/>
        </w:rPr>
      </w:pPr>
      <w:r w:rsidRPr="00F77B57">
        <w:rPr>
          <w:rFonts w:ascii="Times New Roman" w:hAnsi="Times New Roman"/>
          <w:sz w:val="24"/>
          <w:szCs w:val="24"/>
        </w:rPr>
        <w:t>Работа постоянно действующего координационного органа Администрации Кривошеинского района – районной комиссии по безопасности</w:t>
      </w:r>
      <w:r w:rsidR="009C4464" w:rsidRPr="00F77B57">
        <w:rPr>
          <w:rFonts w:ascii="Times New Roman" w:hAnsi="Times New Roman"/>
          <w:sz w:val="24"/>
          <w:szCs w:val="24"/>
        </w:rPr>
        <w:t xml:space="preserve"> дорожного движения. Проведено </w:t>
      </w:r>
      <w:r w:rsidR="008268F7">
        <w:rPr>
          <w:rFonts w:ascii="Times New Roman" w:hAnsi="Times New Roman"/>
          <w:sz w:val="24"/>
          <w:szCs w:val="24"/>
        </w:rPr>
        <w:t>4</w:t>
      </w:r>
      <w:r w:rsidR="009C4464" w:rsidRPr="00F77B57">
        <w:rPr>
          <w:rFonts w:ascii="Times New Roman" w:hAnsi="Times New Roman"/>
          <w:sz w:val="24"/>
          <w:szCs w:val="24"/>
        </w:rPr>
        <w:t xml:space="preserve"> </w:t>
      </w:r>
      <w:r w:rsidRPr="00F77B57">
        <w:rPr>
          <w:rFonts w:ascii="Times New Roman" w:hAnsi="Times New Roman"/>
          <w:sz w:val="24"/>
          <w:szCs w:val="24"/>
        </w:rPr>
        <w:t>заседания</w:t>
      </w:r>
      <w:r w:rsidR="009C4464" w:rsidRPr="00F77B57">
        <w:rPr>
          <w:rFonts w:ascii="Times New Roman" w:hAnsi="Times New Roman"/>
          <w:sz w:val="24"/>
          <w:szCs w:val="24"/>
        </w:rPr>
        <w:t>.</w:t>
      </w:r>
      <w:r w:rsidRPr="00F77B57">
        <w:rPr>
          <w:rFonts w:ascii="Times New Roman" w:hAnsi="Times New Roman"/>
          <w:sz w:val="24"/>
          <w:szCs w:val="24"/>
        </w:rPr>
        <w:t xml:space="preserve"> Организована работа по приведению пешеходных переходов в соответствие с требованиями ГОСТ Р 52289-2004, ГОСТ Р 52290-2004, ГОСТ Р 52605-2006, ГОСТ Р 51256-2011, ГОСТ Р 52765-2007, ГОСТ Р 52766-2007. </w:t>
      </w:r>
      <w:r w:rsidR="00363C05" w:rsidRPr="00F77B57">
        <w:rPr>
          <w:rFonts w:ascii="Times New Roman" w:hAnsi="Times New Roman"/>
          <w:sz w:val="24"/>
          <w:szCs w:val="24"/>
        </w:rPr>
        <w:t>Дооборудованы в соответствии с национальными стандартами пешеходные переходы в селе Володино</w:t>
      </w:r>
      <w:r w:rsidR="008268F7">
        <w:rPr>
          <w:rFonts w:ascii="Times New Roman" w:hAnsi="Times New Roman"/>
          <w:sz w:val="24"/>
          <w:szCs w:val="24"/>
        </w:rPr>
        <w:t>.</w:t>
      </w:r>
    </w:p>
    <w:p w:rsidR="00036463" w:rsidRDefault="005109D7" w:rsidP="00036463">
      <w:pPr>
        <w:spacing w:after="0" w:line="360" w:lineRule="auto"/>
        <w:ind w:firstLine="709"/>
        <w:jc w:val="both"/>
        <w:rPr>
          <w:rFonts w:ascii="Times New Roman" w:hAnsi="Times New Roman"/>
          <w:i/>
          <w:sz w:val="24"/>
          <w:szCs w:val="24"/>
        </w:rPr>
      </w:pPr>
      <w:r w:rsidRPr="00F77B57">
        <w:rPr>
          <w:rFonts w:ascii="Times New Roman" w:hAnsi="Times New Roman"/>
          <w:i/>
          <w:sz w:val="24"/>
          <w:szCs w:val="24"/>
        </w:rPr>
        <w:t>Осуществление мероприятий по обеспечению безопасности людей на водных объектах, охране их жизни, здоровья:</w:t>
      </w:r>
    </w:p>
    <w:p w:rsidR="00036463" w:rsidRDefault="005109D7" w:rsidP="00036463">
      <w:pPr>
        <w:spacing w:after="0" w:line="360" w:lineRule="auto"/>
        <w:ind w:firstLine="709"/>
        <w:jc w:val="both"/>
        <w:rPr>
          <w:rFonts w:ascii="Times New Roman" w:hAnsi="Times New Roman"/>
          <w:i/>
          <w:sz w:val="24"/>
          <w:szCs w:val="24"/>
        </w:rPr>
      </w:pPr>
      <w:r w:rsidRPr="00F77B57">
        <w:rPr>
          <w:rFonts w:ascii="Times New Roman" w:hAnsi="Times New Roman"/>
          <w:sz w:val="24"/>
          <w:szCs w:val="24"/>
        </w:rPr>
        <w:t>Вопросы «Об организации безопасного отдыха людей на воде</w:t>
      </w:r>
      <w:r w:rsidRPr="00F77B57">
        <w:rPr>
          <w:rFonts w:ascii="Times New Roman" w:hAnsi="Times New Roman"/>
          <w:b/>
          <w:sz w:val="24"/>
          <w:szCs w:val="24"/>
        </w:rPr>
        <w:t>», «</w:t>
      </w:r>
      <w:r w:rsidRPr="00F77B57">
        <w:rPr>
          <w:rFonts w:ascii="Times New Roman" w:hAnsi="Times New Roman"/>
          <w:sz w:val="24"/>
          <w:szCs w:val="24"/>
        </w:rPr>
        <w:t>Об организации ледовых переправ</w:t>
      </w:r>
      <w:r w:rsidRPr="00F77B57">
        <w:rPr>
          <w:rFonts w:ascii="Times New Roman" w:hAnsi="Times New Roman"/>
          <w:b/>
          <w:sz w:val="24"/>
          <w:szCs w:val="24"/>
        </w:rPr>
        <w:t xml:space="preserve">» </w:t>
      </w:r>
      <w:r w:rsidRPr="00F77B57">
        <w:rPr>
          <w:rFonts w:ascii="Times New Roman" w:hAnsi="Times New Roman"/>
          <w:sz w:val="24"/>
          <w:szCs w:val="24"/>
        </w:rPr>
        <w:t xml:space="preserve">рассмотрены на заседаниях районной КЧС ПБ. Изданы соответствующие муниципальные нормативно-правовые акты. </w:t>
      </w:r>
    </w:p>
    <w:p w:rsidR="0063341A" w:rsidRPr="00036463" w:rsidRDefault="005109D7" w:rsidP="00036463">
      <w:pPr>
        <w:spacing w:after="0" w:line="360" w:lineRule="auto"/>
        <w:ind w:firstLine="709"/>
        <w:jc w:val="both"/>
        <w:rPr>
          <w:rFonts w:ascii="Times New Roman" w:hAnsi="Times New Roman"/>
          <w:i/>
          <w:sz w:val="24"/>
          <w:szCs w:val="24"/>
        </w:rPr>
      </w:pPr>
      <w:r w:rsidRPr="00F77B57">
        <w:rPr>
          <w:rFonts w:ascii="Times New Roman" w:hAnsi="Times New Roman"/>
          <w:sz w:val="24"/>
          <w:szCs w:val="24"/>
        </w:rPr>
        <w:t>На период весеннего половодья организованы мероприятия по немедленному реагированию на возникновение угрозы затопления территорий населенных пунктов согласно «Плану мероприятий по организации работ в период подготовки и пропуску весеннего половодья на террито</w:t>
      </w:r>
      <w:r w:rsidR="00363C05" w:rsidRPr="00F77B57">
        <w:rPr>
          <w:rFonts w:ascii="Times New Roman" w:hAnsi="Times New Roman"/>
          <w:sz w:val="24"/>
          <w:szCs w:val="24"/>
        </w:rPr>
        <w:t>рии Кривошеинского района в 201</w:t>
      </w:r>
      <w:r w:rsidR="002740D5">
        <w:rPr>
          <w:rFonts w:ascii="Times New Roman" w:hAnsi="Times New Roman"/>
          <w:sz w:val="24"/>
          <w:szCs w:val="24"/>
        </w:rPr>
        <w:t>9</w:t>
      </w:r>
      <w:r w:rsidRPr="00F77B57">
        <w:rPr>
          <w:rFonts w:ascii="Times New Roman" w:hAnsi="Times New Roman"/>
          <w:sz w:val="24"/>
          <w:szCs w:val="24"/>
        </w:rPr>
        <w:t xml:space="preserve"> году».</w:t>
      </w:r>
    </w:p>
    <w:p w:rsidR="0063341A" w:rsidRPr="00F77B57" w:rsidRDefault="0063341A" w:rsidP="00A4553A">
      <w:pPr>
        <w:spacing w:after="0" w:line="360" w:lineRule="auto"/>
        <w:jc w:val="both"/>
        <w:rPr>
          <w:rFonts w:ascii="Times New Roman" w:hAnsi="Times New Roman"/>
          <w:sz w:val="24"/>
          <w:szCs w:val="24"/>
        </w:rPr>
      </w:pPr>
    </w:p>
    <w:p w:rsidR="005109D7" w:rsidRPr="00F77B57" w:rsidRDefault="005109D7" w:rsidP="00A4553A">
      <w:pPr>
        <w:spacing w:after="0" w:line="360" w:lineRule="auto"/>
        <w:jc w:val="both"/>
        <w:rPr>
          <w:rFonts w:ascii="Times New Roman" w:hAnsi="Times New Roman"/>
          <w:sz w:val="24"/>
          <w:szCs w:val="24"/>
        </w:rPr>
      </w:pPr>
    </w:p>
    <w:p w:rsidR="008D234F" w:rsidRDefault="00497ED4" w:rsidP="008D234F">
      <w:pPr>
        <w:spacing w:after="0" w:line="360" w:lineRule="auto"/>
        <w:jc w:val="both"/>
        <w:rPr>
          <w:sz w:val="24"/>
          <w:szCs w:val="24"/>
        </w:rPr>
      </w:pPr>
      <w:r w:rsidRPr="00497ED4">
        <w:rPr>
          <w:rFonts w:ascii="Times New Roman" w:hAnsi="Times New Roman"/>
          <w:noProof/>
          <w:sz w:val="24"/>
          <w:szCs w:val="24"/>
          <w:lang w:eastAsia="ru-RU"/>
        </w:rPr>
        <w:lastRenderedPageBreak/>
        <w:pict>
          <v:shape id="_x0000_s1060" type="#_x0000_t109" style="position:absolute;left:0;text-align:left;margin-left:3.75pt;margin-top:-10.6pt;width:477pt;height:27pt;z-index:251658752" fillcolor="silver" stroked="f">
            <v:fill opacity=".5"/>
            <v:textbox style="mso-next-textbox:#_x0000_s1060">
              <w:txbxContent>
                <w:p w:rsidR="00A96DB8" w:rsidRPr="0039428C" w:rsidRDefault="00A96DB8" w:rsidP="005109D7">
                  <w:pPr>
                    <w:jc w:val="center"/>
                    <w:rPr>
                      <w:rFonts w:ascii="Times New Roman" w:hAnsi="Times New Roman"/>
                      <w:b/>
                      <w:sz w:val="24"/>
                      <w:szCs w:val="24"/>
                    </w:rPr>
                  </w:pPr>
                  <w:r w:rsidRPr="0039428C">
                    <w:rPr>
                      <w:rFonts w:ascii="Times New Roman" w:hAnsi="Times New Roman"/>
                      <w:b/>
                      <w:sz w:val="24"/>
                      <w:szCs w:val="24"/>
                    </w:rPr>
                    <w:t>8. ОСНОВНЫЕ СОБЫТИЯ НАСТОЯЩЕГО ГОДА</w:t>
                  </w:r>
                </w:p>
                <w:p w:rsidR="00A96DB8" w:rsidRPr="00561785" w:rsidRDefault="00A96DB8" w:rsidP="005109D7"/>
              </w:txbxContent>
            </v:textbox>
          </v:shape>
        </w:pict>
      </w:r>
      <w:r w:rsidR="00F12D1B" w:rsidRPr="00F77B57">
        <w:rPr>
          <w:sz w:val="24"/>
          <w:szCs w:val="24"/>
        </w:rPr>
        <w:tab/>
      </w:r>
      <w:r w:rsidR="00F12D1B" w:rsidRPr="00F77B57">
        <w:rPr>
          <w:sz w:val="24"/>
          <w:szCs w:val="24"/>
        </w:rPr>
        <w:tab/>
      </w:r>
    </w:p>
    <w:p w:rsidR="00F12D1B" w:rsidRPr="005A7FC5" w:rsidRDefault="00AF7910" w:rsidP="002000D4">
      <w:pPr>
        <w:spacing w:after="0" w:line="360" w:lineRule="auto"/>
        <w:ind w:left="360" w:firstLine="348"/>
        <w:jc w:val="both"/>
        <w:rPr>
          <w:rFonts w:ascii="Times New Roman" w:hAnsi="Times New Roman"/>
          <w:kern w:val="24"/>
          <w:sz w:val="24"/>
          <w:szCs w:val="24"/>
        </w:rPr>
      </w:pPr>
      <w:r w:rsidRPr="005A7FC5">
        <w:rPr>
          <w:rFonts w:ascii="Times New Roman" w:hAnsi="Times New Roman"/>
          <w:sz w:val="24"/>
          <w:szCs w:val="24"/>
        </w:rPr>
        <w:t>2019</w:t>
      </w:r>
      <w:r w:rsidR="00F12D1B" w:rsidRPr="005A7FC5">
        <w:rPr>
          <w:rFonts w:ascii="Times New Roman" w:hAnsi="Times New Roman"/>
          <w:sz w:val="24"/>
          <w:szCs w:val="24"/>
        </w:rPr>
        <w:t xml:space="preserve"> </w:t>
      </w:r>
      <w:r w:rsidR="00807D3F">
        <w:rPr>
          <w:rFonts w:ascii="Times New Roman" w:hAnsi="Times New Roman"/>
          <w:sz w:val="24"/>
          <w:szCs w:val="24"/>
        </w:rPr>
        <w:t xml:space="preserve">год </w:t>
      </w:r>
      <w:r w:rsidR="00F12D1B" w:rsidRPr="005A7FC5">
        <w:rPr>
          <w:rFonts w:ascii="Times New Roman" w:hAnsi="Times New Roman"/>
          <w:sz w:val="24"/>
          <w:szCs w:val="24"/>
        </w:rPr>
        <w:t>наполнен значительными политическими и социально-культурными событиями.</w:t>
      </w:r>
      <w:r w:rsidR="008268F7">
        <w:rPr>
          <w:rFonts w:ascii="Times New Roman" w:hAnsi="Times New Roman"/>
          <w:kern w:val="24"/>
          <w:sz w:val="24"/>
          <w:szCs w:val="24"/>
        </w:rPr>
        <w:t xml:space="preserve"> </w:t>
      </w:r>
      <w:r w:rsidR="00F12D1B" w:rsidRPr="005A7FC5">
        <w:rPr>
          <w:rFonts w:ascii="Times New Roman" w:hAnsi="Times New Roman"/>
          <w:kern w:val="24"/>
          <w:sz w:val="24"/>
          <w:szCs w:val="24"/>
        </w:rPr>
        <w:t>В текущем году нам предстоит:</w:t>
      </w:r>
    </w:p>
    <w:p w:rsidR="00CE51CE" w:rsidRDefault="00CE51CE" w:rsidP="00CE51CE">
      <w:pPr>
        <w:pStyle w:val="aa"/>
        <w:numPr>
          <w:ilvl w:val="0"/>
          <w:numId w:val="29"/>
        </w:numPr>
        <w:spacing w:before="0" w:beforeAutospacing="0" w:after="0" w:afterAutospacing="0" w:line="360" w:lineRule="auto"/>
        <w:jc w:val="both"/>
        <w:textAlignment w:val="baseline"/>
      </w:pPr>
      <w:r w:rsidRPr="005A7FC5">
        <w:t>Продолжить реализацию федерального проекта "Комфортной городской среды", «губернаторских» проектов по ремонту дорог местного значения и по «чистой воде».</w:t>
      </w:r>
    </w:p>
    <w:p w:rsidR="00084D3E" w:rsidRPr="005A7FC5" w:rsidRDefault="00084D3E" w:rsidP="00CE51CE">
      <w:pPr>
        <w:pStyle w:val="aa"/>
        <w:numPr>
          <w:ilvl w:val="0"/>
          <w:numId w:val="29"/>
        </w:numPr>
        <w:spacing w:before="0" w:beforeAutospacing="0" w:after="0" w:afterAutospacing="0" w:line="360" w:lineRule="auto"/>
        <w:jc w:val="both"/>
        <w:textAlignment w:val="baseline"/>
      </w:pPr>
      <w:r>
        <w:t>Продолжить проведение ремонтов на объектах социальной сферы Кривошеинского района.</w:t>
      </w:r>
    </w:p>
    <w:p w:rsidR="00857971" w:rsidRPr="00120F5F" w:rsidRDefault="00857971" w:rsidP="00CE51CE">
      <w:pPr>
        <w:pStyle w:val="aa"/>
        <w:numPr>
          <w:ilvl w:val="0"/>
          <w:numId w:val="29"/>
        </w:numPr>
        <w:spacing w:before="0" w:beforeAutospacing="0" w:after="0" w:afterAutospacing="0" w:line="360" w:lineRule="auto"/>
        <w:jc w:val="both"/>
        <w:textAlignment w:val="baseline"/>
      </w:pPr>
      <w:r w:rsidRPr="00120F5F">
        <w:t>П</w:t>
      </w:r>
      <w:r w:rsidR="00A55B6C" w:rsidRPr="00120F5F">
        <w:t>ровести праздничные мероприятия, посвященные</w:t>
      </w:r>
      <w:r w:rsidRPr="00120F5F">
        <w:t xml:space="preserve"> </w:t>
      </w:r>
      <w:r w:rsidR="00120F5F" w:rsidRPr="00120F5F">
        <w:t>75</w:t>
      </w:r>
      <w:r w:rsidR="0084024A" w:rsidRPr="00120F5F">
        <w:t xml:space="preserve"> </w:t>
      </w:r>
      <w:r w:rsidRPr="00120F5F">
        <w:t xml:space="preserve">- летию </w:t>
      </w:r>
      <w:r w:rsidR="00120F5F" w:rsidRPr="00120F5F">
        <w:t>Великой Победы</w:t>
      </w:r>
      <w:r w:rsidRPr="00120F5F">
        <w:t xml:space="preserve">. </w:t>
      </w:r>
    </w:p>
    <w:p w:rsidR="00F91561" w:rsidRPr="00120F5F" w:rsidRDefault="00F91561" w:rsidP="00F91561">
      <w:pPr>
        <w:pStyle w:val="aa"/>
        <w:numPr>
          <w:ilvl w:val="0"/>
          <w:numId w:val="29"/>
        </w:numPr>
        <w:spacing w:after="0" w:line="360" w:lineRule="auto"/>
        <w:jc w:val="both"/>
        <w:textAlignment w:val="baseline"/>
      </w:pPr>
      <w:r w:rsidRPr="00120F5F">
        <w:t>Провести торжественное открытие  нового Дома культуры в с. Пудовка.</w:t>
      </w:r>
    </w:p>
    <w:p w:rsidR="00F91561" w:rsidRPr="000D6478" w:rsidRDefault="00F91561" w:rsidP="00F91561">
      <w:pPr>
        <w:pStyle w:val="aa"/>
        <w:numPr>
          <w:ilvl w:val="0"/>
          <w:numId w:val="29"/>
        </w:numPr>
        <w:spacing w:before="0" w:beforeAutospacing="0" w:after="0" w:afterAutospacing="0" w:line="360" w:lineRule="auto"/>
        <w:jc w:val="both"/>
        <w:textAlignment w:val="baseline"/>
      </w:pPr>
      <w:r w:rsidRPr="000D6478">
        <w:t>Провести торжественные мероприятия, посвященные 11</w:t>
      </w:r>
      <w:r w:rsidR="000D6478" w:rsidRPr="000D6478">
        <w:t>8</w:t>
      </w:r>
      <w:r w:rsidRPr="000D6478">
        <w:t xml:space="preserve"> - ой годовщине со дня рождения Героя Советского Союза Ф. М. Зинченко.</w:t>
      </w:r>
    </w:p>
    <w:p w:rsidR="00CE51CE" w:rsidRPr="000D6478" w:rsidRDefault="00A55B6C" w:rsidP="000930FA">
      <w:pPr>
        <w:pStyle w:val="aa"/>
        <w:numPr>
          <w:ilvl w:val="0"/>
          <w:numId w:val="29"/>
        </w:numPr>
        <w:spacing w:before="0" w:beforeAutospacing="0" w:after="0" w:afterAutospacing="0" w:line="360" w:lineRule="auto"/>
        <w:jc w:val="both"/>
        <w:textAlignment w:val="baseline"/>
      </w:pPr>
      <w:r w:rsidRPr="000D6478">
        <w:t>П</w:t>
      </w:r>
      <w:r w:rsidR="00D242A6" w:rsidRPr="000D6478">
        <w:t>ровести</w:t>
      </w:r>
      <w:r w:rsidRPr="000D6478">
        <w:t xml:space="preserve"> </w:t>
      </w:r>
      <w:r w:rsidR="000D6478" w:rsidRPr="000D6478">
        <w:t>второй Межрегиональный фестиваль казачьей культуры «Сибирская Братина»</w:t>
      </w:r>
      <w:r w:rsidR="00D242A6" w:rsidRPr="000D6478">
        <w:t>.</w:t>
      </w:r>
    </w:p>
    <w:p w:rsidR="00716153" w:rsidRPr="00120F5F" w:rsidRDefault="009D790A" w:rsidP="000930FA">
      <w:pPr>
        <w:pStyle w:val="aa"/>
        <w:numPr>
          <w:ilvl w:val="0"/>
          <w:numId w:val="29"/>
        </w:numPr>
        <w:spacing w:before="0" w:beforeAutospacing="0" w:after="0" w:afterAutospacing="0" w:line="360" w:lineRule="auto"/>
        <w:jc w:val="both"/>
        <w:textAlignment w:val="baseline"/>
      </w:pPr>
      <w:r w:rsidRPr="00120F5F">
        <w:t xml:space="preserve">Участие в реализации поставленных целей национальных проектов </w:t>
      </w:r>
      <w:r w:rsidR="00D92258" w:rsidRPr="00120F5F">
        <w:t>Президента</w:t>
      </w:r>
      <w:r w:rsidRPr="00120F5F">
        <w:t xml:space="preserve"> </w:t>
      </w:r>
      <w:r w:rsidR="00716153" w:rsidRPr="00120F5F">
        <w:t>Рос</w:t>
      </w:r>
      <w:r w:rsidR="00D92258" w:rsidRPr="00120F5F">
        <w:t>с</w:t>
      </w:r>
      <w:r w:rsidR="00716153" w:rsidRPr="00120F5F">
        <w:t>ии</w:t>
      </w:r>
      <w:r w:rsidRPr="00120F5F">
        <w:t xml:space="preserve"> по 12 направлениям социально-экономического развития.</w:t>
      </w:r>
    </w:p>
    <w:p w:rsidR="00654D27" w:rsidRPr="000D6478" w:rsidRDefault="00654D27" w:rsidP="00654D27">
      <w:pPr>
        <w:pStyle w:val="aa"/>
        <w:numPr>
          <w:ilvl w:val="0"/>
          <w:numId w:val="29"/>
        </w:numPr>
        <w:spacing w:before="0" w:beforeAutospacing="0" w:after="0" w:afterAutospacing="0" w:line="360" w:lineRule="auto"/>
        <w:jc w:val="both"/>
        <w:textAlignment w:val="baseline"/>
      </w:pPr>
      <w:r w:rsidRPr="000D6478">
        <w:t xml:space="preserve">Провести выборы в органы местного самоуправления </w:t>
      </w:r>
      <w:r w:rsidR="00120F5F" w:rsidRPr="000D6478">
        <w:t>в Думу Кривошеинского района, Главу Кривошеинского района, Глав Сельских поселений</w:t>
      </w:r>
      <w:r w:rsidRPr="000D6478">
        <w:t>.</w:t>
      </w:r>
    </w:p>
    <w:p w:rsidR="00654D27" w:rsidRPr="00F77B57" w:rsidRDefault="00654D27" w:rsidP="00654D27">
      <w:pPr>
        <w:pStyle w:val="aa"/>
        <w:spacing w:before="0" w:beforeAutospacing="0" w:after="0" w:afterAutospacing="0" w:line="360" w:lineRule="auto"/>
        <w:ind w:left="360"/>
        <w:jc w:val="both"/>
        <w:textAlignment w:val="baseline"/>
      </w:pPr>
    </w:p>
    <w:p w:rsidR="001737DF" w:rsidRPr="00F77B57" w:rsidRDefault="001737DF" w:rsidP="00036463">
      <w:pPr>
        <w:spacing w:after="120" w:line="360" w:lineRule="auto"/>
        <w:jc w:val="center"/>
        <w:rPr>
          <w:rFonts w:ascii="Times New Roman" w:hAnsi="Times New Roman"/>
          <w:color w:val="0D0D0D"/>
          <w:sz w:val="24"/>
          <w:szCs w:val="24"/>
        </w:rPr>
      </w:pPr>
      <w:r w:rsidRPr="00F77B57">
        <w:rPr>
          <w:rFonts w:ascii="Times New Roman" w:hAnsi="Times New Roman"/>
          <w:color w:val="0D0D0D"/>
          <w:sz w:val="24"/>
          <w:szCs w:val="24"/>
        </w:rPr>
        <w:t>Уваж</w:t>
      </w:r>
      <w:r w:rsidR="00464B66" w:rsidRPr="00F77B57">
        <w:rPr>
          <w:rFonts w:ascii="Times New Roman" w:hAnsi="Times New Roman"/>
          <w:color w:val="0D0D0D"/>
          <w:sz w:val="24"/>
          <w:szCs w:val="24"/>
        </w:rPr>
        <w:t>аемые депутаты, коллеги</w:t>
      </w:r>
      <w:r w:rsidRPr="00F77B57">
        <w:rPr>
          <w:rFonts w:ascii="Times New Roman" w:hAnsi="Times New Roman"/>
          <w:color w:val="0D0D0D"/>
          <w:sz w:val="24"/>
          <w:szCs w:val="24"/>
        </w:rPr>
        <w:t>!</w:t>
      </w:r>
    </w:p>
    <w:p w:rsidR="001737DF" w:rsidRPr="00F77B57" w:rsidRDefault="001737DF" w:rsidP="001737DF">
      <w:pPr>
        <w:spacing w:after="0" w:line="360" w:lineRule="auto"/>
        <w:jc w:val="both"/>
        <w:rPr>
          <w:rFonts w:ascii="Times New Roman" w:hAnsi="Times New Roman"/>
          <w:color w:val="0D0D0D"/>
          <w:sz w:val="24"/>
          <w:szCs w:val="24"/>
        </w:rPr>
      </w:pPr>
      <w:r w:rsidRPr="00F77B57">
        <w:rPr>
          <w:rFonts w:ascii="Times New Roman" w:hAnsi="Times New Roman"/>
          <w:color w:val="0D0D0D"/>
          <w:sz w:val="24"/>
          <w:szCs w:val="24"/>
        </w:rPr>
        <w:tab/>
        <w:t>За всеми цифрами и результатами стоит повседневный труд людей, работающих на благо нашего района. В этой связи хочу поблагодарить коллективы сельских поселений, команду Администрации района, депутатов и жителей района за активную жизненную позицию, за поддержку наших планов и начинаний. Впереди у нас напряженное время, требующее от нас принципиально новых решений для развития экономики, повышения эффективности бюджетной политики. Многое зависит от каждого из нас на своем рабочем месте.</w:t>
      </w:r>
    </w:p>
    <w:p w:rsidR="001737DF" w:rsidRPr="00F77B57" w:rsidRDefault="006E1427" w:rsidP="001737DF">
      <w:pPr>
        <w:spacing w:after="0" w:line="360" w:lineRule="auto"/>
        <w:jc w:val="both"/>
        <w:rPr>
          <w:rFonts w:ascii="Times New Roman" w:hAnsi="Times New Roman"/>
          <w:color w:val="0D0D0D"/>
          <w:sz w:val="24"/>
          <w:szCs w:val="24"/>
        </w:rPr>
      </w:pPr>
      <w:r w:rsidRPr="00F77B57">
        <w:rPr>
          <w:rFonts w:ascii="Times New Roman" w:hAnsi="Times New Roman"/>
          <w:color w:val="0D0D0D"/>
          <w:sz w:val="24"/>
          <w:szCs w:val="24"/>
        </w:rPr>
        <w:tab/>
        <w:t>Уверен, что в наступившем 20</w:t>
      </w:r>
      <w:r w:rsidR="00AA6692">
        <w:rPr>
          <w:rFonts w:ascii="Times New Roman" w:hAnsi="Times New Roman"/>
          <w:color w:val="0D0D0D"/>
          <w:sz w:val="24"/>
          <w:szCs w:val="24"/>
        </w:rPr>
        <w:t>20</w:t>
      </w:r>
      <w:r w:rsidR="001737DF" w:rsidRPr="00F77B57">
        <w:rPr>
          <w:rFonts w:ascii="Times New Roman" w:hAnsi="Times New Roman"/>
          <w:color w:val="0D0D0D"/>
          <w:sz w:val="24"/>
          <w:szCs w:val="24"/>
        </w:rPr>
        <w:t xml:space="preserve"> году мы сможем обеспечить дальнейшее комплексное социально-экономическое развитие Кривошеинского района!</w:t>
      </w:r>
    </w:p>
    <w:p w:rsidR="001737DF" w:rsidRPr="00F77B57" w:rsidRDefault="001737DF" w:rsidP="001737DF">
      <w:pPr>
        <w:spacing w:after="0" w:line="360" w:lineRule="auto"/>
        <w:jc w:val="center"/>
        <w:rPr>
          <w:rFonts w:ascii="Times New Roman" w:hAnsi="Times New Roman"/>
          <w:color w:val="0D0D0D"/>
          <w:sz w:val="24"/>
          <w:szCs w:val="24"/>
        </w:rPr>
      </w:pPr>
    </w:p>
    <w:p w:rsidR="001737DF" w:rsidRPr="00B51EB1" w:rsidRDefault="001737DF" w:rsidP="00B97814">
      <w:pPr>
        <w:spacing w:after="0" w:line="360" w:lineRule="auto"/>
        <w:jc w:val="center"/>
        <w:rPr>
          <w:rFonts w:ascii="Times New Roman" w:hAnsi="Times New Roman"/>
          <w:sz w:val="24"/>
          <w:szCs w:val="24"/>
        </w:rPr>
      </w:pPr>
      <w:r w:rsidRPr="00F77B57">
        <w:rPr>
          <w:rFonts w:ascii="Times New Roman" w:hAnsi="Times New Roman"/>
          <w:color w:val="0D0D0D"/>
          <w:sz w:val="24"/>
          <w:szCs w:val="24"/>
        </w:rPr>
        <w:t>Благодарю Вас за внимание!</w:t>
      </w:r>
      <w:r w:rsidR="00C12BDE" w:rsidRPr="00F77B57">
        <w:rPr>
          <w:rFonts w:ascii="Times New Roman" w:hAnsi="Times New Roman"/>
          <w:color w:val="0D0D0D"/>
          <w:sz w:val="24"/>
          <w:szCs w:val="24"/>
        </w:rPr>
        <w:t xml:space="preserve"> </w:t>
      </w:r>
      <w:r w:rsidRPr="00F77B57">
        <w:rPr>
          <w:rFonts w:ascii="Times New Roman" w:hAnsi="Times New Roman"/>
          <w:color w:val="0D0D0D"/>
          <w:sz w:val="24"/>
          <w:szCs w:val="24"/>
        </w:rPr>
        <w:t>Готов ответить на вопросы.</w:t>
      </w:r>
    </w:p>
    <w:sectPr w:rsidR="001737DF" w:rsidRPr="00B51EB1" w:rsidSect="00DA5DFF">
      <w:pgSz w:w="11906" w:h="16838"/>
      <w:pgMar w:top="902" w:right="851" w:bottom="1134" w:left="1418" w:header="709" w:footer="709" w:gutter="0"/>
      <w:pgBorders w:offsetFrom="page">
        <w:top w:val="inset" w:sz="6" w:space="24" w:color="auto"/>
        <w:left w:val="inset" w:sz="6" w:space="24" w:color="auto"/>
        <w:bottom w:val="outset" w:sz="6" w:space="24" w:color="auto"/>
        <w:right w:val="outset"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7BC" w:rsidRDefault="002B17BC">
      <w:r>
        <w:separator/>
      </w:r>
    </w:p>
  </w:endnote>
  <w:endnote w:type="continuationSeparator" w:id="1">
    <w:p w:rsidR="002B17BC" w:rsidRDefault="002B17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DB8" w:rsidRDefault="00A96DB8" w:rsidP="00087750">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96DB8" w:rsidRDefault="00A96DB8" w:rsidP="003242C7">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DB8" w:rsidRDefault="00A96DB8" w:rsidP="00087750">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107646">
      <w:rPr>
        <w:rStyle w:val="ae"/>
        <w:noProof/>
      </w:rPr>
      <w:t>88</w:t>
    </w:r>
    <w:r>
      <w:rPr>
        <w:rStyle w:val="ae"/>
      </w:rPr>
      <w:fldChar w:fldCharType="end"/>
    </w:r>
  </w:p>
  <w:p w:rsidR="00A96DB8" w:rsidRDefault="00A96DB8" w:rsidP="003242C7">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7BC" w:rsidRDefault="002B17BC">
      <w:r>
        <w:separator/>
      </w:r>
    </w:p>
  </w:footnote>
  <w:footnote w:type="continuationSeparator" w:id="1">
    <w:p w:rsidR="002B17BC" w:rsidRDefault="002B17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CF0187A"/>
    <w:lvl w:ilvl="0">
      <w:start w:val="1"/>
      <w:numFmt w:val="bullet"/>
      <w:pStyle w:val="a"/>
      <w:lvlText w:val=""/>
      <w:lvlJc w:val="left"/>
      <w:pPr>
        <w:tabs>
          <w:tab w:val="num" w:pos="926"/>
        </w:tabs>
        <w:ind w:left="926" w:hanging="360"/>
      </w:pPr>
      <w:rPr>
        <w:rFonts w:ascii="Symbol" w:hAnsi="Symbol" w:hint="default"/>
      </w:rPr>
    </w:lvl>
  </w:abstractNum>
  <w:abstractNum w:abstractNumId="1">
    <w:nsid w:val="FFFFFF83"/>
    <w:multiLevelType w:val="singleLevel"/>
    <w:tmpl w:val="40E294E8"/>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4C649E9"/>
    <w:multiLevelType w:val="hybridMultilevel"/>
    <w:tmpl w:val="02A23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8324C"/>
    <w:multiLevelType w:val="hybridMultilevel"/>
    <w:tmpl w:val="61AA16B8"/>
    <w:lvl w:ilvl="0" w:tplc="FE24499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0546B"/>
    <w:multiLevelType w:val="hybridMultilevel"/>
    <w:tmpl w:val="BC745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41763C"/>
    <w:multiLevelType w:val="hybridMultilevel"/>
    <w:tmpl w:val="5516BB22"/>
    <w:lvl w:ilvl="0" w:tplc="0E485F2A">
      <w:start w:val="1"/>
      <w:numFmt w:val="bullet"/>
      <w:lvlText w:val=""/>
      <w:lvlJc w:val="left"/>
      <w:pPr>
        <w:tabs>
          <w:tab w:val="num" w:pos="720"/>
        </w:tabs>
        <w:ind w:left="720" w:hanging="360"/>
      </w:pPr>
      <w:rPr>
        <w:rFonts w:ascii="Symbol" w:hAnsi="Symbol" w:hint="default"/>
      </w:rPr>
    </w:lvl>
    <w:lvl w:ilvl="1" w:tplc="40F207A0" w:tentative="1">
      <w:start w:val="1"/>
      <w:numFmt w:val="bullet"/>
      <w:lvlText w:val="o"/>
      <w:lvlJc w:val="left"/>
      <w:pPr>
        <w:tabs>
          <w:tab w:val="num" w:pos="1440"/>
        </w:tabs>
        <w:ind w:left="1440" w:hanging="360"/>
      </w:pPr>
      <w:rPr>
        <w:rFonts w:ascii="Courier New" w:hAnsi="Courier New" w:cs="Courier New" w:hint="default"/>
      </w:rPr>
    </w:lvl>
    <w:lvl w:ilvl="2" w:tplc="C69A76E8" w:tentative="1">
      <w:start w:val="1"/>
      <w:numFmt w:val="bullet"/>
      <w:lvlText w:val=""/>
      <w:lvlJc w:val="left"/>
      <w:pPr>
        <w:tabs>
          <w:tab w:val="num" w:pos="2160"/>
        </w:tabs>
        <w:ind w:left="2160" w:hanging="360"/>
      </w:pPr>
      <w:rPr>
        <w:rFonts w:ascii="Wingdings" w:hAnsi="Wingdings" w:hint="default"/>
      </w:rPr>
    </w:lvl>
    <w:lvl w:ilvl="3" w:tplc="3A2AAABE" w:tentative="1">
      <w:start w:val="1"/>
      <w:numFmt w:val="bullet"/>
      <w:lvlText w:val=""/>
      <w:lvlJc w:val="left"/>
      <w:pPr>
        <w:tabs>
          <w:tab w:val="num" w:pos="2880"/>
        </w:tabs>
        <w:ind w:left="2880" w:hanging="360"/>
      </w:pPr>
      <w:rPr>
        <w:rFonts w:ascii="Symbol" w:hAnsi="Symbol" w:hint="default"/>
      </w:rPr>
    </w:lvl>
    <w:lvl w:ilvl="4" w:tplc="DCDC7CA0" w:tentative="1">
      <w:start w:val="1"/>
      <w:numFmt w:val="bullet"/>
      <w:lvlText w:val="o"/>
      <w:lvlJc w:val="left"/>
      <w:pPr>
        <w:tabs>
          <w:tab w:val="num" w:pos="3600"/>
        </w:tabs>
        <w:ind w:left="3600" w:hanging="360"/>
      </w:pPr>
      <w:rPr>
        <w:rFonts w:ascii="Courier New" w:hAnsi="Courier New" w:cs="Courier New" w:hint="default"/>
      </w:rPr>
    </w:lvl>
    <w:lvl w:ilvl="5" w:tplc="65FCDB80" w:tentative="1">
      <w:start w:val="1"/>
      <w:numFmt w:val="bullet"/>
      <w:lvlText w:val=""/>
      <w:lvlJc w:val="left"/>
      <w:pPr>
        <w:tabs>
          <w:tab w:val="num" w:pos="4320"/>
        </w:tabs>
        <w:ind w:left="4320" w:hanging="360"/>
      </w:pPr>
      <w:rPr>
        <w:rFonts w:ascii="Wingdings" w:hAnsi="Wingdings" w:hint="default"/>
      </w:rPr>
    </w:lvl>
    <w:lvl w:ilvl="6" w:tplc="58C851F2" w:tentative="1">
      <w:start w:val="1"/>
      <w:numFmt w:val="bullet"/>
      <w:lvlText w:val=""/>
      <w:lvlJc w:val="left"/>
      <w:pPr>
        <w:tabs>
          <w:tab w:val="num" w:pos="5040"/>
        </w:tabs>
        <w:ind w:left="5040" w:hanging="360"/>
      </w:pPr>
      <w:rPr>
        <w:rFonts w:ascii="Symbol" w:hAnsi="Symbol" w:hint="default"/>
      </w:rPr>
    </w:lvl>
    <w:lvl w:ilvl="7" w:tplc="48ECEA7E" w:tentative="1">
      <w:start w:val="1"/>
      <w:numFmt w:val="bullet"/>
      <w:lvlText w:val="o"/>
      <w:lvlJc w:val="left"/>
      <w:pPr>
        <w:tabs>
          <w:tab w:val="num" w:pos="5760"/>
        </w:tabs>
        <w:ind w:left="5760" w:hanging="360"/>
      </w:pPr>
      <w:rPr>
        <w:rFonts w:ascii="Courier New" w:hAnsi="Courier New" w:cs="Courier New" w:hint="default"/>
      </w:rPr>
    </w:lvl>
    <w:lvl w:ilvl="8" w:tplc="8E18932E" w:tentative="1">
      <w:start w:val="1"/>
      <w:numFmt w:val="bullet"/>
      <w:lvlText w:val=""/>
      <w:lvlJc w:val="left"/>
      <w:pPr>
        <w:tabs>
          <w:tab w:val="num" w:pos="6480"/>
        </w:tabs>
        <w:ind w:left="6480" w:hanging="360"/>
      </w:pPr>
      <w:rPr>
        <w:rFonts w:ascii="Wingdings" w:hAnsi="Wingdings" w:hint="default"/>
      </w:rPr>
    </w:lvl>
  </w:abstractNum>
  <w:abstractNum w:abstractNumId="7">
    <w:nsid w:val="0F364245"/>
    <w:multiLevelType w:val="hybridMultilevel"/>
    <w:tmpl w:val="D694628E"/>
    <w:lvl w:ilvl="0" w:tplc="04190001">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4E36ACF"/>
    <w:multiLevelType w:val="hybridMultilevel"/>
    <w:tmpl w:val="EB0A6894"/>
    <w:lvl w:ilvl="0" w:tplc="A7AE2AAE">
      <w:start w:val="1"/>
      <w:numFmt w:val="decimal"/>
      <w:lvlText w:val="%1."/>
      <w:lvlJc w:val="left"/>
      <w:pPr>
        <w:tabs>
          <w:tab w:val="num" w:pos="1455"/>
        </w:tabs>
        <w:ind w:left="1455" w:hanging="109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15E522C2"/>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6917596"/>
    <w:multiLevelType w:val="hybridMultilevel"/>
    <w:tmpl w:val="8640E68A"/>
    <w:lvl w:ilvl="0" w:tplc="922E912C">
      <w:start w:val="1"/>
      <w:numFmt w:val="bullet"/>
      <w:lvlText w:val=""/>
      <w:lvlJc w:val="left"/>
      <w:pPr>
        <w:tabs>
          <w:tab w:val="num" w:pos="1080"/>
        </w:tabs>
        <w:ind w:left="1080" w:hanging="360"/>
      </w:pPr>
      <w:rPr>
        <w:rFonts w:ascii="Symbol" w:hAnsi="Symbol" w:hint="default"/>
      </w:rPr>
    </w:lvl>
    <w:lvl w:ilvl="1" w:tplc="B4E09F24" w:tentative="1">
      <w:start w:val="1"/>
      <w:numFmt w:val="bullet"/>
      <w:lvlText w:val="o"/>
      <w:lvlJc w:val="left"/>
      <w:pPr>
        <w:tabs>
          <w:tab w:val="num" w:pos="1800"/>
        </w:tabs>
        <w:ind w:left="1800" w:hanging="360"/>
      </w:pPr>
      <w:rPr>
        <w:rFonts w:ascii="Courier New" w:hAnsi="Courier New" w:cs="Courier New" w:hint="default"/>
      </w:rPr>
    </w:lvl>
    <w:lvl w:ilvl="2" w:tplc="BA1EC82E" w:tentative="1">
      <w:start w:val="1"/>
      <w:numFmt w:val="bullet"/>
      <w:lvlText w:val=""/>
      <w:lvlJc w:val="left"/>
      <w:pPr>
        <w:tabs>
          <w:tab w:val="num" w:pos="2520"/>
        </w:tabs>
        <w:ind w:left="2520" w:hanging="360"/>
      </w:pPr>
      <w:rPr>
        <w:rFonts w:ascii="Wingdings" w:hAnsi="Wingdings" w:hint="default"/>
      </w:rPr>
    </w:lvl>
    <w:lvl w:ilvl="3" w:tplc="2800D196" w:tentative="1">
      <w:start w:val="1"/>
      <w:numFmt w:val="bullet"/>
      <w:lvlText w:val=""/>
      <w:lvlJc w:val="left"/>
      <w:pPr>
        <w:tabs>
          <w:tab w:val="num" w:pos="3240"/>
        </w:tabs>
        <w:ind w:left="3240" w:hanging="360"/>
      </w:pPr>
      <w:rPr>
        <w:rFonts w:ascii="Symbol" w:hAnsi="Symbol" w:hint="default"/>
      </w:rPr>
    </w:lvl>
    <w:lvl w:ilvl="4" w:tplc="E7181FA0" w:tentative="1">
      <w:start w:val="1"/>
      <w:numFmt w:val="bullet"/>
      <w:lvlText w:val="o"/>
      <w:lvlJc w:val="left"/>
      <w:pPr>
        <w:tabs>
          <w:tab w:val="num" w:pos="3960"/>
        </w:tabs>
        <w:ind w:left="3960" w:hanging="360"/>
      </w:pPr>
      <w:rPr>
        <w:rFonts w:ascii="Courier New" w:hAnsi="Courier New" w:cs="Courier New" w:hint="default"/>
      </w:rPr>
    </w:lvl>
    <w:lvl w:ilvl="5" w:tplc="AF587130" w:tentative="1">
      <w:start w:val="1"/>
      <w:numFmt w:val="bullet"/>
      <w:lvlText w:val=""/>
      <w:lvlJc w:val="left"/>
      <w:pPr>
        <w:tabs>
          <w:tab w:val="num" w:pos="4680"/>
        </w:tabs>
        <w:ind w:left="4680" w:hanging="360"/>
      </w:pPr>
      <w:rPr>
        <w:rFonts w:ascii="Wingdings" w:hAnsi="Wingdings" w:hint="default"/>
      </w:rPr>
    </w:lvl>
    <w:lvl w:ilvl="6" w:tplc="A49ED5B8" w:tentative="1">
      <w:start w:val="1"/>
      <w:numFmt w:val="bullet"/>
      <w:lvlText w:val=""/>
      <w:lvlJc w:val="left"/>
      <w:pPr>
        <w:tabs>
          <w:tab w:val="num" w:pos="5400"/>
        </w:tabs>
        <w:ind w:left="5400" w:hanging="360"/>
      </w:pPr>
      <w:rPr>
        <w:rFonts w:ascii="Symbol" w:hAnsi="Symbol" w:hint="default"/>
      </w:rPr>
    </w:lvl>
    <w:lvl w:ilvl="7" w:tplc="ADC00FDE" w:tentative="1">
      <w:start w:val="1"/>
      <w:numFmt w:val="bullet"/>
      <w:lvlText w:val="o"/>
      <w:lvlJc w:val="left"/>
      <w:pPr>
        <w:tabs>
          <w:tab w:val="num" w:pos="6120"/>
        </w:tabs>
        <w:ind w:left="6120" w:hanging="360"/>
      </w:pPr>
      <w:rPr>
        <w:rFonts w:ascii="Courier New" w:hAnsi="Courier New" w:cs="Courier New" w:hint="default"/>
      </w:rPr>
    </w:lvl>
    <w:lvl w:ilvl="8" w:tplc="28B62070" w:tentative="1">
      <w:start w:val="1"/>
      <w:numFmt w:val="bullet"/>
      <w:lvlText w:val=""/>
      <w:lvlJc w:val="left"/>
      <w:pPr>
        <w:tabs>
          <w:tab w:val="num" w:pos="6840"/>
        </w:tabs>
        <w:ind w:left="6840" w:hanging="360"/>
      </w:pPr>
      <w:rPr>
        <w:rFonts w:ascii="Wingdings" w:hAnsi="Wingdings" w:hint="default"/>
      </w:rPr>
    </w:lvl>
  </w:abstractNum>
  <w:abstractNum w:abstractNumId="11">
    <w:nsid w:val="24576121"/>
    <w:multiLevelType w:val="hybridMultilevel"/>
    <w:tmpl w:val="B9C08EDA"/>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D62EA2"/>
    <w:multiLevelType w:val="hybridMultilevel"/>
    <w:tmpl w:val="4D94A43E"/>
    <w:lvl w:ilvl="0" w:tplc="3B4AE2F0">
      <w:start w:val="8"/>
      <w:numFmt w:val="decimal"/>
      <w:lvlText w:val="%1."/>
      <w:lvlJc w:val="left"/>
      <w:pPr>
        <w:ind w:left="380" w:hanging="360"/>
      </w:pPr>
      <w:rPr>
        <w:rFonts w:hint="default"/>
      </w:rPr>
    </w:lvl>
    <w:lvl w:ilvl="1" w:tplc="04190003" w:tentative="1">
      <w:start w:val="1"/>
      <w:numFmt w:val="lowerLetter"/>
      <w:lvlText w:val="%2."/>
      <w:lvlJc w:val="left"/>
      <w:pPr>
        <w:ind w:left="1100" w:hanging="360"/>
      </w:pPr>
    </w:lvl>
    <w:lvl w:ilvl="2" w:tplc="04190005" w:tentative="1">
      <w:start w:val="1"/>
      <w:numFmt w:val="lowerRoman"/>
      <w:lvlText w:val="%3."/>
      <w:lvlJc w:val="right"/>
      <w:pPr>
        <w:ind w:left="1820" w:hanging="180"/>
      </w:pPr>
    </w:lvl>
    <w:lvl w:ilvl="3" w:tplc="04190001" w:tentative="1">
      <w:start w:val="1"/>
      <w:numFmt w:val="decimal"/>
      <w:lvlText w:val="%4."/>
      <w:lvlJc w:val="left"/>
      <w:pPr>
        <w:ind w:left="2540" w:hanging="360"/>
      </w:pPr>
    </w:lvl>
    <w:lvl w:ilvl="4" w:tplc="04190003" w:tentative="1">
      <w:start w:val="1"/>
      <w:numFmt w:val="lowerLetter"/>
      <w:lvlText w:val="%5."/>
      <w:lvlJc w:val="left"/>
      <w:pPr>
        <w:ind w:left="3260" w:hanging="360"/>
      </w:pPr>
    </w:lvl>
    <w:lvl w:ilvl="5" w:tplc="04190005" w:tentative="1">
      <w:start w:val="1"/>
      <w:numFmt w:val="lowerRoman"/>
      <w:lvlText w:val="%6."/>
      <w:lvlJc w:val="right"/>
      <w:pPr>
        <w:ind w:left="3980" w:hanging="180"/>
      </w:pPr>
    </w:lvl>
    <w:lvl w:ilvl="6" w:tplc="04190001" w:tentative="1">
      <w:start w:val="1"/>
      <w:numFmt w:val="decimal"/>
      <w:lvlText w:val="%7."/>
      <w:lvlJc w:val="left"/>
      <w:pPr>
        <w:ind w:left="4700" w:hanging="360"/>
      </w:pPr>
    </w:lvl>
    <w:lvl w:ilvl="7" w:tplc="04190003" w:tentative="1">
      <w:start w:val="1"/>
      <w:numFmt w:val="lowerLetter"/>
      <w:lvlText w:val="%8."/>
      <w:lvlJc w:val="left"/>
      <w:pPr>
        <w:ind w:left="5420" w:hanging="360"/>
      </w:pPr>
    </w:lvl>
    <w:lvl w:ilvl="8" w:tplc="04190005" w:tentative="1">
      <w:start w:val="1"/>
      <w:numFmt w:val="lowerRoman"/>
      <w:lvlText w:val="%9."/>
      <w:lvlJc w:val="right"/>
      <w:pPr>
        <w:ind w:left="6140" w:hanging="180"/>
      </w:pPr>
    </w:lvl>
  </w:abstractNum>
  <w:abstractNum w:abstractNumId="13">
    <w:nsid w:val="27801006"/>
    <w:multiLevelType w:val="hybridMultilevel"/>
    <w:tmpl w:val="54A0F984"/>
    <w:lvl w:ilvl="0" w:tplc="7B1A183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CA1A1A"/>
    <w:multiLevelType w:val="hybridMultilevel"/>
    <w:tmpl w:val="D7986F6E"/>
    <w:lvl w:ilvl="0" w:tplc="F56862B4">
      <w:start w:val="1"/>
      <w:numFmt w:val="bullet"/>
      <w:lvlText w:val=""/>
      <w:lvlJc w:val="left"/>
      <w:pPr>
        <w:ind w:left="360" w:hanging="360"/>
      </w:pPr>
      <w:rPr>
        <w:rFonts w:ascii="Symbol" w:hAnsi="Symbol" w:hint="default"/>
        <w:color w:val="auto"/>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5">
    <w:nsid w:val="2A8A3A5A"/>
    <w:multiLevelType w:val="hybridMultilevel"/>
    <w:tmpl w:val="B6E4C0C6"/>
    <w:lvl w:ilvl="0" w:tplc="412C8AC8">
      <w:start w:val="8"/>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0F13DE"/>
    <w:multiLevelType w:val="hybridMultilevel"/>
    <w:tmpl w:val="826267DA"/>
    <w:lvl w:ilvl="0" w:tplc="8262504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D349E4"/>
    <w:multiLevelType w:val="multilevel"/>
    <w:tmpl w:val="8446F294"/>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2D635E9C"/>
    <w:multiLevelType w:val="hybridMultilevel"/>
    <w:tmpl w:val="18C0BECA"/>
    <w:lvl w:ilvl="0" w:tplc="6AFCBC6E">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
    <w:nsid w:val="33C54F99"/>
    <w:multiLevelType w:val="hybridMultilevel"/>
    <w:tmpl w:val="A406F0E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5F421E7"/>
    <w:multiLevelType w:val="hybridMultilevel"/>
    <w:tmpl w:val="5BDED8D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6B3429D"/>
    <w:multiLevelType w:val="hybridMultilevel"/>
    <w:tmpl w:val="77405AA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9D3085D"/>
    <w:multiLevelType w:val="hybridMultilevel"/>
    <w:tmpl w:val="16948DEE"/>
    <w:lvl w:ilvl="0" w:tplc="5756148C">
      <w:start w:val="1"/>
      <w:numFmt w:val="bullet"/>
      <w:lvlText w:val=""/>
      <w:lvlJc w:val="left"/>
      <w:pPr>
        <w:tabs>
          <w:tab w:val="num" w:pos="1428"/>
        </w:tabs>
        <w:ind w:left="1428" w:hanging="360"/>
      </w:pPr>
      <w:rPr>
        <w:rFonts w:ascii="Symbol" w:hAnsi="Symbol" w:hint="default"/>
      </w:rPr>
    </w:lvl>
    <w:lvl w:ilvl="1" w:tplc="B43CFA54">
      <w:start w:val="1"/>
      <w:numFmt w:val="bullet"/>
      <w:lvlText w:val="o"/>
      <w:lvlJc w:val="left"/>
      <w:pPr>
        <w:tabs>
          <w:tab w:val="num" w:pos="2148"/>
        </w:tabs>
        <w:ind w:left="2148" w:hanging="360"/>
      </w:pPr>
      <w:rPr>
        <w:rFonts w:ascii="Courier New" w:hAnsi="Courier New" w:cs="Courier New" w:hint="default"/>
      </w:rPr>
    </w:lvl>
    <w:lvl w:ilvl="2" w:tplc="F9B6642E">
      <w:start w:val="1"/>
      <w:numFmt w:val="bullet"/>
      <w:lvlText w:val=""/>
      <w:lvlJc w:val="left"/>
      <w:pPr>
        <w:tabs>
          <w:tab w:val="num" w:pos="2868"/>
        </w:tabs>
        <w:ind w:left="2868" w:hanging="360"/>
      </w:pPr>
      <w:rPr>
        <w:rFonts w:ascii="Wingdings" w:hAnsi="Wingdings" w:hint="default"/>
      </w:rPr>
    </w:lvl>
    <w:lvl w:ilvl="3" w:tplc="D242A5AA">
      <w:start w:val="1"/>
      <w:numFmt w:val="bullet"/>
      <w:lvlText w:val=""/>
      <w:lvlJc w:val="left"/>
      <w:pPr>
        <w:tabs>
          <w:tab w:val="num" w:pos="3588"/>
        </w:tabs>
        <w:ind w:left="3588" w:hanging="360"/>
      </w:pPr>
      <w:rPr>
        <w:rFonts w:ascii="Symbol" w:hAnsi="Symbol" w:hint="default"/>
      </w:rPr>
    </w:lvl>
    <w:lvl w:ilvl="4" w:tplc="E932E97A">
      <w:start w:val="1"/>
      <w:numFmt w:val="bullet"/>
      <w:lvlText w:val="o"/>
      <w:lvlJc w:val="left"/>
      <w:pPr>
        <w:tabs>
          <w:tab w:val="num" w:pos="4308"/>
        </w:tabs>
        <w:ind w:left="4308" w:hanging="360"/>
      </w:pPr>
      <w:rPr>
        <w:rFonts w:ascii="Courier New" w:hAnsi="Courier New" w:cs="Courier New" w:hint="default"/>
      </w:rPr>
    </w:lvl>
    <w:lvl w:ilvl="5" w:tplc="79F64D04">
      <w:start w:val="1"/>
      <w:numFmt w:val="bullet"/>
      <w:lvlText w:val=""/>
      <w:lvlJc w:val="left"/>
      <w:pPr>
        <w:tabs>
          <w:tab w:val="num" w:pos="5028"/>
        </w:tabs>
        <w:ind w:left="5028" w:hanging="360"/>
      </w:pPr>
      <w:rPr>
        <w:rFonts w:ascii="Wingdings" w:hAnsi="Wingdings" w:hint="default"/>
      </w:rPr>
    </w:lvl>
    <w:lvl w:ilvl="6" w:tplc="FFDC4302">
      <w:start w:val="1"/>
      <w:numFmt w:val="bullet"/>
      <w:lvlText w:val=""/>
      <w:lvlJc w:val="left"/>
      <w:pPr>
        <w:tabs>
          <w:tab w:val="num" w:pos="5748"/>
        </w:tabs>
        <w:ind w:left="5748" w:hanging="360"/>
      </w:pPr>
      <w:rPr>
        <w:rFonts w:ascii="Symbol" w:hAnsi="Symbol" w:hint="default"/>
      </w:rPr>
    </w:lvl>
    <w:lvl w:ilvl="7" w:tplc="F4E476AA">
      <w:start w:val="1"/>
      <w:numFmt w:val="bullet"/>
      <w:lvlText w:val="o"/>
      <w:lvlJc w:val="left"/>
      <w:pPr>
        <w:tabs>
          <w:tab w:val="num" w:pos="6468"/>
        </w:tabs>
        <w:ind w:left="6468" w:hanging="360"/>
      </w:pPr>
      <w:rPr>
        <w:rFonts w:ascii="Courier New" w:hAnsi="Courier New" w:cs="Courier New" w:hint="default"/>
      </w:rPr>
    </w:lvl>
    <w:lvl w:ilvl="8" w:tplc="FD962E02">
      <w:start w:val="1"/>
      <w:numFmt w:val="bullet"/>
      <w:lvlText w:val=""/>
      <w:lvlJc w:val="left"/>
      <w:pPr>
        <w:tabs>
          <w:tab w:val="num" w:pos="7188"/>
        </w:tabs>
        <w:ind w:left="7188" w:hanging="360"/>
      </w:pPr>
      <w:rPr>
        <w:rFonts w:ascii="Wingdings" w:hAnsi="Wingdings" w:hint="default"/>
      </w:rPr>
    </w:lvl>
  </w:abstractNum>
  <w:abstractNum w:abstractNumId="23">
    <w:nsid w:val="3D2574C6"/>
    <w:multiLevelType w:val="hybridMultilevel"/>
    <w:tmpl w:val="366E8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D2E49B4"/>
    <w:multiLevelType w:val="hybridMultilevel"/>
    <w:tmpl w:val="943AE322"/>
    <w:lvl w:ilvl="0" w:tplc="04190001">
      <w:start w:val="8"/>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312"/>
        </w:tabs>
        <w:ind w:left="-312" w:hanging="360"/>
      </w:pPr>
      <w:rPr>
        <w:rFonts w:ascii="Courier New" w:hAnsi="Courier New" w:cs="Courier New" w:hint="default"/>
      </w:rPr>
    </w:lvl>
    <w:lvl w:ilvl="2" w:tplc="04190005" w:tentative="1">
      <w:start w:val="1"/>
      <w:numFmt w:val="bullet"/>
      <w:lvlText w:val=""/>
      <w:lvlJc w:val="left"/>
      <w:pPr>
        <w:tabs>
          <w:tab w:val="num" w:pos="408"/>
        </w:tabs>
        <w:ind w:left="408" w:hanging="360"/>
      </w:pPr>
      <w:rPr>
        <w:rFonts w:ascii="Wingdings" w:hAnsi="Wingdings" w:hint="default"/>
      </w:rPr>
    </w:lvl>
    <w:lvl w:ilvl="3" w:tplc="04190001" w:tentative="1">
      <w:start w:val="1"/>
      <w:numFmt w:val="bullet"/>
      <w:lvlText w:val=""/>
      <w:lvlJc w:val="left"/>
      <w:pPr>
        <w:tabs>
          <w:tab w:val="num" w:pos="1128"/>
        </w:tabs>
        <w:ind w:left="1128" w:hanging="360"/>
      </w:pPr>
      <w:rPr>
        <w:rFonts w:ascii="Symbol" w:hAnsi="Symbol" w:hint="default"/>
      </w:rPr>
    </w:lvl>
    <w:lvl w:ilvl="4" w:tplc="04190003" w:tentative="1">
      <w:start w:val="1"/>
      <w:numFmt w:val="bullet"/>
      <w:lvlText w:val="o"/>
      <w:lvlJc w:val="left"/>
      <w:pPr>
        <w:tabs>
          <w:tab w:val="num" w:pos="1848"/>
        </w:tabs>
        <w:ind w:left="1848" w:hanging="360"/>
      </w:pPr>
      <w:rPr>
        <w:rFonts w:ascii="Courier New" w:hAnsi="Courier New" w:cs="Courier New" w:hint="default"/>
      </w:rPr>
    </w:lvl>
    <w:lvl w:ilvl="5" w:tplc="04190005" w:tentative="1">
      <w:start w:val="1"/>
      <w:numFmt w:val="bullet"/>
      <w:lvlText w:val=""/>
      <w:lvlJc w:val="left"/>
      <w:pPr>
        <w:tabs>
          <w:tab w:val="num" w:pos="2568"/>
        </w:tabs>
        <w:ind w:left="2568" w:hanging="360"/>
      </w:pPr>
      <w:rPr>
        <w:rFonts w:ascii="Wingdings" w:hAnsi="Wingdings" w:hint="default"/>
      </w:rPr>
    </w:lvl>
    <w:lvl w:ilvl="6" w:tplc="04190001" w:tentative="1">
      <w:start w:val="1"/>
      <w:numFmt w:val="bullet"/>
      <w:lvlText w:val=""/>
      <w:lvlJc w:val="left"/>
      <w:pPr>
        <w:tabs>
          <w:tab w:val="num" w:pos="3288"/>
        </w:tabs>
        <w:ind w:left="3288" w:hanging="360"/>
      </w:pPr>
      <w:rPr>
        <w:rFonts w:ascii="Symbol" w:hAnsi="Symbol" w:hint="default"/>
      </w:rPr>
    </w:lvl>
    <w:lvl w:ilvl="7" w:tplc="04190003" w:tentative="1">
      <w:start w:val="1"/>
      <w:numFmt w:val="bullet"/>
      <w:lvlText w:val="o"/>
      <w:lvlJc w:val="left"/>
      <w:pPr>
        <w:tabs>
          <w:tab w:val="num" w:pos="4008"/>
        </w:tabs>
        <w:ind w:left="4008" w:hanging="360"/>
      </w:pPr>
      <w:rPr>
        <w:rFonts w:ascii="Courier New" w:hAnsi="Courier New" w:cs="Courier New" w:hint="default"/>
      </w:rPr>
    </w:lvl>
    <w:lvl w:ilvl="8" w:tplc="04190005" w:tentative="1">
      <w:start w:val="1"/>
      <w:numFmt w:val="bullet"/>
      <w:lvlText w:val=""/>
      <w:lvlJc w:val="left"/>
      <w:pPr>
        <w:tabs>
          <w:tab w:val="num" w:pos="4728"/>
        </w:tabs>
        <w:ind w:left="4728" w:hanging="360"/>
      </w:pPr>
      <w:rPr>
        <w:rFonts w:ascii="Wingdings" w:hAnsi="Wingdings" w:hint="default"/>
      </w:rPr>
    </w:lvl>
  </w:abstractNum>
  <w:abstractNum w:abstractNumId="25">
    <w:nsid w:val="3F643330"/>
    <w:multiLevelType w:val="multilevel"/>
    <w:tmpl w:val="D4BE0DF4"/>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nsid w:val="414E1699"/>
    <w:multiLevelType w:val="multilevel"/>
    <w:tmpl w:val="5D109B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44C86D04"/>
    <w:multiLevelType w:val="hybridMultilevel"/>
    <w:tmpl w:val="17B00E48"/>
    <w:lvl w:ilvl="0" w:tplc="39886FBC">
      <w:start w:val="1"/>
      <w:numFmt w:val="decimal"/>
      <w:lvlText w:val="%1."/>
      <w:lvlJc w:val="left"/>
      <w:pPr>
        <w:tabs>
          <w:tab w:val="num" w:pos="720"/>
        </w:tabs>
        <w:ind w:left="720" w:hanging="360"/>
      </w:pPr>
      <w:rPr>
        <w:rFonts w:hint="default"/>
      </w:rPr>
    </w:lvl>
    <w:lvl w:ilvl="1" w:tplc="08400102" w:tentative="1">
      <w:start w:val="1"/>
      <w:numFmt w:val="lowerLetter"/>
      <w:lvlText w:val="%2."/>
      <w:lvlJc w:val="left"/>
      <w:pPr>
        <w:tabs>
          <w:tab w:val="num" w:pos="1440"/>
        </w:tabs>
        <w:ind w:left="1440" w:hanging="360"/>
      </w:pPr>
    </w:lvl>
    <w:lvl w:ilvl="2" w:tplc="E7ECE9A0" w:tentative="1">
      <w:start w:val="1"/>
      <w:numFmt w:val="lowerRoman"/>
      <w:lvlText w:val="%3."/>
      <w:lvlJc w:val="right"/>
      <w:pPr>
        <w:tabs>
          <w:tab w:val="num" w:pos="2160"/>
        </w:tabs>
        <w:ind w:left="2160" w:hanging="180"/>
      </w:pPr>
    </w:lvl>
    <w:lvl w:ilvl="3" w:tplc="31A00C8C" w:tentative="1">
      <w:start w:val="1"/>
      <w:numFmt w:val="decimal"/>
      <w:lvlText w:val="%4."/>
      <w:lvlJc w:val="left"/>
      <w:pPr>
        <w:tabs>
          <w:tab w:val="num" w:pos="2880"/>
        </w:tabs>
        <w:ind w:left="2880" w:hanging="360"/>
      </w:pPr>
    </w:lvl>
    <w:lvl w:ilvl="4" w:tplc="AD52B590" w:tentative="1">
      <w:start w:val="1"/>
      <w:numFmt w:val="lowerLetter"/>
      <w:lvlText w:val="%5."/>
      <w:lvlJc w:val="left"/>
      <w:pPr>
        <w:tabs>
          <w:tab w:val="num" w:pos="3600"/>
        </w:tabs>
        <w:ind w:left="3600" w:hanging="360"/>
      </w:pPr>
    </w:lvl>
    <w:lvl w:ilvl="5" w:tplc="DE4CC556" w:tentative="1">
      <w:start w:val="1"/>
      <w:numFmt w:val="lowerRoman"/>
      <w:lvlText w:val="%6."/>
      <w:lvlJc w:val="right"/>
      <w:pPr>
        <w:tabs>
          <w:tab w:val="num" w:pos="4320"/>
        </w:tabs>
        <w:ind w:left="4320" w:hanging="180"/>
      </w:pPr>
    </w:lvl>
    <w:lvl w:ilvl="6" w:tplc="EF32DEBE" w:tentative="1">
      <w:start w:val="1"/>
      <w:numFmt w:val="decimal"/>
      <w:lvlText w:val="%7."/>
      <w:lvlJc w:val="left"/>
      <w:pPr>
        <w:tabs>
          <w:tab w:val="num" w:pos="5040"/>
        </w:tabs>
        <w:ind w:left="5040" w:hanging="360"/>
      </w:pPr>
    </w:lvl>
    <w:lvl w:ilvl="7" w:tplc="C43A5636" w:tentative="1">
      <w:start w:val="1"/>
      <w:numFmt w:val="lowerLetter"/>
      <w:lvlText w:val="%8."/>
      <w:lvlJc w:val="left"/>
      <w:pPr>
        <w:tabs>
          <w:tab w:val="num" w:pos="5760"/>
        </w:tabs>
        <w:ind w:left="5760" w:hanging="360"/>
      </w:pPr>
    </w:lvl>
    <w:lvl w:ilvl="8" w:tplc="AAD43548" w:tentative="1">
      <w:start w:val="1"/>
      <w:numFmt w:val="lowerRoman"/>
      <w:lvlText w:val="%9."/>
      <w:lvlJc w:val="right"/>
      <w:pPr>
        <w:tabs>
          <w:tab w:val="num" w:pos="6480"/>
        </w:tabs>
        <w:ind w:left="6480" w:hanging="180"/>
      </w:pPr>
    </w:lvl>
  </w:abstractNum>
  <w:abstractNum w:abstractNumId="28">
    <w:nsid w:val="4CEB268A"/>
    <w:multiLevelType w:val="hybridMultilevel"/>
    <w:tmpl w:val="51F0BA0A"/>
    <w:lvl w:ilvl="0" w:tplc="0419000F">
      <w:start w:val="1"/>
      <w:numFmt w:val="bullet"/>
      <w:lvlText w:val=""/>
      <w:lvlJc w:val="left"/>
      <w:pPr>
        <w:tabs>
          <w:tab w:val="num" w:pos="1425"/>
        </w:tabs>
        <w:ind w:left="1425" w:hanging="360"/>
      </w:pPr>
      <w:rPr>
        <w:rFonts w:ascii="Symbol" w:hAnsi="Symbol" w:hint="default"/>
      </w:rPr>
    </w:lvl>
    <w:lvl w:ilvl="1" w:tplc="04190019">
      <w:start w:val="1"/>
      <w:numFmt w:val="bullet"/>
      <w:lvlText w:val="o"/>
      <w:lvlJc w:val="left"/>
      <w:pPr>
        <w:tabs>
          <w:tab w:val="num" w:pos="2145"/>
        </w:tabs>
        <w:ind w:left="2145" w:hanging="360"/>
      </w:pPr>
      <w:rPr>
        <w:rFonts w:ascii="Courier New" w:hAnsi="Courier New" w:cs="Courier New" w:hint="default"/>
      </w:rPr>
    </w:lvl>
    <w:lvl w:ilvl="2" w:tplc="0419001B">
      <w:start w:val="1"/>
      <w:numFmt w:val="bullet"/>
      <w:lvlText w:val=""/>
      <w:lvlJc w:val="left"/>
      <w:pPr>
        <w:tabs>
          <w:tab w:val="num" w:pos="2865"/>
        </w:tabs>
        <w:ind w:left="2865" w:hanging="360"/>
      </w:pPr>
      <w:rPr>
        <w:rFonts w:ascii="Wingdings" w:hAnsi="Wingdings" w:hint="default"/>
      </w:rPr>
    </w:lvl>
    <w:lvl w:ilvl="3" w:tplc="0419000F">
      <w:start w:val="1"/>
      <w:numFmt w:val="bullet"/>
      <w:lvlText w:val=""/>
      <w:lvlJc w:val="left"/>
      <w:pPr>
        <w:tabs>
          <w:tab w:val="num" w:pos="3585"/>
        </w:tabs>
        <w:ind w:left="3585" w:hanging="360"/>
      </w:pPr>
      <w:rPr>
        <w:rFonts w:ascii="Symbol" w:hAnsi="Symbol" w:hint="default"/>
      </w:rPr>
    </w:lvl>
    <w:lvl w:ilvl="4" w:tplc="04190019">
      <w:start w:val="1"/>
      <w:numFmt w:val="bullet"/>
      <w:lvlText w:val="o"/>
      <w:lvlJc w:val="left"/>
      <w:pPr>
        <w:tabs>
          <w:tab w:val="num" w:pos="4305"/>
        </w:tabs>
        <w:ind w:left="4305" w:hanging="360"/>
      </w:pPr>
      <w:rPr>
        <w:rFonts w:ascii="Courier New" w:hAnsi="Courier New" w:cs="Courier New" w:hint="default"/>
      </w:rPr>
    </w:lvl>
    <w:lvl w:ilvl="5" w:tplc="0419001B">
      <w:start w:val="1"/>
      <w:numFmt w:val="bullet"/>
      <w:lvlText w:val=""/>
      <w:lvlJc w:val="left"/>
      <w:pPr>
        <w:tabs>
          <w:tab w:val="num" w:pos="5025"/>
        </w:tabs>
        <w:ind w:left="5025" w:hanging="360"/>
      </w:pPr>
      <w:rPr>
        <w:rFonts w:ascii="Wingdings" w:hAnsi="Wingdings" w:hint="default"/>
      </w:rPr>
    </w:lvl>
    <w:lvl w:ilvl="6" w:tplc="0419000F">
      <w:start w:val="1"/>
      <w:numFmt w:val="bullet"/>
      <w:lvlText w:val=""/>
      <w:lvlJc w:val="left"/>
      <w:pPr>
        <w:tabs>
          <w:tab w:val="num" w:pos="5745"/>
        </w:tabs>
        <w:ind w:left="5745" w:hanging="360"/>
      </w:pPr>
      <w:rPr>
        <w:rFonts w:ascii="Symbol" w:hAnsi="Symbol" w:hint="default"/>
      </w:rPr>
    </w:lvl>
    <w:lvl w:ilvl="7" w:tplc="04190019">
      <w:start w:val="1"/>
      <w:numFmt w:val="bullet"/>
      <w:lvlText w:val="o"/>
      <w:lvlJc w:val="left"/>
      <w:pPr>
        <w:tabs>
          <w:tab w:val="num" w:pos="6465"/>
        </w:tabs>
        <w:ind w:left="6465" w:hanging="360"/>
      </w:pPr>
      <w:rPr>
        <w:rFonts w:ascii="Courier New" w:hAnsi="Courier New" w:cs="Courier New" w:hint="default"/>
      </w:rPr>
    </w:lvl>
    <w:lvl w:ilvl="8" w:tplc="0419001B">
      <w:start w:val="1"/>
      <w:numFmt w:val="bullet"/>
      <w:lvlText w:val=""/>
      <w:lvlJc w:val="left"/>
      <w:pPr>
        <w:tabs>
          <w:tab w:val="num" w:pos="7185"/>
        </w:tabs>
        <w:ind w:left="7185" w:hanging="360"/>
      </w:pPr>
      <w:rPr>
        <w:rFonts w:ascii="Wingdings" w:hAnsi="Wingdings" w:hint="default"/>
      </w:rPr>
    </w:lvl>
  </w:abstractNum>
  <w:abstractNum w:abstractNumId="29">
    <w:nsid w:val="4F756FD7"/>
    <w:multiLevelType w:val="hybridMultilevel"/>
    <w:tmpl w:val="A8B46E74"/>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500C1DB7"/>
    <w:multiLevelType w:val="multilevel"/>
    <w:tmpl w:val="17B00E4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DC3780"/>
    <w:multiLevelType w:val="hybridMultilevel"/>
    <w:tmpl w:val="3216DB1C"/>
    <w:lvl w:ilvl="0" w:tplc="9990CD38">
      <w:start w:val="4"/>
      <w:numFmt w:val="decimal"/>
      <w:lvlText w:val="%1."/>
      <w:lvlJc w:val="left"/>
      <w:pPr>
        <w:tabs>
          <w:tab w:val="num" w:pos="720"/>
        </w:tabs>
        <w:ind w:left="720" w:hanging="360"/>
      </w:pPr>
      <w:rPr>
        <w:rFonts w:hint="default"/>
      </w:rPr>
    </w:lvl>
    <w:lvl w:ilvl="1" w:tplc="8A08B794" w:tentative="1">
      <w:start w:val="1"/>
      <w:numFmt w:val="lowerLetter"/>
      <w:lvlText w:val="%2."/>
      <w:lvlJc w:val="left"/>
      <w:pPr>
        <w:tabs>
          <w:tab w:val="num" w:pos="1440"/>
        </w:tabs>
        <w:ind w:left="1440" w:hanging="360"/>
      </w:pPr>
    </w:lvl>
    <w:lvl w:ilvl="2" w:tplc="20409A84" w:tentative="1">
      <w:start w:val="1"/>
      <w:numFmt w:val="lowerRoman"/>
      <w:lvlText w:val="%3."/>
      <w:lvlJc w:val="right"/>
      <w:pPr>
        <w:tabs>
          <w:tab w:val="num" w:pos="2160"/>
        </w:tabs>
        <w:ind w:left="2160" w:hanging="180"/>
      </w:pPr>
    </w:lvl>
    <w:lvl w:ilvl="3" w:tplc="1F64A114" w:tentative="1">
      <w:start w:val="1"/>
      <w:numFmt w:val="decimal"/>
      <w:lvlText w:val="%4."/>
      <w:lvlJc w:val="left"/>
      <w:pPr>
        <w:tabs>
          <w:tab w:val="num" w:pos="2880"/>
        </w:tabs>
        <w:ind w:left="2880" w:hanging="360"/>
      </w:pPr>
    </w:lvl>
    <w:lvl w:ilvl="4" w:tplc="21A064C8" w:tentative="1">
      <w:start w:val="1"/>
      <w:numFmt w:val="lowerLetter"/>
      <w:lvlText w:val="%5."/>
      <w:lvlJc w:val="left"/>
      <w:pPr>
        <w:tabs>
          <w:tab w:val="num" w:pos="3600"/>
        </w:tabs>
        <w:ind w:left="3600" w:hanging="360"/>
      </w:pPr>
    </w:lvl>
    <w:lvl w:ilvl="5" w:tplc="C31A47E8" w:tentative="1">
      <w:start w:val="1"/>
      <w:numFmt w:val="lowerRoman"/>
      <w:lvlText w:val="%6."/>
      <w:lvlJc w:val="right"/>
      <w:pPr>
        <w:tabs>
          <w:tab w:val="num" w:pos="4320"/>
        </w:tabs>
        <w:ind w:left="4320" w:hanging="180"/>
      </w:pPr>
    </w:lvl>
    <w:lvl w:ilvl="6" w:tplc="ED489EC6" w:tentative="1">
      <w:start w:val="1"/>
      <w:numFmt w:val="decimal"/>
      <w:lvlText w:val="%7."/>
      <w:lvlJc w:val="left"/>
      <w:pPr>
        <w:tabs>
          <w:tab w:val="num" w:pos="5040"/>
        </w:tabs>
        <w:ind w:left="5040" w:hanging="360"/>
      </w:pPr>
    </w:lvl>
    <w:lvl w:ilvl="7" w:tplc="876A6AC0" w:tentative="1">
      <w:start w:val="1"/>
      <w:numFmt w:val="lowerLetter"/>
      <w:lvlText w:val="%8."/>
      <w:lvlJc w:val="left"/>
      <w:pPr>
        <w:tabs>
          <w:tab w:val="num" w:pos="5760"/>
        </w:tabs>
        <w:ind w:left="5760" w:hanging="360"/>
      </w:pPr>
    </w:lvl>
    <w:lvl w:ilvl="8" w:tplc="A52ABA7A" w:tentative="1">
      <w:start w:val="1"/>
      <w:numFmt w:val="lowerRoman"/>
      <w:lvlText w:val="%9."/>
      <w:lvlJc w:val="right"/>
      <w:pPr>
        <w:tabs>
          <w:tab w:val="num" w:pos="6480"/>
        </w:tabs>
        <w:ind w:left="6480" w:hanging="180"/>
      </w:pPr>
    </w:lvl>
  </w:abstractNum>
  <w:abstractNum w:abstractNumId="32">
    <w:nsid w:val="55736B85"/>
    <w:multiLevelType w:val="hybridMultilevel"/>
    <w:tmpl w:val="69544C4E"/>
    <w:lvl w:ilvl="0" w:tplc="0419000F">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592474F5"/>
    <w:multiLevelType w:val="hybridMultilevel"/>
    <w:tmpl w:val="56FA2836"/>
    <w:lvl w:ilvl="0" w:tplc="F1DE7CB4">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17F198A"/>
    <w:multiLevelType w:val="hybridMultilevel"/>
    <w:tmpl w:val="9A682106"/>
    <w:lvl w:ilvl="0" w:tplc="04190001">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21912E9"/>
    <w:multiLevelType w:val="hybridMultilevel"/>
    <w:tmpl w:val="54E09C48"/>
    <w:lvl w:ilvl="0" w:tplc="01A091DE">
      <w:start w:val="1"/>
      <w:numFmt w:val="decimal"/>
      <w:lvlText w:val="%1."/>
      <w:lvlJc w:val="left"/>
      <w:pPr>
        <w:ind w:left="36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6">
    <w:nsid w:val="62D30980"/>
    <w:multiLevelType w:val="hybridMultilevel"/>
    <w:tmpl w:val="DA40627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C13755"/>
    <w:multiLevelType w:val="hybridMultilevel"/>
    <w:tmpl w:val="2F24EFF2"/>
    <w:lvl w:ilvl="0" w:tplc="0419000F">
      <w:start w:val="4"/>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6FD46D36"/>
    <w:multiLevelType w:val="hybridMultilevel"/>
    <w:tmpl w:val="E8A8F572"/>
    <w:lvl w:ilvl="0" w:tplc="DF36AFD0">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Wingdings" w:hAnsi="Wingdings" w:hint="default"/>
      </w:rPr>
    </w:lvl>
    <w:lvl w:ilvl="4" w:tplc="04190019" w:tentative="1">
      <w:start w:val="1"/>
      <w:numFmt w:val="bullet"/>
      <w:lvlText w:val=""/>
      <w:lvlJc w:val="left"/>
      <w:pPr>
        <w:tabs>
          <w:tab w:val="num" w:pos="3600"/>
        </w:tabs>
        <w:ind w:left="3600" w:hanging="360"/>
      </w:pPr>
      <w:rPr>
        <w:rFonts w:ascii="Wingdings" w:hAnsi="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Wingdings" w:hAnsi="Wingdings" w:hint="default"/>
      </w:rPr>
    </w:lvl>
    <w:lvl w:ilvl="7" w:tplc="04190019" w:tentative="1">
      <w:start w:val="1"/>
      <w:numFmt w:val="bullet"/>
      <w:lvlText w:val=""/>
      <w:lvlJc w:val="left"/>
      <w:pPr>
        <w:tabs>
          <w:tab w:val="num" w:pos="5760"/>
        </w:tabs>
        <w:ind w:left="5760" w:hanging="360"/>
      </w:pPr>
      <w:rPr>
        <w:rFonts w:ascii="Wingdings" w:hAnsi="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7088519F"/>
    <w:multiLevelType w:val="multilevel"/>
    <w:tmpl w:val="366E835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0">
    <w:nsid w:val="7539559A"/>
    <w:multiLevelType w:val="hybridMultilevel"/>
    <w:tmpl w:val="505C3882"/>
    <w:lvl w:ilvl="0" w:tplc="93E891DC">
      <w:start w:val="4"/>
      <w:numFmt w:val="decimal"/>
      <w:lvlText w:val="%1."/>
      <w:lvlJc w:val="left"/>
      <w:pPr>
        <w:ind w:left="380" w:hanging="360"/>
      </w:pPr>
      <w:rPr>
        <w:rFonts w:hint="default"/>
      </w:rPr>
    </w:lvl>
    <w:lvl w:ilvl="1" w:tplc="33C2FAFA" w:tentative="1">
      <w:start w:val="1"/>
      <w:numFmt w:val="lowerLetter"/>
      <w:lvlText w:val="%2."/>
      <w:lvlJc w:val="left"/>
      <w:pPr>
        <w:ind w:left="1100" w:hanging="360"/>
      </w:pPr>
    </w:lvl>
    <w:lvl w:ilvl="2" w:tplc="D7A8DB28" w:tentative="1">
      <w:start w:val="1"/>
      <w:numFmt w:val="lowerRoman"/>
      <w:lvlText w:val="%3."/>
      <w:lvlJc w:val="right"/>
      <w:pPr>
        <w:ind w:left="1820" w:hanging="180"/>
      </w:pPr>
    </w:lvl>
    <w:lvl w:ilvl="3" w:tplc="4D066960" w:tentative="1">
      <w:start w:val="1"/>
      <w:numFmt w:val="decimal"/>
      <w:lvlText w:val="%4."/>
      <w:lvlJc w:val="left"/>
      <w:pPr>
        <w:ind w:left="2540" w:hanging="360"/>
      </w:pPr>
    </w:lvl>
    <w:lvl w:ilvl="4" w:tplc="008C5772" w:tentative="1">
      <w:start w:val="1"/>
      <w:numFmt w:val="lowerLetter"/>
      <w:lvlText w:val="%5."/>
      <w:lvlJc w:val="left"/>
      <w:pPr>
        <w:ind w:left="3260" w:hanging="360"/>
      </w:pPr>
    </w:lvl>
    <w:lvl w:ilvl="5" w:tplc="3FF64AAE" w:tentative="1">
      <w:start w:val="1"/>
      <w:numFmt w:val="lowerRoman"/>
      <w:lvlText w:val="%6."/>
      <w:lvlJc w:val="right"/>
      <w:pPr>
        <w:ind w:left="3980" w:hanging="180"/>
      </w:pPr>
    </w:lvl>
    <w:lvl w:ilvl="6" w:tplc="899CCDEC" w:tentative="1">
      <w:start w:val="1"/>
      <w:numFmt w:val="decimal"/>
      <w:lvlText w:val="%7."/>
      <w:lvlJc w:val="left"/>
      <w:pPr>
        <w:ind w:left="4700" w:hanging="360"/>
      </w:pPr>
    </w:lvl>
    <w:lvl w:ilvl="7" w:tplc="78BC40D2" w:tentative="1">
      <w:start w:val="1"/>
      <w:numFmt w:val="lowerLetter"/>
      <w:lvlText w:val="%8."/>
      <w:lvlJc w:val="left"/>
      <w:pPr>
        <w:ind w:left="5420" w:hanging="360"/>
      </w:pPr>
    </w:lvl>
    <w:lvl w:ilvl="8" w:tplc="49187664" w:tentative="1">
      <w:start w:val="1"/>
      <w:numFmt w:val="lowerRoman"/>
      <w:lvlText w:val="%9."/>
      <w:lvlJc w:val="right"/>
      <w:pPr>
        <w:ind w:left="6140" w:hanging="180"/>
      </w:pPr>
    </w:lvl>
  </w:abstractNum>
  <w:abstractNum w:abstractNumId="41">
    <w:nsid w:val="76FD1E14"/>
    <w:multiLevelType w:val="hybridMultilevel"/>
    <w:tmpl w:val="B302E9BA"/>
    <w:lvl w:ilvl="0" w:tplc="B6A67AD8">
      <w:start w:val="7"/>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2">
    <w:nsid w:val="7D9465A2"/>
    <w:multiLevelType w:val="hybridMultilevel"/>
    <w:tmpl w:val="A33E0B26"/>
    <w:lvl w:ilvl="0" w:tplc="C15A2A3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7E52638A"/>
    <w:multiLevelType w:val="hybridMultilevel"/>
    <w:tmpl w:val="BEF0AC4C"/>
    <w:lvl w:ilvl="0" w:tplc="04190001">
      <w:start w:val="1"/>
      <w:numFmt w:val="decimal"/>
      <w:lvlText w:val="%1."/>
      <w:lvlJc w:val="left"/>
      <w:pPr>
        <w:tabs>
          <w:tab w:val="num" w:pos="1923"/>
        </w:tabs>
        <w:ind w:left="1923" w:hanging="1215"/>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num w:numId="1">
    <w:abstractNumId w:val="29"/>
  </w:num>
  <w:num w:numId="2">
    <w:abstractNumId w:val="6"/>
  </w:num>
  <w:num w:numId="3">
    <w:abstractNumId w:val="10"/>
  </w:num>
  <w:num w:numId="4">
    <w:abstractNumId w:val="43"/>
  </w:num>
  <w:num w:numId="5">
    <w:abstractNumId w:val="27"/>
  </w:num>
  <w:num w:numId="6">
    <w:abstractNumId w:val="11"/>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1"/>
  </w:num>
  <w:num w:numId="10">
    <w:abstractNumId w:val="38"/>
  </w:num>
  <w:num w:numId="11">
    <w:abstractNumId w:val="30"/>
  </w:num>
  <w:num w:numId="12">
    <w:abstractNumId w:val="19"/>
  </w:num>
  <w:num w:numId="13">
    <w:abstractNumId w:val="23"/>
  </w:num>
  <w:num w:numId="14">
    <w:abstractNumId w:val="32"/>
  </w:num>
  <w:num w:numId="15">
    <w:abstractNumId w:val="37"/>
  </w:num>
  <w:num w:numId="16">
    <w:abstractNumId w:val="9"/>
  </w:num>
  <w:num w:numId="17">
    <w:abstractNumId w:val="13"/>
  </w:num>
  <w:num w:numId="18">
    <w:abstractNumId w:val="14"/>
  </w:num>
  <w:num w:numId="19">
    <w:abstractNumId w:val="26"/>
  </w:num>
  <w:num w:numId="20">
    <w:abstractNumId w:val="8"/>
  </w:num>
  <w:num w:numId="21">
    <w:abstractNumId w:val="39"/>
  </w:num>
  <w:num w:numId="22">
    <w:abstractNumId w:val="31"/>
  </w:num>
  <w:num w:numId="23">
    <w:abstractNumId w:val="20"/>
  </w:num>
  <w:num w:numId="24">
    <w:abstractNumId w:val="7"/>
  </w:num>
  <w:num w:numId="25">
    <w:abstractNumId w:val="35"/>
  </w:num>
  <w:num w:numId="26">
    <w:abstractNumId w:val="33"/>
  </w:num>
  <w:num w:numId="27">
    <w:abstractNumId w:val="18"/>
  </w:num>
  <w:num w:numId="28">
    <w:abstractNumId w:val="42"/>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40"/>
  </w:num>
  <w:num w:numId="32">
    <w:abstractNumId w:val="41"/>
  </w:num>
  <w:num w:numId="33">
    <w:abstractNumId w:val="12"/>
  </w:num>
  <w:num w:numId="34">
    <w:abstractNumId w:val="36"/>
  </w:num>
  <w:num w:numId="35">
    <w:abstractNumId w:val="0"/>
  </w:num>
  <w:num w:numId="36">
    <w:abstractNumId w:val="1"/>
  </w:num>
  <w:num w:numId="37">
    <w:abstractNumId w:val="22"/>
  </w:num>
  <w:num w:numId="38">
    <w:abstractNumId w:val="28"/>
  </w:num>
  <w:num w:numId="39">
    <w:abstractNumId w:val="16"/>
  </w:num>
  <w:num w:numId="40">
    <w:abstractNumId w:val="17"/>
  </w:num>
  <w:num w:numId="41">
    <w:abstractNumId w:val="25"/>
  </w:num>
  <w:num w:numId="42">
    <w:abstractNumId w:val="3"/>
  </w:num>
  <w:num w:numId="43">
    <w:abstractNumId w:val="5"/>
  </w:num>
  <w:num w:numId="44">
    <w:abstractNumId w:val="4"/>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57"/>
  <w:drawingGridVerticalSpacing w:val="57"/>
  <w:characterSpacingControl w:val="doNotCompress"/>
  <w:footnotePr>
    <w:footnote w:id="0"/>
    <w:footnote w:id="1"/>
  </w:footnotePr>
  <w:endnotePr>
    <w:endnote w:id="0"/>
    <w:endnote w:id="1"/>
  </w:endnotePr>
  <w:compat/>
  <w:rsids>
    <w:rsidRoot w:val="005109D7"/>
    <w:rsid w:val="0000004B"/>
    <w:rsid w:val="000000A6"/>
    <w:rsid w:val="0000080D"/>
    <w:rsid w:val="0000409D"/>
    <w:rsid w:val="00005A11"/>
    <w:rsid w:val="000069B5"/>
    <w:rsid w:val="00006C19"/>
    <w:rsid w:val="00010354"/>
    <w:rsid w:val="00011409"/>
    <w:rsid w:val="00011530"/>
    <w:rsid w:val="0001283D"/>
    <w:rsid w:val="00014372"/>
    <w:rsid w:val="00014C86"/>
    <w:rsid w:val="000155FF"/>
    <w:rsid w:val="000157E3"/>
    <w:rsid w:val="000165D4"/>
    <w:rsid w:val="00016B38"/>
    <w:rsid w:val="000173FF"/>
    <w:rsid w:val="00017915"/>
    <w:rsid w:val="00024377"/>
    <w:rsid w:val="0002478E"/>
    <w:rsid w:val="00025BE5"/>
    <w:rsid w:val="00027D95"/>
    <w:rsid w:val="0003058D"/>
    <w:rsid w:val="0003097A"/>
    <w:rsid w:val="00030BCE"/>
    <w:rsid w:val="000310EC"/>
    <w:rsid w:val="00033198"/>
    <w:rsid w:val="00034C9D"/>
    <w:rsid w:val="00036463"/>
    <w:rsid w:val="00037E00"/>
    <w:rsid w:val="00040E97"/>
    <w:rsid w:val="00041FEF"/>
    <w:rsid w:val="00042B63"/>
    <w:rsid w:val="00043CC2"/>
    <w:rsid w:val="0004468C"/>
    <w:rsid w:val="0004474B"/>
    <w:rsid w:val="00045C5B"/>
    <w:rsid w:val="00045F39"/>
    <w:rsid w:val="00046689"/>
    <w:rsid w:val="00046DE9"/>
    <w:rsid w:val="00050223"/>
    <w:rsid w:val="00050EAB"/>
    <w:rsid w:val="00053BD7"/>
    <w:rsid w:val="00055FC2"/>
    <w:rsid w:val="000566C5"/>
    <w:rsid w:val="00056EA8"/>
    <w:rsid w:val="00057A0F"/>
    <w:rsid w:val="0006350F"/>
    <w:rsid w:val="00067585"/>
    <w:rsid w:val="0007028E"/>
    <w:rsid w:val="00071F60"/>
    <w:rsid w:val="00072E94"/>
    <w:rsid w:val="0007386E"/>
    <w:rsid w:val="00074250"/>
    <w:rsid w:val="0007476B"/>
    <w:rsid w:val="00074B94"/>
    <w:rsid w:val="00075020"/>
    <w:rsid w:val="000760E2"/>
    <w:rsid w:val="00076A52"/>
    <w:rsid w:val="000804F1"/>
    <w:rsid w:val="00081046"/>
    <w:rsid w:val="00081ED8"/>
    <w:rsid w:val="00083FCA"/>
    <w:rsid w:val="00084D3E"/>
    <w:rsid w:val="00084E5F"/>
    <w:rsid w:val="00086AE5"/>
    <w:rsid w:val="0008768C"/>
    <w:rsid w:val="00087750"/>
    <w:rsid w:val="000930FA"/>
    <w:rsid w:val="000931A5"/>
    <w:rsid w:val="00093A2E"/>
    <w:rsid w:val="00093C28"/>
    <w:rsid w:val="00094540"/>
    <w:rsid w:val="00096A49"/>
    <w:rsid w:val="000A002C"/>
    <w:rsid w:val="000A1C9D"/>
    <w:rsid w:val="000A62FE"/>
    <w:rsid w:val="000A7338"/>
    <w:rsid w:val="000B0EBB"/>
    <w:rsid w:val="000B1EEB"/>
    <w:rsid w:val="000B2101"/>
    <w:rsid w:val="000B357E"/>
    <w:rsid w:val="000B419E"/>
    <w:rsid w:val="000B49B7"/>
    <w:rsid w:val="000B4A20"/>
    <w:rsid w:val="000B78F4"/>
    <w:rsid w:val="000C0D81"/>
    <w:rsid w:val="000C13C4"/>
    <w:rsid w:val="000C1913"/>
    <w:rsid w:val="000C2ED2"/>
    <w:rsid w:val="000C3A22"/>
    <w:rsid w:val="000C48B5"/>
    <w:rsid w:val="000C5D98"/>
    <w:rsid w:val="000C7C4A"/>
    <w:rsid w:val="000D1FF8"/>
    <w:rsid w:val="000D6478"/>
    <w:rsid w:val="000D78FF"/>
    <w:rsid w:val="000E0F19"/>
    <w:rsid w:val="000E1454"/>
    <w:rsid w:val="000E2803"/>
    <w:rsid w:val="000E51E3"/>
    <w:rsid w:val="000F1171"/>
    <w:rsid w:val="000F1A3C"/>
    <w:rsid w:val="000F252A"/>
    <w:rsid w:val="000F2FB0"/>
    <w:rsid w:val="000F3939"/>
    <w:rsid w:val="000F42CB"/>
    <w:rsid w:val="00100E6F"/>
    <w:rsid w:val="001015B6"/>
    <w:rsid w:val="00103B0E"/>
    <w:rsid w:val="00105F1A"/>
    <w:rsid w:val="00107646"/>
    <w:rsid w:val="00110546"/>
    <w:rsid w:val="00112446"/>
    <w:rsid w:val="00113241"/>
    <w:rsid w:val="001133AA"/>
    <w:rsid w:val="00114068"/>
    <w:rsid w:val="001168A2"/>
    <w:rsid w:val="00117C1E"/>
    <w:rsid w:val="00120F5F"/>
    <w:rsid w:val="00122364"/>
    <w:rsid w:val="00122AAC"/>
    <w:rsid w:val="00122F82"/>
    <w:rsid w:val="001238E2"/>
    <w:rsid w:val="00130AA3"/>
    <w:rsid w:val="0013159C"/>
    <w:rsid w:val="00131D2E"/>
    <w:rsid w:val="00132B83"/>
    <w:rsid w:val="00134657"/>
    <w:rsid w:val="00135EB2"/>
    <w:rsid w:val="001363F4"/>
    <w:rsid w:val="001426D2"/>
    <w:rsid w:val="00143042"/>
    <w:rsid w:val="001451BF"/>
    <w:rsid w:val="00145BEE"/>
    <w:rsid w:val="00146100"/>
    <w:rsid w:val="00146B5E"/>
    <w:rsid w:val="0015446F"/>
    <w:rsid w:val="00155494"/>
    <w:rsid w:val="00155B41"/>
    <w:rsid w:val="001567A9"/>
    <w:rsid w:val="00157141"/>
    <w:rsid w:val="00157C91"/>
    <w:rsid w:val="0016320A"/>
    <w:rsid w:val="0016390F"/>
    <w:rsid w:val="001668D1"/>
    <w:rsid w:val="0016713A"/>
    <w:rsid w:val="00167CEF"/>
    <w:rsid w:val="00170961"/>
    <w:rsid w:val="0017330E"/>
    <w:rsid w:val="001737DF"/>
    <w:rsid w:val="001777C1"/>
    <w:rsid w:val="00180074"/>
    <w:rsid w:val="00180FEF"/>
    <w:rsid w:val="001827B2"/>
    <w:rsid w:val="00182D62"/>
    <w:rsid w:val="00183058"/>
    <w:rsid w:val="00184F30"/>
    <w:rsid w:val="00185175"/>
    <w:rsid w:val="00187951"/>
    <w:rsid w:val="001921C7"/>
    <w:rsid w:val="001928FA"/>
    <w:rsid w:val="00193B00"/>
    <w:rsid w:val="00196B29"/>
    <w:rsid w:val="0019769E"/>
    <w:rsid w:val="001A2418"/>
    <w:rsid w:val="001A500B"/>
    <w:rsid w:val="001A6034"/>
    <w:rsid w:val="001A695C"/>
    <w:rsid w:val="001B006F"/>
    <w:rsid w:val="001B263B"/>
    <w:rsid w:val="001B2876"/>
    <w:rsid w:val="001B413A"/>
    <w:rsid w:val="001B473A"/>
    <w:rsid w:val="001B53D5"/>
    <w:rsid w:val="001B6CDC"/>
    <w:rsid w:val="001C3BA2"/>
    <w:rsid w:val="001C4248"/>
    <w:rsid w:val="001C47F0"/>
    <w:rsid w:val="001C4976"/>
    <w:rsid w:val="001C6450"/>
    <w:rsid w:val="001C646B"/>
    <w:rsid w:val="001C646E"/>
    <w:rsid w:val="001C748A"/>
    <w:rsid w:val="001D1812"/>
    <w:rsid w:val="001D49BB"/>
    <w:rsid w:val="001D702D"/>
    <w:rsid w:val="001E344B"/>
    <w:rsid w:val="001E4151"/>
    <w:rsid w:val="001E6B81"/>
    <w:rsid w:val="001E6F30"/>
    <w:rsid w:val="001E6FC6"/>
    <w:rsid w:val="001E6FCB"/>
    <w:rsid w:val="001F0412"/>
    <w:rsid w:val="001F1647"/>
    <w:rsid w:val="001F2060"/>
    <w:rsid w:val="001F457C"/>
    <w:rsid w:val="001F4EB7"/>
    <w:rsid w:val="001F4FE5"/>
    <w:rsid w:val="001F68B9"/>
    <w:rsid w:val="001F7D83"/>
    <w:rsid w:val="002000D4"/>
    <w:rsid w:val="00200D80"/>
    <w:rsid w:val="002017E2"/>
    <w:rsid w:val="00206ABD"/>
    <w:rsid w:val="00211404"/>
    <w:rsid w:val="002145F3"/>
    <w:rsid w:val="00214EBD"/>
    <w:rsid w:val="00215925"/>
    <w:rsid w:val="002159E6"/>
    <w:rsid w:val="00216A8B"/>
    <w:rsid w:val="00217DBE"/>
    <w:rsid w:val="002208A3"/>
    <w:rsid w:val="0022233A"/>
    <w:rsid w:val="00222BF6"/>
    <w:rsid w:val="00224A36"/>
    <w:rsid w:val="00226095"/>
    <w:rsid w:val="0022788C"/>
    <w:rsid w:val="0022791B"/>
    <w:rsid w:val="00227F9D"/>
    <w:rsid w:val="0023195F"/>
    <w:rsid w:val="00232AAE"/>
    <w:rsid w:val="00235413"/>
    <w:rsid w:val="002365D2"/>
    <w:rsid w:val="00240B20"/>
    <w:rsid w:val="00240B8D"/>
    <w:rsid w:val="00241A04"/>
    <w:rsid w:val="00243368"/>
    <w:rsid w:val="0024349F"/>
    <w:rsid w:val="00246F7C"/>
    <w:rsid w:val="0025057C"/>
    <w:rsid w:val="002534C1"/>
    <w:rsid w:val="002549AA"/>
    <w:rsid w:val="00255A45"/>
    <w:rsid w:val="002574FB"/>
    <w:rsid w:val="002614E1"/>
    <w:rsid w:val="00263316"/>
    <w:rsid w:val="00263B4B"/>
    <w:rsid w:val="00264220"/>
    <w:rsid w:val="00272A2A"/>
    <w:rsid w:val="002740D5"/>
    <w:rsid w:val="00274AF7"/>
    <w:rsid w:val="00275208"/>
    <w:rsid w:val="00277003"/>
    <w:rsid w:val="00277152"/>
    <w:rsid w:val="00280538"/>
    <w:rsid w:val="00281D66"/>
    <w:rsid w:val="002828DB"/>
    <w:rsid w:val="00283BF8"/>
    <w:rsid w:val="002840E8"/>
    <w:rsid w:val="00284C61"/>
    <w:rsid w:val="00285F7F"/>
    <w:rsid w:val="00286D64"/>
    <w:rsid w:val="00296110"/>
    <w:rsid w:val="002976BF"/>
    <w:rsid w:val="002A0114"/>
    <w:rsid w:val="002A1E16"/>
    <w:rsid w:val="002A2DB5"/>
    <w:rsid w:val="002A37D1"/>
    <w:rsid w:val="002A4A99"/>
    <w:rsid w:val="002B17BC"/>
    <w:rsid w:val="002B2593"/>
    <w:rsid w:val="002B2E65"/>
    <w:rsid w:val="002B65F8"/>
    <w:rsid w:val="002C19D6"/>
    <w:rsid w:val="002C368B"/>
    <w:rsid w:val="002C6921"/>
    <w:rsid w:val="002D0B5A"/>
    <w:rsid w:val="002D1687"/>
    <w:rsid w:val="002D1F87"/>
    <w:rsid w:val="002D2248"/>
    <w:rsid w:val="002D4366"/>
    <w:rsid w:val="002D5499"/>
    <w:rsid w:val="002D569D"/>
    <w:rsid w:val="002E359A"/>
    <w:rsid w:val="002E4B03"/>
    <w:rsid w:val="002E5EA5"/>
    <w:rsid w:val="002E6113"/>
    <w:rsid w:val="002E6304"/>
    <w:rsid w:val="002E6532"/>
    <w:rsid w:val="002E731C"/>
    <w:rsid w:val="002E7E51"/>
    <w:rsid w:val="002F006E"/>
    <w:rsid w:val="00300CCE"/>
    <w:rsid w:val="003020A1"/>
    <w:rsid w:val="00303C81"/>
    <w:rsid w:val="00305044"/>
    <w:rsid w:val="00311D3A"/>
    <w:rsid w:val="0031221F"/>
    <w:rsid w:val="003128E6"/>
    <w:rsid w:val="00313DBF"/>
    <w:rsid w:val="00314661"/>
    <w:rsid w:val="00314C12"/>
    <w:rsid w:val="00314F40"/>
    <w:rsid w:val="00315AD9"/>
    <w:rsid w:val="00315BBC"/>
    <w:rsid w:val="00320DC4"/>
    <w:rsid w:val="003218DE"/>
    <w:rsid w:val="00323676"/>
    <w:rsid w:val="00323EA9"/>
    <w:rsid w:val="003242C7"/>
    <w:rsid w:val="003243E1"/>
    <w:rsid w:val="0032454A"/>
    <w:rsid w:val="00324AB5"/>
    <w:rsid w:val="00326D88"/>
    <w:rsid w:val="00331BF3"/>
    <w:rsid w:val="0033423F"/>
    <w:rsid w:val="0033479A"/>
    <w:rsid w:val="0033517A"/>
    <w:rsid w:val="003359C8"/>
    <w:rsid w:val="00335BF3"/>
    <w:rsid w:val="00336FE2"/>
    <w:rsid w:val="00337509"/>
    <w:rsid w:val="003414F3"/>
    <w:rsid w:val="0034213C"/>
    <w:rsid w:val="00342F1D"/>
    <w:rsid w:val="0034300C"/>
    <w:rsid w:val="00343282"/>
    <w:rsid w:val="00343445"/>
    <w:rsid w:val="0034393F"/>
    <w:rsid w:val="003443FE"/>
    <w:rsid w:val="00346333"/>
    <w:rsid w:val="00351B0A"/>
    <w:rsid w:val="0035219D"/>
    <w:rsid w:val="00357AC5"/>
    <w:rsid w:val="00360842"/>
    <w:rsid w:val="00361EEF"/>
    <w:rsid w:val="00363C05"/>
    <w:rsid w:val="003653F6"/>
    <w:rsid w:val="00365635"/>
    <w:rsid w:val="003659B5"/>
    <w:rsid w:val="00367935"/>
    <w:rsid w:val="00367F73"/>
    <w:rsid w:val="00370108"/>
    <w:rsid w:val="00372544"/>
    <w:rsid w:val="00375FFE"/>
    <w:rsid w:val="003803C5"/>
    <w:rsid w:val="003815D1"/>
    <w:rsid w:val="0038368C"/>
    <w:rsid w:val="00383789"/>
    <w:rsid w:val="00385720"/>
    <w:rsid w:val="00385B64"/>
    <w:rsid w:val="00386763"/>
    <w:rsid w:val="003875BD"/>
    <w:rsid w:val="0039428C"/>
    <w:rsid w:val="003952B1"/>
    <w:rsid w:val="00396778"/>
    <w:rsid w:val="00397352"/>
    <w:rsid w:val="003A09B0"/>
    <w:rsid w:val="003A21C2"/>
    <w:rsid w:val="003A4140"/>
    <w:rsid w:val="003A5D00"/>
    <w:rsid w:val="003A6E28"/>
    <w:rsid w:val="003B0204"/>
    <w:rsid w:val="003B07D3"/>
    <w:rsid w:val="003B2106"/>
    <w:rsid w:val="003B28F1"/>
    <w:rsid w:val="003B3CEE"/>
    <w:rsid w:val="003B487A"/>
    <w:rsid w:val="003C00C2"/>
    <w:rsid w:val="003C445D"/>
    <w:rsid w:val="003C54F5"/>
    <w:rsid w:val="003C60DC"/>
    <w:rsid w:val="003D04BE"/>
    <w:rsid w:val="003D2A5A"/>
    <w:rsid w:val="003D7985"/>
    <w:rsid w:val="003E09FB"/>
    <w:rsid w:val="003E3CC0"/>
    <w:rsid w:val="003E403C"/>
    <w:rsid w:val="003E625A"/>
    <w:rsid w:val="003F00C5"/>
    <w:rsid w:val="003F23F7"/>
    <w:rsid w:val="003F72B4"/>
    <w:rsid w:val="00400212"/>
    <w:rsid w:val="00401F55"/>
    <w:rsid w:val="00402413"/>
    <w:rsid w:val="0040284C"/>
    <w:rsid w:val="00402E10"/>
    <w:rsid w:val="00405D08"/>
    <w:rsid w:val="00407DAD"/>
    <w:rsid w:val="0041061D"/>
    <w:rsid w:val="00410898"/>
    <w:rsid w:val="004121EB"/>
    <w:rsid w:val="00413A33"/>
    <w:rsid w:val="004155A9"/>
    <w:rsid w:val="004170E9"/>
    <w:rsid w:val="00420F3D"/>
    <w:rsid w:val="0042345B"/>
    <w:rsid w:val="004237B5"/>
    <w:rsid w:val="00430AA6"/>
    <w:rsid w:val="00431761"/>
    <w:rsid w:val="00433A84"/>
    <w:rsid w:val="00433C44"/>
    <w:rsid w:val="00434BE4"/>
    <w:rsid w:val="004350B9"/>
    <w:rsid w:val="00436B5D"/>
    <w:rsid w:val="00440060"/>
    <w:rsid w:val="00441B7F"/>
    <w:rsid w:val="00442826"/>
    <w:rsid w:val="004524D5"/>
    <w:rsid w:val="00455E68"/>
    <w:rsid w:val="00456086"/>
    <w:rsid w:val="00456790"/>
    <w:rsid w:val="004569B5"/>
    <w:rsid w:val="00457881"/>
    <w:rsid w:val="00460E82"/>
    <w:rsid w:val="00464252"/>
    <w:rsid w:val="00464B66"/>
    <w:rsid w:val="004658E6"/>
    <w:rsid w:val="004666AE"/>
    <w:rsid w:val="00466E8F"/>
    <w:rsid w:val="0047313A"/>
    <w:rsid w:val="00476FB3"/>
    <w:rsid w:val="00480F5D"/>
    <w:rsid w:val="004812C8"/>
    <w:rsid w:val="004862E8"/>
    <w:rsid w:val="00490AAE"/>
    <w:rsid w:val="004916F2"/>
    <w:rsid w:val="004920AF"/>
    <w:rsid w:val="00492928"/>
    <w:rsid w:val="00493ED5"/>
    <w:rsid w:val="004942D3"/>
    <w:rsid w:val="004975F4"/>
    <w:rsid w:val="00497C3C"/>
    <w:rsid w:val="00497ED4"/>
    <w:rsid w:val="004A2261"/>
    <w:rsid w:val="004A2986"/>
    <w:rsid w:val="004A2E54"/>
    <w:rsid w:val="004A3323"/>
    <w:rsid w:val="004A440C"/>
    <w:rsid w:val="004A4C64"/>
    <w:rsid w:val="004A51E6"/>
    <w:rsid w:val="004A7832"/>
    <w:rsid w:val="004A7C36"/>
    <w:rsid w:val="004B233E"/>
    <w:rsid w:val="004B3654"/>
    <w:rsid w:val="004B39FA"/>
    <w:rsid w:val="004B3D25"/>
    <w:rsid w:val="004B4F92"/>
    <w:rsid w:val="004B504D"/>
    <w:rsid w:val="004B6C70"/>
    <w:rsid w:val="004C09FB"/>
    <w:rsid w:val="004C5AA6"/>
    <w:rsid w:val="004C7277"/>
    <w:rsid w:val="004D0B9D"/>
    <w:rsid w:val="004D282D"/>
    <w:rsid w:val="004D36C9"/>
    <w:rsid w:val="004D3B40"/>
    <w:rsid w:val="004D582A"/>
    <w:rsid w:val="004D639C"/>
    <w:rsid w:val="004D6409"/>
    <w:rsid w:val="004D6C71"/>
    <w:rsid w:val="004D79F5"/>
    <w:rsid w:val="004E23C0"/>
    <w:rsid w:val="004E5D89"/>
    <w:rsid w:val="004E5FEF"/>
    <w:rsid w:val="004E7547"/>
    <w:rsid w:val="004E7D36"/>
    <w:rsid w:val="004E7E91"/>
    <w:rsid w:val="004F3F54"/>
    <w:rsid w:val="004F44FD"/>
    <w:rsid w:val="004F509D"/>
    <w:rsid w:val="004F5913"/>
    <w:rsid w:val="004F5F85"/>
    <w:rsid w:val="004F6FCC"/>
    <w:rsid w:val="004F75E6"/>
    <w:rsid w:val="004F7E0A"/>
    <w:rsid w:val="0050069D"/>
    <w:rsid w:val="00501069"/>
    <w:rsid w:val="005015DF"/>
    <w:rsid w:val="00503667"/>
    <w:rsid w:val="005067CE"/>
    <w:rsid w:val="0050700A"/>
    <w:rsid w:val="00507E7F"/>
    <w:rsid w:val="00510441"/>
    <w:rsid w:val="005109D7"/>
    <w:rsid w:val="00510E7F"/>
    <w:rsid w:val="0051153B"/>
    <w:rsid w:val="005115C3"/>
    <w:rsid w:val="0051265D"/>
    <w:rsid w:val="005136C6"/>
    <w:rsid w:val="00513E82"/>
    <w:rsid w:val="00515EB6"/>
    <w:rsid w:val="00515F97"/>
    <w:rsid w:val="00516E5E"/>
    <w:rsid w:val="00520338"/>
    <w:rsid w:val="00521E85"/>
    <w:rsid w:val="00521F6C"/>
    <w:rsid w:val="005230E4"/>
    <w:rsid w:val="00523A22"/>
    <w:rsid w:val="00524561"/>
    <w:rsid w:val="00524989"/>
    <w:rsid w:val="0052732F"/>
    <w:rsid w:val="00527DA2"/>
    <w:rsid w:val="00533D0E"/>
    <w:rsid w:val="005344DA"/>
    <w:rsid w:val="00537F21"/>
    <w:rsid w:val="00537F85"/>
    <w:rsid w:val="0054203D"/>
    <w:rsid w:val="005421AD"/>
    <w:rsid w:val="00543BED"/>
    <w:rsid w:val="00544C73"/>
    <w:rsid w:val="00545492"/>
    <w:rsid w:val="00545810"/>
    <w:rsid w:val="00545CCC"/>
    <w:rsid w:val="005477C8"/>
    <w:rsid w:val="00550686"/>
    <w:rsid w:val="005518B1"/>
    <w:rsid w:val="00551CA2"/>
    <w:rsid w:val="00556A84"/>
    <w:rsid w:val="00561E81"/>
    <w:rsid w:val="005627FF"/>
    <w:rsid w:val="00564C0A"/>
    <w:rsid w:val="00565FE6"/>
    <w:rsid w:val="00566FF7"/>
    <w:rsid w:val="005700C3"/>
    <w:rsid w:val="0057011D"/>
    <w:rsid w:val="00571363"/>
    <w:rsid w:val="00572919"/>
    <w:rsid w:val="00572D53"/>
    <w:rsid w:val="005731AD"/>
    <w:rsid w:val="00573DD4"/>
    <w:rsid w:val="00574ADF"/>
    <w:rsid w:val="00575020"/>
    <w:rsid w:val="005753A4"/>
    <w:rsid w:val="00575C84"/>
    <w:rsid w:val="00575D7A"/>
    <w:rsid w:val="0057642F"/>
    <w:rsid w:val="00576882"/>
    <w:rsid w:val="0058069E"/>
    <w:rsid w:val="00581768"/>
    <w:rsid w:val="00586B16"/>
    <w:rsid w:val="00587DA7"/>
    <w:rsid w:val="005911B3"/>
    <w:rsid w:val="005933D6"/>
    <w:rsid w:val="00595610"/>
    <w:rsid w:val="00596940"/>
    <w:rsid w:val="005A1DFF"/>
    <w:rsid w:val="005A2D63"/>
    <w:rsid w:val="005A3435"/>
    <w:rsid w:val="005A62FA"/>
    <w:rsid w:val="005A7FC5"/>
    <w:rsid w:val="005B4FE6"/>
    <w:rsid w:val="005B6ECA"/>
    <w:rsid w:val="005C37E5"/>
    <w:rsid w:val="005C3D28"/>
    <w:rsid w:val="005C54C4"/>
    <w:rsid w:val="005C59F7"/>
    <w:rsid w:val="005C5A47"/>
    <w:rsid w:val="005C5E2C"/>
    <w:rsid w:val="005C5EA8"/>
    <w:rsid w:val="005C63B6"/>
    <w:rsid w:val="005C7226"/>
    <w:rsid w:val="005C7CA6"/>
    <w:rsid w:val="005D147E"/>
    <w:rsid w:val="005D2B51"/>
    <w:rsid w:val="005D519C"/>
    <w:rsid w:val="005D5543"/>
    <w:rsid w:val="005D6424"/>
    <w:rsid w:val="005E02B3"/>
    <w:rsid w:val="005E0DDE"/>
    <w:rsid w:val="005E1275"/>
    <w:rsid w:val="005E71C8"/>
    <w:rsid w:val="005E7FCA"/>
    <w:rsid w:val="005F0414"/>
    <w:rsid w:val="005F0F1C"/>
    <w:rsid w:val="005F104C"/>
    <w:rsid w:val="005F3F7D"/>
    <w:rsid w:val="005F4A2F"/>
    <w:rsid w:val="005F7000"/>
    <w:rsid w:val="00602182"/>
    <w:rsid w:val="0060282C"/>
    <w:rsid w:val="00602B88"/>
    <w:rsid w:val="00603B7A"/>
    <w:rsid w:val="006041FF"/>
    <w:rsid w:val="006049DE"/>
    <w:rsid w:val="006071E6"/>
    <w:rsid w:val="00607261"/>
    <w:rsid w:val="0061386D"/>
    <w:rsid w:val="00613EF6"/>
    <w:rsid w:val="0061461E"/>
    <w:rsid w:val="00614C7E"/>
    <w:rsid w:val="0062261B"/>
    <w:rsid w:val="0062324B"/>
    <w:rsid w:val="00623571"/>
    <w:rsid w:val="0062438E"/>
    <w:rsid w:val="00630284"/>
    <w:rsid w:val="006329AC"/>
    <w:rsid w:val="00632A1D"/>
    <w:rsid w:val="0063341A"/>
    <w:rsid w:val="00634B0B"/>
    <w:rsid w:val="00641624"/>
    <w:rsid w:val="00642215"/>
    <w:rsid w:val="00642AE5"/>
    <w:rsid w:val="0064322F"/>
    <w:rsid w:val="00645D07"/>
    <w:rsid w:val="006546B7"/>
    <w:rsid w:val="00654D27"/>
    <w:rsid w:val="00654EC8"/>
    <w:rsid w:val="00655A0F"/>
    <w:rsid w:val="00655E0C"/>
    <w:rsid w:val="00656EE6"/>
    <w:rsid w:val="00657300"/>
    <w:rsid w:val="00657C26"/>
    <w:rsid w:val="00661F2E"/>
    <w:rsid w:val="0066256C"/>
    <w:rsid w:val="00662BF7"/>
    <w:rsid w:val="00663F54"/>
    <w:rsid w:val="00664E34"/>
    <w:rsid w:val="00665171"/>
    <w:rsid w:val="006651D1"/>
    <w:rsid w:val="006662E1"/>
    <w:rsid w:val="00667532"/>
    <w:rsid w:val="006679BF"/>
    <w:rsid w:val="00670405"/>
    <w:rsid w:val="00670609"/>
    <w:rsid w:val="00670989"/>
    <w:rsid w:val="00673A00"/>
    <w:rsid w:val="0067557D"/>
    <w:rsid w:val="00675E0A"/>
    <w:rsid w:val="006772F1"/>
    <w:rsid w:val="0067791A"/>
    <w:rsid w:val="00677DFB"/>
    <w:rsid w:val="006812CC"/>
    <w:rsid w:val="00681431"/>
    <w:rsid w:val="00681D4C"/>
    <w:rsid w:val="00682E52"/>
    <w:rsid w:val="00685E64"/>
    <w:rsid w:val="00686F57"/>
    <w:rsid w:val="00687CEF"/>
    <w:rsid w:val="006906B6"/>
    <w:rsid w:val="00690EAE"/>
    <w:rsid w:val="006916C4"/>
    <w:rsid w:val="00691AA7"/>
    <w:rsid w:val="00693CED"/>
    <w:rsid w:val="006960FE"/>
    <w:rsid w:val="0069688D"/>
    <w:rsid w:val="006A0493"/>
    <w:rsid w:val="006A0972"/>
    <w:rsid w:val="006A392B"/>
    <w:rsid w:val="006A53B7"/>
    <w:rsid w:val="006A77E1"/>
    <w:rsid w:val="006B2A88"/>
    <w:rsid w:val="006B5384"/>
    <w:rsid w:val="006B5527"/>
    <w:rsid w:val="006C495B"/>
    <w:rsid w:val="006C6A54"/>
    <w:rsid w:val="006C7C62"/>
    <w:rsid w:val="006D1DD7"/>
    <w:rsid w:val="006D412D"/>
    <w:rsid w:val="006D6F38"/>
    <w:rsid w:val="006D739E"/>
    <w:rsid w:val="006E137C"/>
    <w:rsid w:val="006E1427"/>
    <w:rsid w:val="006E2E1B"/>
    <w:rsid w:val="006E4DE5"/>
    <w:rsid w:val="006E50B2"/>
    <w:rsid w:val="006E7318"/>
    <w:rsid w:val="006F3085"/>
    <w:rsid w:val="006F3E91"/>
    <w:rsid w:val="006F580B"/>
    <w:rsid w:val="006F5963"/>
    <w:rsid w:val="006F5C1D"/>
    <w:rsid w:val="006F6E55"/>
    <w:rsid w:val="006F7E14"/>
    <w:rsid w:val="00700F88"/>
    <w:rsid w:val="007013A4"/>
    <w:rsid w:val="007015DB"/>
    <w:rsid w:val="00703733"/>
    <w:rsid w:val="00705FEA"/>
    <w:rsid w:val="007065BA"/>
    <w:rsid w:val="00706B5E"/>
    <w:rsid w:val="00707BFE"/>
    <w:rsid w:val="00707E16"/>
    <w:rsid w:val="00707E50"/>
    <w:rsid w:val="007122B7"/>
    <w:rsid w:val="00712667"/>
    <w:rsid w:val="007133DF"/>
    <w:rsid w:val="0071409E"/>
    <w:rsid w:val="00716153"/>
    <w:rsid w:val="00716288"/>
    <w:rsid w:val="0072046A"/>
    <w:rsid w:val="00720F11"/>
    <w:rsid w:val="007212F5"/>
    <w:rsid w:val="0072504D"/>
    <w:rsid w:val="00725973"/>
    <w:rsid w:val="007271CA"/>
    <w:rsid w:val="007273B8"/>
    <w:rsid w:val="00727867"/>
    <w:rsid w:val="00730275"/>
    <w:rsid w:val="00730DA9"/>
    <w:rsid w:val="00732943"/>
    <w:rsid w:val="00732E9F"/>
    <w:rsid w:val="00733568"/>
    <w:rsid w:val="00733890"/>
    <w:rsid w:val="00740D46"/>
    <w:rsid w:val="007413E7"/>
    <w:rsid w:val="00741F4A"/>
    <w:rsid w:val="00742083"/>
    <w:rsid w:val="00742696"/>
    <w:rsid w:val="00746166"/>
    <w:rsid w:val="0074660C"/>
    <w:rsid w:val="007468FB"/>
    <w:rsid w:val="00750963"/>
    <w:rsid w:val="00751501"/>
    <w:rsid w:val="0075170C"/>
    <w:rsid w:val="00751F38"/>
    <w:rsid w:val="00752695"/>
    <w:rsid w:val="00752AF6"/>
    <w:rsid w:val="007549D9"/>
    <w:rsid w:val="00754EAC"/>
    <w:rsid w:val="007564E6"/>
    <w:rsid w:val="0075700A"/>
    <w:rsid w:val="00760793"/>
    <w:rsid w:val="00760F07"/>
    <w:rsid w:val="00763543"/>
    <w:rsid w:val="00771FBF"/>
    <w:rsid w:val="00772499"/>
    <w:rsid w:val="00773065"/>
    <w:rsid w:val="00774918"/>
    <w:rsid w:val="00774F50"/>
    <w:rsid w:val="0078045C"/>
    <w:rsid w:val="007811AD"/>
    <w:rsid w:val="00781826"/>
    <w:rsid w:val="00784D91"/>
    <w:rsid w:val="00786BE8"/>
    <w:rsid w:val="00787B33"/>
    <w:rsid w:val="00790C51"/>
    <w:rsid w:val="00791B4A"/>
    <w:rsid w:val="00791FF8"/>
    <w:rsid w:val="0079476B"/>
    <w:rsid w:val="0079524E"/>
    <w:rsid w:val="007953B1"/>
    <w:rsid w:val="00795AD8"/>
    <w:rsid w:val="007960FD"/>
    <w:rsid w:val="00797B8C"/>
    <w:rsid w:val="007A2CFD"/>
    <w:rsid w:val="007A3E46"/>
    <w:rsid w:val="007A461F"/>
    <w:rsid w:val="007A562D"/>
    <w:rsid w:val="007A573C"/>
    <w:rsid w:val="007A5CB7"/>
    <w:rsid w:val="007A5D96"/>
    <w:rsid w:val="007A67BC"/>
    <w:rsid w:val="007B097A"/>
    <w:rsid w:val="007B1F73"/>
    <w:rsid w:val="007B389F"/>
    <w:rsid w:val="007B5693"/>
    <w:rsid w:val="007B5ED4"/>
    <w:rsid w:val="007B7095"/>
    <w:rsid w:val="007C30BB"/>
    <w:rsid w:val="007C506F"/>
    <w:rsid w:val="007C61E3"/>
    <w:rsid w:val="007C6EC9"/>
    <w:rsid w:val="007C7BB3"/>
    <w:rsid w:val="007D0BD8"/>
    <w:rsid w:val="007D0C51"/>
    <w:rsid w:val="007D1558"/>
    <w:rsid w:val="007D51A2"/>
    <w:rsid w:val="007E1017"/>
    <w:rsid w:val="007E2FBA"/>
    <w:rsid w:val="007E33CF"/>
    <w:rsid w:val="007E4E4B"/>
    <w:rsid w:val="007E6139"/>
    <w:rsid w:val="007E6D58"/>
    <w:rsid w:val="007F2929"/>
    <w:rsid w:val="007F335F"/>
    <w:rsid w:val="007F7687"/>
    <w:rsid w:val="00800180"/>
    <w:rsid w:val="00800617"/>
    <w:rsid w:val="0080119D"/>
    <w:rsid w:val="008057A4"/>
    <w:rsid w:val="00805DBF"/>
    <w:rsid w:val="00806BFF"/>
    <w:rsid w:val="00807D3F"/>
    <w:rsid w:val="00811547"/>
    <w:rsid w:val="00811B05"/>
    <w:rsid w:val="008147E8"/>
    <w:rsid w:val="00815604"/>
    <w:rsid w:val="008177DE"/>
    <w:rsid w:val="00817FBF"/>
    <w:rsid w:val="00821158"/>
    <w:rsid w:val="00821937"/>
    <w:rsid w:val="0082210E"/>
    <w:rsid w:val="0082422E"/>
    <w:rsid w:val="008268F7"/>
    <w:rsid w:val="00827869"/>
    <w:rsid w:val="008320BC"/>
    <w:rsid w:val="008328CC"/>
    <w:rsid w:val="00834A7F"/>
    <w:rsid w:val="00835F08"/>
    <w:rsid w:val="00836A06"/>
    <w:rsid w:val="0084024A"/>
    <w:rsid w:val="008404EF"/>
    <w:rsid w:val="00840B85"/>
    <w:rsid w:val="008419AE"/>
    <w:rsid w:val="008439D8"/>
    <w:rsid w:val="00843FB8"/>
    <w:rsid w:val="008448AE"/>
    <w:rsid w:val="00845DCE"/>
    <w:rsid w:val="00846CFE"/>
    <w:rsid w:val="00847EF6"/>
    <w:rsid w:val="00852B14"/>
    <w:rsid w:val="00854006"/>
    <w:rsid w:val="00854477"/>
    <w:rsid w:val="008549AD"/>
    <w:rsid w:val="00855482"/>
    <w:rsid w:val="008561DB"/>
    <w:rsid w:val="00856E99"/>
    <w:rsid w:val="00857971"/>
    <w:rsid w:val="0086146D"/>
    <w:rsid w:val="00861777"/>
    <w:rsid w:val="00863E33"/>
    <w:rsid w:val="00865260"/>
    <w:rsid w:val="0086695D"/>
    <w:rsid w:val="0087095A"/>
    <w:rsid w:val="008730B4"/>
    <w:rsid w:val="008732B3"/>
    <w:rsid w:val="0087370F"/>
    <w:rsid w:val="00877F8F"/>
    <w:rsid w:val="0088007A"/>
    <w:rsid w:val="00880BE4"/>
    <w:rsid w:val="008816CB"/>
    <w:rsid w:val="008820FF"/>
    <w:rsid w:val="008845C1"/>
    <w:rsid w:val="008850D8"/>
    <w:rsid w:val="00890304"/>
    <w:rsid w:val="00890F19"/>
    <w:rsid w:val="00891C1F"/>
    <w:rsid w:val="008927C8"/>
    <w:rsid w:val="00893B31"/>
    <w:rsid w:val="00894377"/>
    <w:rsid w:val="00894C57"/>
    <w:rsid w:val="00897A11"/>
    <w:rsid w:val="008A0BA0"/>
    <w:rsid w:val="008A0C14"/>
    <w:rsid w:val="008A2D11"/>
    <w:rsid w:val="008A36CF"/>
    <w:rsid w:val="008A3DAF"/>
    <w:rsid w:val="008A409A"/>
    <w:rsid w:val="008A4569"/>
    <w:rsid w:val="008A6A8F"/>
    <w:rsid w:val="008B114A"/>
    <w:rsid w:val="008B6E49"/>
    <w:rsid w:val="008C1672"/>
    <w:rsid w:val="008C1C9C"/>
    <w:rsid w:val="008C300A"/>
    <w:rsid w:val="008C38CF"/>
    <w:rsid w:val="008C563C"/>
    <w:rsid w:val="008C59B3"/>
    <w:rsid w:val="008D1A08"/>
    <w:rsid w:val="008D234F"/>
    <w:rsid w:val="008D2A02"/>
    <w:rsid w:val="008D756F"/>
    <w:rsid w:val="008E1206"/>
    <w:rsid w:val="008E1C88"/>
    <w:rsid w:val="008E4ED9"/>
    <w:rsid w:val="008E54E9"/>
    <w:rsid w:val="008E6318"/>
    <w:rsid w:val="008F0FDD"/>
    <w:rsid w:val="008F1CBC"/>
    <w:rsid w:val="008F24F9"/>
    <w:rsid w:val="008F25C3"/>
    <w:rsid w:val="008F457E"/>
    <w:rsid w:val="008F6D13"/>
    <w:rsid w:val="008F77E5"/>
    <w:rsid w:val="0090160F"/>
    <w:rsid w:val="00912180"/>
    <w:rsid w:val="009123CE"/>
    <w:rsid w:val="009124EE"/>
    <w:rsid w:val="009133A4"/>
    <w:rsid w:val="009134E4"/>
    <w:rsid w:val="009136FF"/>
    <w:rsid w:val="00913AB8"/>
    <w:rsid w:val="009140D3"/>
    <w:rsid w:val="009215B7"/>
    <w:rsid w:val="00922755"/>
    <w:rsid w:val="0092282B"/>
    <w:rsid w:val="0092726B"/>
    <w:rsid w:val="00934FA2"/>
    <w:rsid w:val="00935A5F"/>
    <w:rsid w:val="0093639D"/>
    <w:rsid w:val="00937EBB"/>
    <w:rsid w:val="009403BF"/>
    <w:rsid w:val="0094115E"/>
    <w:rsid w:val="0094138B"/>
    <w:rsid w:val="00943364"/>
    <w:rsid w:val="00943676"/>
    <w:rsid w:val="00945EBD"/>
    <w:rsid w:val="00946560"/>
    <w:rsid w:val="00947401"/>
    <w:rsid w:val="009500FA"/>
    <w:rsid w:val="00950909"/>
    <w:rsid w:val="00952D24"/>
    <w:rsid w:val="00953630"/>
    <w:rsid w:val="00956673"/>
    <w:rsid w:val="0095694A"/>
    <w:rsid w:val="009572A5"/>
    <w:rsid w:val="00960208"/>
    <w:rsid w:val="00971BA0"/>
    <w:rsid w:val="00971F8B"/>
    <w:rsid w:val="009737CD"/>
    <w:rsid w:val="00973B97"/>
    <w:rsid w:val="00974C04"/>
    <w:rsid w:val="00981E7D"/>
    <w:rsid w:val="00983490"/>
    <w:rsid w:val="00983D4D"/>
    <w:rsid w:val="00984A52"/>
    <w:rsid w:val="00984C2D"/>
    <w:rsid w:val="00987126"/>
    <w:rsid w:val="0098729D"/>
    <w:rsid w:val="00990035"/>
    <w:rsid w:val="009905F2"/>
    <w:rsid w:val="00991628"/>
    <w:rsid w:val="0099498F"/>
    <w:rsid w:val="00997690"/>
    <w:rsid w:val="0099780F"/>
    <w:rsid w:val="009A05D4"/>
    <w:rsid w:val="009A071E"/>
    <w:rsid w:val="009A3204"/>
    <w:rsid w:val="009A34D7"/>
    <w:rsid w:val="009A3535"/>
    <w:rsid w:val="009A46FB"/>
    <w:rsid w:val="009A4760"/>
    <w:rsid w:val="009A5253"/>
    <w:rsid w:val="009A5E94"/>
    <w:rsid w:val="009A7330"/>
    <w:rsid w:val="009A7974"/>
    <w:rsid w:val="009B14F8"/>
    <w:rsid w:val="009B3683"/>
    <w:rsid w:val="009B4CA4"/>
    <w:rsid w:val="009B510F"/>
    <w:rsid w:val="009B51D2"/>
    <w:rsid w:val="009B6787"/>
    <w:rsid w:val="009C040D"/>
    <w:rsid w:val="009C4464"/>
    <w:rsid w:val="009C4879"/>
    <w:rsid w:val="009C6952"/>
    <w:rsid w:val="009C6E10"/>
    <w:rsid w:val="009D04BA"/>
    <w:rsid w:val="009D1B08"/>
    <w:rsid w:val="009D1B16"/>
    <w:rsid w:val="009D26FC"/>
    <w:rsid w:val="009D2E6D"/>
    <w:rsid w:val="009D4C8E"/>
    <w:rsid w:val="009D5604"/>
    <w:rsid w:val="009D790A"/>
    <w:rsid w:val="009D7E2A"/>
    <w:rsid w:val="009E1C89"/>
    <w:rsid w:val="009E2FF5"/>
    <w:rsid w:val="009E3D1F"/>
    <w:rsid w:val="009E3DEA"/>
    <w:rsid w:val="009F207C"/>
    <w:rsid w:val="009F2467"/>
    <w:rsid w:val="009F33CD"/>
    <w:rsid w:val="009F3C47"/>
    <w:rsid w:val="009F4D5B"/>
    <w:rsid w:val="009F54E5"/>
    <w:rsid w:val="009F5C99"/>
    <w:rsid w:val="009F7B95"/>
    <w:rsid w:val="00A006A6"/>
    <w:rsid w:val="00A00EB0"/>
    <w:rsid w:val="00A01B4C"/>
    <w:rsid w:val="00A05258"/>
    <w:rsid w:val="00A0744E"/>
    <w:rsid w:val="00A10D7B"/>
    <w:rsid w:val="00A128A9"/>
    <w:rsid w:val="00A12D91"/>
    <w:rsid w:val="00A13220"/>
    <w:rsid w:val="00A13DB1"/>
    <w:rsid w:val="00A20AB2"/>
    <w:rsid w:val="00A2109C"/>
    <w:rsid w:val="00A225AD"/>
    <w:rsid w:val="00A22702"/>
    <w:rsid w:val="00A229C9"/>
    <w:rsid w:val="00A240B5"/>
    <w:rsid w:val="00A24C2D"/>
    <w:rsid w:val="00A24F36"/>
    <w:rsid w:val="00A24FE3"/>
    <w:rsid w:val="00A272A8"/>
    <w:rsid w:val="00A3050C"/>
    <w:rsid w:val="00A319ED"/>
    <w:rsid w:val="00A356B5"/>
    <w:rsid w:val="00A36283"/>
    <w:rsid w:val="00A37976"/>
    <w:rsid w:val="00A40222"/>
    <w:rsid w:val="00A41419"/>
    <w:rsid w:val="00A43C51"/>
    <w:rsid w:val="00A4553A"/>
    <w:rsid w:val="00A46907"/>
    <w:rsid w:val="00A47D54"/>
    <w:rsid w:val="00A50E61"/>
    <w:rsid w:val="00A51C73"/>
    <w:rsid w:val="00A5299D"/>
    <w:rsid w:val="00A52A46"/>
    <w:rsid w:val="00A53F81"/>
    <w:rsid w:val="00A55B6C"/>
    <w:rsid w:val="00A571F2"/>
    <w:rsid w:val="00A61764"/>
    <w:rsid w:val="00A61A25"/>
    <w:rsid w:val="00A8104A"/>
    <w:rsid w:val="00A83601"/>
    <w:rsid w:val="00A83FFE"/>
    <w:rsid w:val="00A846A5"/>
    <w:rsid w:val="00A84ABF"/>
    <w:rsid w:val="00A84E56"/>
    <w:rsid w:val="00A869F5"/>
    <w:rsid w:val="00A87C3C"/>
    <w:rsid w:val="00A91CA4"/>
    <w:rsid w:val="00A91CCF"/>
    <w:rsid w:val="00A929F7"/>
    <w:rsid w:val="00A92DB9"/>
    <w:rsid w:val="00A95F56"/>
    <w:rsid w:val="00A96479"/>
    <w:rsid w:val="00A96607"/>
    <w:rsid w:val="00A96DB8"/>
    <w:rsid w:val="00A971EF"/>
    <w:rsid w:val="00AA041C"/>
    <w:rsid w:val="00AA1E14"/>
    <w:rsid w:val="00AA2C45"/>
    <w:rsid w:val="00AA2D0B"/>
    <w:rsid w:val="00AA3D3B"/>
    <w:rsid w:val="00AA44E6"/>
    <w:rsid w:val="00AA48C3"/>
    <w:rsid w:val="00AA6692"/>
    <w:rsid w:val="00AB27C5"/>
    <w:rsid w:val="00AB4FCD"/>
    <w:rsid w:val="00AB5102"/>
    <w:rsid w:val="00AB6B96"/>
    <w:rsid w:val="00AB7022"/>
    <w:rsid w:val="00AC0668"/>
    <w:rsid w:val="00AC1AB9"/>
    <w:rsid w:val="00AC299A"/>
    <w:rsid w:val="00AC2EC8"/>
    <w:rsid w:val="00AC4D5C"/>
    <w:rsid w:val="00AC5C52"/>
    <w:rsid w:val="00AD36F5"/>
    <w:rsid w:val="00AD4C50"/>
    <w:rsid w:val="00AD4CBA"/>
    <w:rsid w:val="00AD511E"/>
    <w:rsid w:val="00AD7197"/>
    <w:rsid w:val="00AD719A"/>
    <w:rsid w:val="00AE1312"/>
    <w:rsid w:val="00AE2391"/>
    <w:rsid w:val="00AE332D"/>
    <w:rsid w:val="00AE336A"/>
    <w:rsid w:val="00AE5F75"/>
    <w:rsid w:val="00AE7654"/>
    <w:rsid w:val="00AF0A52"/>
    <w:rsid w:val="00AF1331"/>
    <w:rsid w:val="00AF1A2C"/>
    <w:rsid w:val="00AF1DD4"/>
    <w:rsid w:val="00AF3317"/>
    <w:rsid w:val="00AF4B5F"/>
    <w:rsid w:val="00AF7910"/>
    <w:rsid w:val="00B02949"/>
    <w:rsid w:val="00B0573B"/>
    <w:rsid w:val="00B06F4B"/>
    <w:rsid w:val="00B079B0"/>
    <w:rsid w:val="00B102C2"/>
    <w:rsid w:val="00B11F56"/>
    <w:rsid w:val="00B12A25"/>
    <w:rsid w:val="00B12B57"/>
    <w:rsid w:val="00B12EDC"/>
    <w:rsid w:val="00B13DF3"/>
    <w:rsid w:val="00B148C8"/>
    <w:rsid w:val="00B15DAB"/>
    <w:rsid w:val="00B16F30"/>
    <w:rsid w:val="00B20C85"/>
    <w:rsid w:val="00B223EC"/>
    <w:rsid w:val="00B22486"/>
    <w:rsid w:val="00B22652"/>
    <w:rsid w:val="00B23552"/>
    <w:rsid w:val="00B24BB5"/>
    <w:rsid w:val="00B253FB"/>
    <w:rsid w:val="00B258FA"/>
    <w:rsid w:val="00B26F00"/>
    <w:rsid w:val="00B270D8"/>
    <w:rsid w:val="00B27256"/>
    <w:rsid w:val="00B32CB9"/>
    <w:rsid w:val="00B34B1C"/>
    <w:rsid w:val="00B36493"/>
    <w:rsid w:val="00B37F9D"/>
    <w:rsid w:val="00B404CE"/>
    <w:rsid w:val="00B41024"/>
    <w:rsid w:val="00B413A3"/>
    <w:rsid w:val="00B44577"/>
    <w:rsid w:val="00B44B06"/>
    <w:rsid w:val="00B46EC4"/>
    <w:rsid w:val="00B47623"/>
    <w:rsid w:val="00B47E1E"/>
    <w:rsid w:val="00B5049F"/>
    <w:rsid w:val="00B511C5"/>
    <w:rsid w:val="00B515DD"/>
    <w:rsid w:val="00B51EB1"/>
    <w:rsid w:val="00B52BA5"/>
    <w:rsid w:val="00B5315D"/>
    <w:rsid w:val="00B53C3E"/>
    <w:rsid w:val="00B54EDC"/>
    <w:rsid w:val="00B559C5"/>
    <w:rsid w:val="00B55F5A"/>
    <w:rsid w:val="00B57391"/>
    <w:rsid w:val="00B61F45"/>
    <w:rsid w:val="00B626D9"/>
    <w:rsid w:val="00B63939"/>
    <w:rsid w:val="00B63B5B"/>
    <w:rsid w:val="00B63B87"/>
    <w:rsid w:val="00B6473C"/>
    <w:rsid w:val="00B65639"/>
    <w:rsid w:val="00B658A8"/>
    <w:rsid w:val="00B65E7A"/>
    <w:rsid w:val="00B66111"/>
    <w:rsid w:val="00B662C8"/>
    <w:rsid w:val="00B71EDC"/>
    <w:rsid w:val="00B73462"/>
    <w:rsid w:val="00B74159"/>
    <w:rsid w:val="00B7600A"/>
    <w:rsid w:val="00B765AE"/>
    <w:rsid w:val="00B76D20"/>
    <w:rsid w:val="00B80C95"/>
    <w:rsid w:val="00B81059"/>
    <w:rsid w:val="00B824AB"/>
    <w:rsid w:val="00B8273D"/>
    <w:rsid w:val="00B82B8A"/>
    <w:rsid w:val="00B82D40"/>
    <w:rsid w:val="00B85C2E"/>
    <w:rsid w:val="00B85F86"/>
    <w:rsid w:val="00B8694D"/>
    <w:rsid w:val="00B8785D"/>
    <w:rsid w:val="00B90698"/>
    <w:rsid w:val="00B90E9B"/>
    <w:rsid w:val="00B92A21"/>
    <w:rsid w:val="00B92AC7"/>
    <w:rsid w:val="00B94FC2"/>
    <w:rsid w:val="00B96BC4"/>
    <w:rsid w:val="00B9779A"/>
    <w:rsid w:val="00B97814"/>
    <w:rsid w:val="00BA2C26"/>
    <w:rsid w:val="00BA361D"/>
    <w:rsid w:val="00BA659B"/>
    <w:rsid w:val="00BB0EA2"/>
    <w:rsid w:val="00BB4C2E"/>
    <w:rsid w:val="00BB6B0F"/>
    <w:rsid w:val="00BB7AEF"/>
    <w:rsid w:val="00BC13C2"/>
    <w:rsid w:val="00BC3A8A"/>
    <w:rsid w:val="00BC5950"/>
    <w:rsid w:val="00BD0AC8"/>
    <w:rsid w:val="00BD114C"/>
    <w:rsid w:val="00BD287E"/>
    <w:rsid w:val="00BD2DA4"/>
    <w:rsid w:val="00BD3D7A"/>
    <w:rsid w:val="00BD63C4"/>
    <w:rsid w:val="00BD70C6"/>
    <w:rsid w:val="00BE0AE7"/>
    <w:rsid w:val="00BE196F"/>
    <w:rsid w:val="00BE1EAE"/>
    <w:rsid w:val="00BE2212"/>
    <w:rsid w:val="00BE232B"/>
    <w:rsid w:val="00BE640E"/>
    <w:rsid w:val="00BE7C21"/>
    <w:rsid w:val="00BF1251"/>
    <w:rsid w:val="00BF1706"/>
    <w:rsid w:val="00BF24CF"/>
    <w:rsid w:val="00BF60DB"/>
    <w:rsid w:val="00C053FC"/>
    <w:rsid w:val="00C07F4F"/>
    <w:rsid w:val="00C12BDE"/>
    <w:rsid w:val="00C12CBA"/>
    <w:rsid w:val="00C146BD"/>
    <w:rsid w:val="00C148A2"/>
    <w:rsid w:val="00C14AFD"/>
    <w:rsid w:val="00C14BAA"/>
    <w:rsid w:val="00C1512C"/>
    <w:rsid w:val="00C15A06"/>
    <w:rsid w:val="00C22479"/>
    <w:rsid w:val="00C23290"/>
    <w:rsid w:val="00C2415A"/>
    <w:rsid w:val="00C24769"/>
    <w:rsid w:val="00C266A6"/>
    <w:rsid w:val="00C27D88"/>
    <w:rsid w:val="00C30C3A"/>
    <w:rsid w:val="00C3298A"/>
    <w:rsid w:val="00C337E0"/>
    <w:rsid w:val="00C360F2"/>
    <w:rsid w:val="00C40DCB"/>
    <w:rsid w:val="00C4223C"/>
    <w:rsid w:val="00C43474"/>
    <w:rsid w:val="00C44BB2"/>
    <w:rsid w:val="00C45786"/>
    <w:rsid w:val="00C45A44"/>
    <w:rsid w:val="00C475D6"/>
    <w:rsid w:val="00C50047"/>
    <w:rsid w:val="00C50575"/>
    <w:rsid w:val="00C50E55"/>
    <w:rsid w:val="00C51AFD"/>
    <w:rsid w:val="00C52237"/>
    <w:rsid w:val="00C53CF0"/>
    <w:rsid w:val="00C55F70"/>
    <w:rsid w:val="00C60A71"/>
    <w:rsid w:val="00C60F17"/>
    <w:rsid w:val="00C6110F"/>
    <w:rsid w:val="00C614F4"/>
    <w:rsid w:val="00C62575"/>
    <w:rsid w:val="00C63C37"/>
    <w:rsid w:val="00C63D7B"/>
    <w:rsid w:val="00C6589C"/>
    <w:rsid w:val="00C6619A"/>
    <w:rsid w:val="00C673C5"/>
    <w:rsid w:val="00C717F6"/>
    <w:rsid w:val="00C71DB3"/>
    <w:rsid w:val="00C7244C"/>
    <w:rsid w:val="00C737C0"/>
    <w:rsid w:val="00C742D0"/>
    <w:rsid w:val="00C76F10"/>
    <w:rsid w:val="00C77E64"/>
    <w:rsid w:val="00C80923"/>
    <w:rsid w:val="00C81394"/>
    <w:rsid w:val="00C82827"/>
    <w:rsid w:val="00C85CFB"/>
    <w:rsid w:val="00C8609D"/>
    <w:rsid w:val="00C871DF"/>
    <w:rsid w:val="00C8763B"/>
    <w:rsid w:val="00C87CE6"/>
    <w:rsid w:val="00C93069"/>
    <w:rsid w:val="00C934B8"/>
    <w:rsid w:val="00C94162"/>
    <w:rsid w:val="00C94B21"/>
    <w:rsid w:val="00C969D3"/>
    <w:rsid w:val="00CA183E"/>
    <w:rsid w:val="00CA3154"/>
    <w:rsid w:val="00CA58BE"/>
    <w:rsid w:val="00CA634F"/>
    <w:rsid w:val="00CB3A5A"/>
    <w:rsid w:val="00CB3E5B"/>
    <w:rsid w:val="00CB439C"/>
    <w:rsid w:val="00CB48EE"/>
    <w:rsid w:val="00CB6274"/>
    <w:rsid w:val="00CB67F6"/>
    <w:rsid w:val="00CB7250"/>
    <w:rsid w:val="00CB7FE3"/>
    <w:rsid w:val="00CC0E18"/>
    <w:rsid w:val="00CC1264"/>
    <w:rsid w:val="00CC1BC0"/>
    <w:rsid w:val="00CC57D2"/>
    <w:rsid w:val="00CC7531"/>
    <w:rsid w:val="00CD2C7E"/>
    <w:rsid w:val="00CD58D1"/>
    <w:rsid w:val="00CD6363"/>
    <w:rsid w:val="00CD68E4"/>
    <w:rsid w:val="00CD6CF2"/>
    <w:rsid w:val="00CE0776"/>
    <w:rsid w:val="00CE1407"/>
    <w:rsid w:val="00CE2400"/>
    <w:rsid w:val="00CE24A5"/>
    <w:rsid w:val="00CE51CE"/>
    <w:rsid w:val="00CF06B7"/>
    <w:rsid w:val="00CF4870"/>
    <w:rsid w:val="00CF4E10"/>
    <w:rsid w:val="00CF66E6"/>
    <w:rsid w:val="00CF6821"/>
    <w:rsid w:val="00CF6AD2"/>
    <w:rsid w:val="00CF6D47"/>
    <w:rsid w:val="00D01ABF"/>
    <w:rsid w:val="00D024E6"/>
    <w:rsid w:val="00D06253"/>
    <w:rsid w:val="00D06BEA"/>
    <w:rsid w:val="00D06FB0"/>
    <w:rsid w:val="00D1094F"/>
    <w:rsid w:val="00D11E62"/>
    <w:rsid w:val="00D11F60"/>
    <w:rsid w:val="00D1290B"/>
    <w:rsid w:val="00D12F28"/>
    <w:rsid w:val="00D14C21"/>
    <w:rsid w:val="00D15631"/>
    <w:rsid w:val="00D20397"/>
    <w:rsid w:val="00D226ED"/>
    <w:rsid w:val="00D23190"/>
    <w:rsid w:val="00D23B0D"/>
    <w:rsid w:val="00D242A6"/>
    <w:rsid w:val="00D25BAB"/>
    <w:rsid w:val="00D2639F"/>
    <w:rsid w:val="00D26523"/>
    <w:rsid w:val="00D309FA"/>
    <w:rsid w:val="00D33ADF"/>
    <w:rsid w:val="00D34681"/>
    <w:rsid w:val="00D349CE"/>
    <w:rsid w:val="00D35D16"/>
    <w:rsid w:val="00D3665D"/>
    <w:rsid w:val="00D36BAE"/>
    <w:rsid w:val="00D41C13"/>
    <w:rsid w:val="00D42CC7"/>
    <w:rsid w:val="00D431CC"/>
    <w:rsid w:val="00D433A9"/>
    <w:rsid w:val="00D44B4E"/>
    <w:rsid w:val="00D44C7C"/>
    <w:rsid w:val="00D45DA3"/>
    <w:rsid w:val="00D460BE"/>
    <w:rsid w:val="00D46EA4"/>
    <w:rsid w:val="00D47383"/>
    <w:rsid w:val="00D5006A"/>
    <w:rsid w:val="00D50D81"/>
    <w:rsid w:val="00D51967"/>
    <w:rsid w:val="00D51DC1"/>
    <w:rsid w:val="00D52FD2"/>
    <w:rsid w:val="00D5307C"/>
    <w:rsid w:val="00D5456C"/>
    <w:rsid w:val="00D5478D"/>
    <w:rsid w:val="00D55C0E"/>
    <w:rsid w:val="00D55D38"/>
    <w:rsid w:val="00D55F7A"/>
    <w:rsid w:val="00D55FC7"/>
    <w:rsid w:val="00D56A4D"/>
    <w:rsid w:val="00D56BB5"/>
    <w:rsid w:val="00D5798A"/>
    <w:rsid w:val="00D61470"/>
    <w:rsid w:val="00D627BE"/>
    <w:rsid w:val="00D64F35"/>
    <w:rsid w:val="00D66FB9"/>
    <w:rsid w:val="00D7112A"/>
    <w:rsid w:val="00D712F8"/>
    <w:rsid w:val="00D72DE4"/>
    <w:rsid w:val="00D7436F"/>
    <w:rsid w:val="00D746EC"/>
    <w:rsid w:val="00D747B9"/>
    <w:rsid w:val="00D757DE"/>
    <w:rsid w:val="00D75AC2"/>
    <w:rsid w:val="00D75C67"/>
    <w:rsid w:val="00D7788C"/>
    <w:rsid w:val="00D80E0C"/>
    <w:rsid w:val="00D810F1"/>
    <w:rsid w:val="00D831C2"/>
    <w:rsid w:val="00D8667D"/>
    <w:rsid w:val="00D91368"/>
    <w:rsid w:val="00D92258"/>
    <w:rsid w:val="00D947AE"/>
    <w:rsid w:val="00D94C33"/>
    <w:rsid w:val="00D96034"/>
    <w:rsid w:val="00D96513"/>
    <w:rsid w:val="00DA045F"/>
    <w:rsid w:val="00DA0969"/>
    <w:rsid w:val="00DA0FD5"/>
    <w:rsid w:val="00DA35DD"/>
    <w:rsid w:val="00DA3943"/>
    <w:rsid w:val="00DA3CC9"/>
    <w:rsid w:val="00DA4C43"/>
    <w:rsid w:val="00DA5DFF"/>
    <w:rsid w:val="00DB1FF7"/>
    <w:rsid w:val="00DB51C3"/>
    <w:rsid w:val="00DB5551"/>
    <w:rsid w:val="00DB69B9"/>
    <w:rsid w:val="00DC362D"/>
    <w:rsid w:val="00DC5C88"/>
    <w:rsid w:val="00DC61F4"/>
    <w:rsid w:val="00DC7536"/>
    <w:rsid w:val="00DD16E0"/>
    <w:rsid w:val="00DD1D4A"/>
    <w:rsid w:val="00DD256C"/>
    <w:rsid w:val="00DD4196"/>
    <w:rsid w:val="00DD4C6A"/>
    <w:rsid w:val="00DD51D1"/>
    <w:rsid w:val="00DD70A1"/>
    <w:rsid w:val="00DE079A"/>
    <w:rsid w:val="00DE3846"/>
    <w:rsid w:val="00DE3B8B"/>
    <w:rsid w:val="00DE46CC"/>
    <w:rsid w:val="00DE7673"/>
    <w:rsid w:val="00DF0958"/>
    <w:rsid w:val="00DF1145"/>
    <w:rsid w:val="00DF17FB"/>
    <w:rsid w:val="00DF2CD1"/>
    <w:rsid w:val="00DF2EAF"/>
    <w:rsid w:val="00DF5A4F"/>
    <w:rsid w:val="00DF661C"/>
    <w:rsid w:val="00DF7005"/>
    <w:rsid w:val="00E02339"/>
    <w:rsid w:val="00E0395E"/>
    <w:rsid w:val="00E03FCC"/>
    <w:rsid w:val="00E04EF9"/>
    <w:rsid w:val="00E11174"/>
    <w:rsid w:val="00E12669"/>
    <w:rsid w:val="00E135E1"/>
    <w:rsid w:val="00E13DF8"/>
    <w:rsid w:val="00E14110"/>
    <w:rsid w:val="00E154D4"/>
    <w:rsid w:val="00E15973"/>
    <w:rsid w:val="00E16AAA"/>
    <w:rsid w:val="00E17031"/>
    <w:rsid w:val="00E20EE4"/>
    <w:rsid w:val="00E21EC7"/>
    <w:rsid w:val="00E240B5"/>
    <w:rsid w:val="00E25649"/>
    <w:rsid w:val="00E26139"/>
    <w:rsid w:val="00E26F7C"/>
    <w:rsid w:val="00E3073D"/>
    <w:rsid w:val="00E3135D"/>
    <w:rsid w:val="00E33ADF"/>
    <w:rsid w:val="00E33D22"/>
    <w:rsid w:val="00E3420C"/>
    <w:rsid w:val="00E369FF"/>
    <w:rsid w:val="00E36F55"/>
    <w:rsid w:val="00E40A43"/>
    <w:rsid w:val="00E44F61"/>
    <w:rsid w:val="00E52287"/>
    <w:rsid w:val="00E526E7"/>
    <w:rsid w:val="00E53BE8"/>
    <w:rsid w:val="00E56659"/>
    <w:rsid w:val="00E6033D"/>
    <w:rsid w:val="00E60ABC"/>
    <w:rsid w:val="00E62FB1"/>
    <w:rsid w:val="00E71673"/>
    <w:rsid w:val="00E746BD"/>
    <w:rsid w:val="00E74A50"/>
    <w:rsid w:val="00E755A3"/>
    <w:rsid w:val="00E75A3D"/>
    <w:rsid w:val="00E76732"/>
    <w:rsid w:val="00E76D08"/>
    <w:rsid w:val="00E803BD"/>
    <w:rsid w:val="00E82461"/>
    <w:rsid w:val="00E87340"/>
    <w:rsid w:val="00E905E7"/>
    <w:rsid w:val="00E90EF0"/>
    <w:rsid w:val="00E9148D"/>
    <w:rsid w:val="00E927BD"/>
    <w:rsid w:val="00E937D3"/>
    <w:rsid w:val="00E9482E"/>
    <w:rsid w:val="00E96671"/>
    <w:rsid w:val="00EA0153"/>
    <w:rsid w:val="00EA1182"/>
    <w:rsid w:val="00EA6A69"/>
    <w:rsid w:val="00EA6FC5"/>
    <w:rsid w:val="00EA7146"/>
    <w:rsid w:val="00EA7770"/>
    <w:rsid w:val="00EB06E2"/>
    <w:rsid w:val="00EB23E5"/>
    <w:rsid w:val="00EB35E1"/>
    <w:rsid w:val="00EB6D6A"/>
    <w:rsid w:val="00EC0177"/>
    <w:rsid w:val="00EC078F"/>
    <w:rsid w:val="00EC1F32"/>
    <w:rsid w:val="00EC2525"/>
    <w:rsid w:val="00EC2EAF"/>
    <w:rsid w:val="00EC3E85"/>
    <w:rsid w:val="00EC4E74"/>
    <w:rsid w:val="00EC4E8B"/>
    <w:rsid w:val="00EC565D"/>
    <w:rsid w:val="00EC69AE"/>
    <w:rsid w:val="00EC6B4C"/>
    <w:rsid w:val="00EC7FB4"/>
    <w:rsid w:val="00ED06C4"/>
    <w:rsid w:val="00ED0D7C"/>
    <w:rsid w:val="00ED299E"/>
    <w:rsid w:val="00ED3A82"/>
    <w:rsid w:val="00ED3E36"/>
    <w:rsid w:val="00ED5E4B"/>
    <w:rsid w:val="00ED63E7"/>
    <w:rsid w:val="00ED7AFB"/>
    <w:rsid w:val="00EE086A"/>
    <w:rsid w:val="00EE0D06"/>
    <w:rsid w:val="00EE1558"/>
    <w:rsid w:val="00EE1FC3"/>
    <w:rsid w:val="00EE22F7"/>
    <w:rsid w:val="00EE24EA"/>
    <w:rsid w:val="00EE3B50"/>
    <w:rsid w:val="00EE4649"/>
    <w:rsid w:val="00EF06F0"/>
    <w:rsid w:val="00EF161F"/>
    <w:rsid w:val="00EF462D"/>
    <w:rsid w:val="00EF7FA6"/>
    <w:rsid w:val="00EF7FAF"/>
    <w:rsid w:val="00F00B19"/>
    <w:rsid w:val="00F00CCD"/>
    <w:rsid w:val="00F02730"/>
    <w:rsid w:val="00F039C3"/>
    <w:rsid w:val="00F0556D"/>
    <w:rsid w:val="00F06D5D"/>
    <w:rsid w:val="00F0714D"/>
    <w:rsid w:val="00F0723D"/>
    <w:rsid w:val="00F11126"/>
    <w:rsid w:val="00F12D1B"/>
    <w:rsid w:val="00F12DE6"/>
    <w:rsid w:val="00F13723"/>
    <w:rsid w:val="00F13B8E"/>
    <w:rsid w:val="00F14109"/>
    <w:rsid w:val="00F17F99"/>
    <w:rsid w:val="00F20673"/>
    <w:rsid w:val="00F24C0C"/>
    <w:rsid w:val="00F25E01"/>
    <w:rsid w:val="00F264F4"/>
    <w:rsid w:val="00F268CB"/>
    <w:rsid w:val="00F3038C"/>
    <w:rsid w:val="00F319B4"/>
    <w:rsid w:val="00F328AE"/>
    <w:rsid w:val="00F3370D"/>
    <w:rsid w:val="00F35D55"/>
    <w:rsid w:val="00F36220"/>
    <w:rsid w:val="00F40AF7"/>
    <w:rsid w:val="00F43274"/>
    <w:rsid w:val="00F43504"/>
    <w:rsid w:val="00F45A6F"/>
    <w:rsid w:val="00F47B70"/>
    <w:rsid w:val="00F501C7"/>
    <w:rsid w:val="00F53110"/>
    <w:rsid w:val="00F536A0"/>
    <w:rsid w:val="00F561E2"/>
    <w:rsid w:val="00F56EB3"/>
    <w:rsid w:val="00F578D3"/>
    <w:rsid w:val="00F61A0D"/>
    <w:rsid w:val="00F62209"/>
    <w:rsid w:val="00F62A27"/>
    <w:rsid w:val="00F62DD8"/>
    <w:rsid w:val="00F635B0"/>
    <w:rsid w:val="00F63E26"/>
    <w:rsid w:val="00F6407F"/>
    <w:rsid w:val="00F66428"/>
    <w:rsid w:val="00F67D89"/>
    <w:rsid w:val="00F71FDE"/>
    <w:rsid w:val="00F73AEF"/>
    <w:rsid w:val="00F73E28"/>
    <w:rsid w:val="00F751E9"/>
    <w:rsid w:val="00F77B57"/>
    <w:rsid w:val="00F80E26"/>
    <w:rsid w:val="00F815E0"/>
    <w:rsid w:val="00F8454D"/>
    <w:rsid w:val="00F870CA"/>
    <w:rsid w:val="00F87C06"/>
    <w:rsid w:val="00F9012E"/>
    <w:rsid w:val="00F91561"/>
    <w:rsid w:val="00F92249"/>
    <w:rsid w:val="00F93A05"/>
    <w:rsid w:val="00F93AD9"/>
    <w:rsid w:val="00FA0A66"/>
    <w:rsid w:val="00FA0AF7"/>
    <w:rsid w:val="00FA0CDA"/>
    <w:rsid w:val="00FA0D2B"/>
    <w:rsid w:val="00FA1935"/>
    <w:rsid w:val="00FA310E"/>
    <w:rsid w:val="00FA63C7"/>
    <w:rsid w:val="00FA6F75"/>
    <w:rsid w:val="00FA7061"/>
    <w:rsid w:val="00FA7E43"/>
    <w:rsid w:val="00FB009D"/>
    <w:rsid w:val="00FB4F67"/>
    <w:rsid w:val="00FB69C3"/>
    <w:rsid w:val="00FB6BD6"/>
    <w:rsid w:val="00FB7CAA"/>
    <w:rsid w:val="00FC0619"/>
    <w:rsid w:val="00FC145F"/>
    <w:rsid w:val="00FC1D01"/>
    <w:rsid w:val="00FC2464"/>
    <w:rsid w:val="00FC5634"/>
    <w:rsid w:val="00FD069A"/>
    <w:rsid w:val="00FD0C7A"/>
    <w:rsid w:val="00FD1263"/>
    <w:rsid w:val="00FD3932"/>
    <w:rsid w:val="00FD49EC"/>
    <w:rsid w:val="00FD4E09"/>
    <w:rsid w:val="00FD5051"/>
    <w:rsid w:val="00FD5822"/>
    <w:rsid w:val="00FD58A1"/>
    <w:rsid w:val="00FD5BF4"/>
    <w:rsid w:val="00FE2614"/>
    <w:rsid w:val="00FE563D"/>
    <w:rsid w:val="00FE624A"/>
    <w:rsid w:val="00FE6E90"/>
    <w:rsid w:val="00FF0B5A"/>
    <w:rsid w:val="00FF0F97"/>
    <w:rsid w:val="00FF1164"/>
    <w:rsid w:val="00FF261E"/>
    <w:rsid w:val="00FF2880"/>
    <w:rsid w:val="00FF33C9"/>
    <w:rsid w:val="00FF37F9"/>
    <w:rsid w:val="00FF3FD1"/>
    <w:rsid w:val="00FF4438"/>
    <w:rsid w:val="00FF46F3"/>
    <w:rsid w:val="00FF4BED"/>
    <w:rsid w:val="00FF4EB1"/>
    <w:rsid w:val="00FF5255"/>
    <w:rsid w:val="00FF7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109D7"/>
    <w:pPr>
      <w:spacing w:after="200" w:line="276" w:lineRule="auto"/>
    </w:pPr>
    <w:rPr>
      <w:rFonts w:ascii="Calibri" w:hAnsi="Calibri"/>
      <w:sz w:val="22"/>
      <w:szCs w:val="22"/>
      <w:lang w:eastAsia="en-US"/>
    </w:rPr>
  </w:style>
  <w:style w:type="paragraph" w:styleId="1">
    <w:name w:val="heading 1"/>
    <w:basedOn w:val="a0"/>
    <w:next w:val="a0"/>
    <w:link w:val="10"/>
    <w:qFormat/>
    <w:rsid w:val="00B92AC7"/>
    <w:pPr>
      <w:keepNext/>
      <w:spacing w:before="240" w:after="60" w:line="240" w:lineRule="auto"/>
      <w:outlineLvl w:val="0"/>
    </w:pPr>
    <w:rPr>
      <w:rFonts w:ascii="Arial" w:hAnsi="Arial" w:cs="Arial"/>
      <w:b/>
      <w:bCs/>
      <w:kern w:val="32"/>
      <w:sz w:val="32"/>
      <w:szCs w:val="32"/>
      <w:lang w:eastAsia="ru-RU"/>
    </w:rPr>
  </w:style>
  <w:style w:type="paragraph" w:styleId="20">
    <w:name w:val="heading 2"/>
    <w:basedOn w:val="a0"/>
    <w:link w:val="21"/>
    <w:qFormat/>
    <w:rsid w:val="005109D7"/>
    <w:pPr>
      <w:spacing w:before="192" w:after="192" w:line="240" w:lineRule="auto"/>
      <w:jc w:val="both"/>
      <w:outlineLvl w:val="1"/>
    </w:pPr>
    <w:rPr>
      <w:rFonts w:ascii="Arial" w:hAnsi="Arial"/>
      <w:b/>
      <w:color w:val="B30405"/>
      <w:sz w:val="37"/>
      <w:szCs w:val="20"/>
      <w:lang w:eastAsia="ru-RU"/>
    </w:rPr>
  </w:style>
  <w:style w:type="paragraph" w:styleId="3">
    <w:name w:val="heading 3"/>
    <w:basedOn w:val="a0"/>
    <w:next w:val="a0"/>
    <w:link w:val="30"/>
    <w:semiHidden/>
    <w:unhideWhenUsed/>
    <w:qFormat/>
    <w:rsid w:val="00B92AC7"/>
    <w:pPr>
      <w:keepNext/>
      <w:spacing w:before="240" w:after="60" w:line="240" w:lineRule="auto"/>
      <w:outlineLvl w:val="2"/>
    </w:pPr>
    <w:rPr>
      <w:rFonts w:ascii="Arial" w:hAnsi="Arial" w:cs="Arial"/>
      <w:b/>
      <w:bCs/>
      <w:sz w:val="26"/>
      <w:szCs w:val="26"/>
      <w:lang w:eastAsia="ru-RU"/>
    </w:rPr>
  </w:style>
  <w:style w:type="paragraph" w:styleId="4">
    <w:name w:val="heading 4"/>
    <w:basedOn w:val="a0"/>
    <w:link w:val="40"/>
    <w:semiHidden/>
    <w:unhideWhenUsed/>
    <w:qFormat/>
    <w:rsid w:val="00B92AC7"/>
    <w:pPr>
      <w:spacing w:before="100" w:beforeAutospacing="1" w:after="100" w:afterAutospacing="1" w:line="240" w:lineRule="auto"/>
      <w:outlineLvl w:val="3"/>
    </w:pPr>
    <w:rPr>
      <w:rFonts w:ascii="Times New Roman" w:eastAsia="Calibri" w:hAnsi="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locked/>
    <w:rsid w:val="005109D7"/>
    <w:rPr>
      <w:rFonts w:ascii="Arial" w:hAnsi="Arial"/>
      <w:b/>
      <w:color w:val="B30405"/>
      <w:sz w:val="37"/>
      <w:lang w:val="ru-RU" w:eastAsia="ru-RU" w:bidi="ar-SA"/>
    </w:rPr>
  </w:style>
  <w:style w:type="paragraph" w:customStyle="1" w:styleId="11">
    <w:name w:val="Абзац списка1"/>
    <w:basedOn w:val="a0"/>
    <w:rsid w:val="005109D7"/>
    <w:pPr>
      <w:ind w:left="720"/>
      <w:contextualSpacing/>
    </w:pPr>
    <w:rPr>
      <w:lang w:eastAsia="ru-RU"/>
    </w:rPr>
  </w:style>
  <w:style w:type="paragraph" w:styleId="a4">
    <w:name w:val="Body Text"/>
    <w:basedOn w:val="a0"/>
    <w:link w:val="a5"/>
    <w:rsid w:val="005109D7"/>
    <w:pPr>
      <w:spacing w:after="0" w:line="240" w:lineRule="auto"/>
      <w:jc w:val="both"/>
    </w:pPr>
    <w:rPr>
      <w:rFonts w:ascii="Times New Roman" w:hAnsi="Times New Roman"/>
      <w:sz w:val="24"/>
      <w:szCs w:val="24"/>
    </w:rPr>
  </w:style>
  <w:style w:type="character" w:customStyle="1" w:styleId="a5">
    <w:name w:val="Основной текст Знак"/>
    <w:link w:val="a4"/>
    <w:rsid w:val="005109D7"/>
    <w:rPr>
      <w:sz w:val="24"/>
      <w:szCs w:val="24"/>
      <w:lang w:bidi="ar-SA"/>
    </w:rPr>
  </w:style>
  <w:style w:type="paragraph" w:customStyle="1" w:styleId="ConsPlusNormal">
    <w:name w:val="ConsPlusNormal"/>
    <w:link w:val="ConsPlusNormal0"/>
    <w:rsid w:val="005109D7"/>
    <w:pPr>
      <w:suppressAutoHyphens/>
      <w:autoSpaceDE w:val="0"/>
    </w:pPr>
    <w:rPr>
      <w:sz w:val="28"/>
      <w:szCs w:val="28"/>
      <w:lang w:eastAsia="ar-SA"/>
    </w:rPr>
  </w:style>
  <w:style w:type="character" w:customStyle="1" w:styleId="ConsPlusNormal0">
    <w:name w:val="ConsPlusNormal Знак"/>
    <w:link w:val="ConsPlusNormal"/>
    <w:rsid w:val="005109D7"/>
    <w:rPr>
      <w:sz w:val="28"/>
      <w:szCs w:val="28"/>
      <w:lang w:val="ru-RU" w:eastAsia="ar-SA" w:bidi="ar-SA"/>
    </w:rPr>
  </w:style>
  <w:style w:type="paragraph" w:customStyle="1" w:styleId="210">
    <w:name w:val="Основной текст 21"/>
    <w:basedOn w:val="a0"/>
    <w:rsid w:val="005109D7"/>
    <w:pPr>
      <w:spacing w:after="0" w:line="240" w:lineRule="auto"/>
    </w:pPr>
    <w:rPr>
      <w:rFonts w:ascii="Times New Roman" w:hAnsi="Times New Roman"/>
      <w:sz w:val="28"/>
      <w:szCs w:val="28"/>
      <w:lang w:eastAsia="ar-SA"/>
    </w:rPr>
  </w:style>
  <w:style w:type="paragraph" w:styleId="a6">
    <w:name w:val="List Paragraph"/>
    <w:basedOn w:val="a0"/>
    <w:uiPriority w:val="34"/>
    <w:qFormat/>
    <w:rsid w:val="005109D7"/>
    <w:pPr>
      <w:ind w:left="720"/>
    </w:pPr>
    <w:rPr>
      <w:rFonts w:cs="Calibri"/>
      <w:lang w:eastAsia="ar-SA"/>
    </w:rPr>
  </w:style>
  <w:style w:type="paragraph" w:styleId="22">
    <w:name w:val="Body Text 2"/>
    <w:basedOn w:val="a0"/>
    <w:link w:val="23"/>
    <w:unhideWhenUsed/>
    <w:rsid w:val="005109D7"/>
    <w:pPr>
      <w:spacing w:after="120" w:line="480" w:lineRule="auto"/>
    </w:pPr>
    <w:rPr>
      <w:rFonts w:ascii="Times New Roman" w:hAnsi="Times New Roman"/>
      <w:sz w:val="24"/>
      <w:szCs w:val="24"/>
      <w:lang w:eastAsia="ar-SA"/>
    </w:rPr>
  </w:style>
  <w:style w:type="character" w:customStyle="1" w:styleId="23">
    <w:name w:val="Основной текст 2 Знак"/>
    <w:link w:val="22"/>
    <w:rsid w:val="005109D7"/>
    <w:rPr>
      <w:sz w:val="24"/>
      <w:szCs w:val="24"/>
      <w:lang w:eastAsia="ar-SA" w:bidi="ar-SA"/>
    </w:rPr>
  </w:style>
  <w:style w:type="paragraph" w:styleId="24">
    <w:name w:val="Body Text Indent 2"/>
    <w:basedOn w:val="a0"/>
    <w:link w:val="25"/>
    <w:unhideWhenUsed/>
    <w:rsid w:val="005109D7"/>
    <w:pPr>
      <w:spacing w:after="120" w:line="480" w:lineRule="auto"/>
      <w:ind w:left="283"/>
    </w:pPr>
    <w:rPr>
      <w:rFonts w:ascii="Times New Roman" w:hAnsi="Times New Roman"/>
      <w:sz w:val="24"/>
      <w:szCs w:val="24"/>
      <w:lang w:eastAsia="ar-SA"/>
    </w:rPr>
  </w:style>
  <w:style w:type="character" w:customStyle="1" w:styleId="25">
    <w:name w:val="Основной текст с отступом 2 Знак"/>
    <w:link w:val="24"/>
    <w:rsid w:val="005109D7"/>
    <w:rPr>
      <w:sz w:val="24"/>
      <w:szCs w:val="24"/>
      <w:lang w:eastAsia="ar-SA" w:bidi="ar-SA"/>
    </w:rPr>
  </w:style>
  <w:style w:type="paragraph" w:styleId="HTML">
    <w:name w:val="HTML Preformatted"/>
    <w:basedOn w:val="a0"/>
    <w:link w:val="HTML0"/>
    <w:rsid w:val="00510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1"/>
    <w:link w:val="HTML"/>
    <w:locked/>
    <w:rsid w:val="005109D7"/>
    <w:rPr>
      <w:rFonts w:ascii="Courier New" w:hAnsi="Courier New"/>
      <w:lang w:val="ru-RU" w:eastAsia="ru-RU" w:bidi="ar-SA"/>
    </w:rPr>
  </w:style>
  <w:style w:type="paragraph" w:styleId="31">
    <w:name w:val="Body Text Indent 3"/>
    <w:basedOn w:val="a0"/>
    <w:link w:val="32"/>
    <w:rsid w:val="005109D7"/>
    <w:pPr>
      <w:spacing w:after="120" w:line="240" w:lineRule="auto"/>
      <w:ind w:left="283"/>
    </w:pPr>
    <w:rPr>
      <w:rFonts w:ascii="Times New Roman" w:eastAsia="Calibri" w:hAnsi="Times New Roman"/>
      <w:sz w:val="16"/>
      <w:szCs w:val="16"/>
      <w:lang w:eastAsia="ru-RU"/>
    </w:rPr>
  </w:style>
  <w:style w:type="character" w:customStyle="1" w:styleId="32">
    <w:name w:val="Основной текст с отступом 3 Знак"/>
    <w:basedOn w:val="a1"/>
    <w:link w:val="31"/>
    <w:locked/>
    <w:rsid w:val="005109D7"/>
    <w:rPr>
      <w:rFonts w:eastAsia="Calibri"/>
      <w:sz w:val="16"/>
      <w:szCs w:val="16"/>
      <w:lang w:val="ru-RU" w:eastAsia="ru-RU" w:bidi="ar-SA"/>
    </w:rPr>
  </w:style>
  <w:style w:type="paragraph" w:customStyle="1" w:styleId="ConsPlusNonformat">
    <w:name w:val="ConsPlusNonformat"/>
    <w:rsid w:val="005109D7"/>
    <w:pPr>
      <w:widowControl w:val="0"/>
      <w:autoSpaceDE w:val="0"/>
      <w:autoSpaceDN w:val="0"/>
      <w:adjustRightInd w:val="0"/>
    </w:pPr>
    <w:rPr>
      <w:rFonts w:ascii="Courier New" w:eastAsia="Calibri" w:hAnsi="Courier New" w:cs="Courier New"/>
    </w:rPr>
  </w:style>
  <w:style w:type="character" w:styleId="a7">
    <w:name w:val="Strong"/>
    <w:basedOn w:val="a1"/>
    <w:qFormat/>
    <w:rsid w:val="005109D7"/>
    <w:rPr>
      <w:rFonts w:cs="Times New Roman"/>
      <w:b/>
      <w:bCs/>
    </w:rPr>
  </w:style>
  <w:style w:type="character" w:customStyle="1" w:styleId="110">
    <w:name w:val="Основной текст + 11"/>
    <w:aliases w:val="5 pt,Интервал 0 pt"/>
    <w:basedOn w:val="a1"/>
    <w:rsid w:val="005109D7"/>
    <w:rPr>
      <w:rFonts w:ascii="Times New Roman" w:hAnsi="Times New Roman" w:cs="Times New Roman"/>
      <w:color w:val="000000"/>
      <w:spacing w:val="0"/>
      <w:w w:val="100"/>
      <w:position w:val="0"/>
      <w:sz w:val="23"/>
      <w:szCs w:val="23"/>
      <w:u w:val="none"/>
    </w:rPr>
  </w:style>
  <w:style w:type="paragraph" w:customStyle="1" w:styleId="a8">
    <w:name w:val="реквизитПодпись"/>
    <w:basedOn w:val="a0"/>
    <w:rsid w:val="005109D7"/>
    <w:pPr>
      <w:tabs>
        <w:tab w:val="left" w:pos="6804"/>
      </w:tabs>
      <w:suppressAutoHyphens/>
      <w:spacing w:before="360" w:after="0" w:line="240" w:lineRule="auto"/>
    </w:pPr>
    <w:rPr>
      <w:rFonts w:ascii="Times New Roman" w:hAnsi="Times New Roman"/>
      <w:sz w:val="24"/>
      <w:szCs w:val="20"/>
      <w:lang w:eastAsia="ar-SA"/>
    </w:rPr>
  </w:style>
  <w:style w:type="paragraph" w:customStyle="1" w:styleId="12">
    <w:name w:val="Обычный1"/>
    <w:rsid w:val="005109D7"/>
    <w:pPr>
      <w:widowControl w:val="0"/>
    </w:pPr>
  </w:style>
  <w:style w:type="paragraph" w:styleId="a9">
    <w:name w:val="annotation text"/>
    <w:basedOn w:val="a0"/>
    <w:rsid w:val="00E02339"/>
    <w:pPr>
      <w:spacing w:after="0" w:line="240" w:lineRule="auto"/>
    </w:pPr>
    <w:rPr>
      <w:rFonts w:ascii="Times New Roman" w:hAnsi="Times New Roman"/>
      <w:sz w:val="20"/>
      <w:szCs w:val="20"/>
      <w:lang w:eastAsia="ru-RU"/>
    </w:rPr>
  </w:style>
  <w:style w:type="paragraph" w:styleId="aa">
    <w:name w:val="Normal (Web)"/>
    <w:basedOn w:val="a0"/>
    <w:uiPriority w:val="99"/>
    <w:rsid w:val="004121EB"/>
    <w:pPr>
      <w:spacing w:before="100" w:beforeAutospacing="1" w:after="100" w:afterAutospacing="1" w:line="240" w:lineRule="auto"/>
    </w:pPr>
    <w:rPr>
      <w:rFonts w:ascii="Times New Roman" w:hAnsi="Times New Roman"/>
      <w:sz w:val="24"/>
      <w:szCs w:val="24"/>
      <w:lang w:eastAsia="ru-RU"/>
    </w:rPr>
  </w:style>
  <w:style w:type="table" w:styleId="ab">
    <w:name w:val="Table Grid"/>
    <w:basedOn w:val="a2"/>
    <w:uiPriority w:val="59"/>
    <w:rsid w:val="00BE1EA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0"/>
    <w:link w:val="ad"/>
    <w:rsid w:val="003242C7"/>
    <w:pPr>
      <w:tabs>
        <w:tab w:val="center" w:pos="4677"/>
        <w:tab w:val="right" w:pos="9355"/>
      </w:tabs>
    </w:pPr>
  </w:style>
  <w:style w:type="character" w:styleId="ae">
    <w:name w:val="page number"/>
    <w:basedOn w:val="a1"/>
    <w:rsid w:val="003242C7"/>
  </w:style>
  <w:style w:type="character" w:styleId="af">
    <w:name w:val="Hyperlink"/>
    <w:basedOn w:val="a1"/>
    <w:rsid w:val="00687CEF"/>
    <w:rPr>
      <w:color w:val="0000FF"/>
      <w:u w:val="single"/>
    </w:rPr>
  </w:style>
  <w:style w:type="character" w:customStyle="1" w:styleId="13">
    <w:name w:val="Основной текст Знак1"/>
    <w:basedOn w:val="a1"/>
    <w:uiPriority w:val="99"/>
    <w:rsid w:val="00433C44"/>
    <w:rPr>
      <w:rFonts w:ascii="Times New Roman" w:hAnsi="Times New Roman" w:cs="Times New Roman"/>
      <w:sz w:val="23"/>
      <w:szCs w:val="23"/>
      <w:u w:val="none"/>
    </w:rPr>
  </w:style>
  <w:style w:type="character" w:customStyle="1" w:styleId="33">
    <w:name w:val="Основной текст (3)_"/>
    <w:basedOn w:val="a1"/>
    <w:link w:val="34"/>
    <w:uiPriority w:val="99"/>
    <w:rsid w:val="00D831C2"/>
    <w:rPr>
      <w:sz w:val="18"/>
      <w:szCs w:val="18"/>
      <w:shd w:val="clear" w:color="auto" w:fill="FFFFFF"/>
    </w:rPr>
  </w:style>
  <w:style w:type="character" w:customStyle="1" w:styleId="3Exact">
    <w:name w:val="Основной текст (3) Exact"/>
    <w:basedOn w:val="a1"/>
    <w:uiPriority w:val="99"/>
    <w:rsid w:val="00D831C2"/>
    <w:rPr>
      <w:rFonts w:ascii="Times New Roman" w:hAnsi="Times New Roman" w:cs="Times New Roman"/>
      <w:spacing w:val="6"/>
      <w:sz w:val="17"/>
      <w:szCs w:val="17"/>
      <w:u w:val="none"/>
    </w:rPr>
  </w:style>
  <w:style w:type="paragraph" w:customStyle="1" w:styleId="34">
    <w:name w:val="Основной текст (3)"/>
    <w:basedOn w:val="a0"/>
    <w:link w:val="33"/>
    <w:uiPriority w:val="99"/>
    <w:rsid w:val="00D831C2"/>
    <w:pPr>
      <w:widowControl w:val="0"/>
      <w:shd w:val="clear" w:color="auto" w:fill="FFFFFF"/>
      <w:spacing w:after="180" w:line="227" w:lineRule="exact"/>
      <w:jc w:val="center"/>
    </w:pPr>
    <w:rPr>
      <w:rFonts w:ascii="Times New Roman" w:hAnsi="Times New Roman"/>
      <w:sz w:val="18"/>
      <w:szCs w:val="18"/>
      <w:lang w:eastAsia="ru-RU"/>
    </w:rPr>
  </w:style>
  <w:style w:type="paragraph" w:customStyle="1" w:styleId="14">
    <w:name w:val="Абзац списка1"/>
    <w:basedOn w:val="a0"/>
    <w:rsid w:val="00AE332D"/>
    <w:pPr>
      <w:ind w:left="720"/>
      <w:contextualSpacing/>
    </w:pPr>
    <w:rPr>
      <w:lang w:eastAsia="ru-RU"/>
    </w:rPr>
  </w:style>
  <w:style w:type="paragraph" w:styleId="af0">
    <w:name w:val="No Spacing"/>
    <w:qFormat/>
    <w:rsid w:val="00E33ADF"/>
    <w:rPr>
      <w:rFonts w:ascii="Calibri" w:hAnsi="Calibri"/>
      <w:sz w:val="22"/>
      <w:szCs w:val="22"/>
    </w:rPr>
  </w:style>
  <w:style w:type="paragraph" w:styleId="af1">
    <w:name w:val="header"/>
    <w:basedOn w:val="a0"/>
    <w:link w:val="af2"/>
    <w:rsid w:val="00143042"/>
    <w:pPr>
      <w:tabs>
        <w:tab w:val="center" w:pos="4677"/>
        <w:tab w:val="right" w:pos="9355"/>
      </w:tabs>
    </w:pPr>
  </w:style>
  <w:style w:type="character" w:customStyle="1" w:styleId="af2">
    <w:name w:val="Верхний колонтитул Знак"/>
    <w:basedOn w:val="a1"/>
    <w:link w:val="af1"/>
    <w:rsid w:val="00143042"/>
    <w:rPr>
      <w:rFonts w:ascii="Calibri" w:hAnsi="Calibri"/>
      <w:sz w:val="22"/>
      <w:szCs w:val="22"/>
      <w:lang w:eastAsia="en-US"/>
    </w:rPr>
  </w:style>
  <w:style w:type="paragraph" w:styleId="af3">
    <w:name w:val="Balloon Text"/>
    <w:basedOn w:val="a0"/>
    <w:link w:val="af4"/>
    <w:rsid w:val="007B5ED4"/>
    <w:pPr>
      <w:spacing w:after="0" w:line="240" w:lineRule="auto"/>
    </w:pPr>
    <w:rPr>
      <w:rFonts w:ascii="Tahoma" w:hAnsi="Tahoma" w:cs="Tahoma"/>
      <w:sz w:val="16"/>
      <w:szCs w:val="16"/>
    </w:rPr>
  </w:style>
  <w:style w:type="character" w:customStyle="1" w:styleId="af4">
    <w:name w:val="Текст выноски Знак"/>
    <w:basedOn w:val="a1"/>
    <w:link w:val="af3"/>
    <w:rsid w:val="007B5ED4"/>
    <w:rPr>
      <w:rFonts w:ascii="Tahoma" w:hAnsi="Tahoma" w:cs="Tahoma"/>
      <w:sz w:val="16"/>
      <w:szCs w:val="16"/>
      <w:lang w:eastAsia="en-US"/>
    </w:rPr>
  </w:style>
  <w:style w:type="character" w:customStyle="1" w:styleId="10">
    <w:name w:val="Заголовок 1 Знак"/>
    <w:basedOn w:val="a1"/>
    <w:link w:val="1"/>
    <w:rsid w:val="00B92AC7"/>
    <w:rPr>
      <w:rFonts w:ascii="Arial" w:hAnsi="Arial" w:cs="Arial"/>
      <w:b/>
      <w:bCs/>
      <w:kern w:val="32"/>
      <w:sz w:val="32"/>
      <w:szCs w:val="32"/>
    </w:rPr>
  </w:style>
  <w:style w:type="character" w:customStyle="1" w:styleId="30">
    <w:name w:val="Заголовок 3 Знак"/>
    <w:basedOn w:val="a1"/>
    <w:link w:val="3"/>
    <w:semiHidden/>
    <w:rsid w:val="00B92AC7"/>
    <w:rPr>
      <w:rFonts w:ascii="Arial" w:hAnsi="Arial" w:cs="Arial"/>
      <w:b/>
      <w:bCs/>
      <w:sz w:val="26"/>
      <w:szCs w:val="26"/>
    </w:rPr>
  </w:style>
  <w:style w:type="character" w:customStyle="1" w:styleId="40">
    <w:name w:val="Заголовок 4 Знак"/>
    <w:basedOn w:val="a1"/>
    <w:link w:val="4"/>
    <w:semiHidden/>
    <w:rsid w:val="00B92AC7"/>
    <w:rPr>
      <w:rFonts w:eastAsia="Calibri"/>
      <w:b/>
      <w:bCs/>
      <w:sz w:val="24"/>
      <w:szCs w:val="24"/>
    </w:rPr>
  </w:style>
  <w:style w:type="numbering" w:customStyle="1" w:styleId="15">
    <w:name w:val="Нет списка1"/>
    <w:next w:val="a3"/>
    <w:uiPriority w:val="99"/>
    <w:semiHidden/>
    <w:unhideWhenUsed/>
    <w:rsid w:val="00B92AC7"/>
  </w:style>
  <w:style w:type="character" w:styleId="af5">
    <w:name w:val="FollowedHyperlink"/>
    <w:unhideWhenUsed/>
    <w:rsid w:val="00B92AC7"/>
    <w:rPr>
      <w:color w:val="800080"/>
      <w:u w:val="single"/>
    </w:rPr>
  </w:style>
  <w:style w:type="character" w:customStyle="1" w:styleId="ad">
    <w:name w:val="Нижний колонтитул Знак"/>
    <w:basedOn w:val="a1"/>
    <w:link w:val="ac"/>
    <w:rsid w:val="00B92AC7"/>
    <w:rPr>
      <w:rFonts w:ascii="Calibri" w:hAnsi="Calibri"/>
      <w:sz w:val="22"/>
      <w:szCs w:val="22"/>
      <w:lang w:eastAsia="en-US"/>
    </w:rPr>
  </w:style>
  <w:style w:type="paragraph" w:styleId="a">
    <w:name w:val="List Bullet"/>
    <w:basedOn w:val="a0"/>
    <w:autoRedefine/>
    <w:unhideWhenUsed/>
    <w:rsid w:val="00B92AC7"/>
    <w:pPr>
      <w:numPr>
        <w:numId w:val="35"/>
      </w:numPr>
      <w:tabs>
        <w:tab w:val="num" w:pos="360"/>
      </w:tabs>
      <w:spacing w:after="0" w:line="240" w:lineRule="auto"/>
      <w:ind w:left="360"/>
    </w:pPr>
    <w:rPr>
      <w:rFonts w:ascii="Times New Roman" w:hAnsi="Times New Roman"/>
      <w:sz w:val="24"/>
      <w:szCs w:val="24"/>
      <w:lang w:eastAsia="ru-RU"/>
    </w:rPr>
  </w:style>
  <w:style w:type="paragraph" w:styleId="2">
    <w:name w:val="List 2"/>
    <w:basedOn w:val="a0"/>
    <w:unhideWhenUsed/>
    <w:rsid w:val="00B92AC7"/>
    <w:pPr>
      <w:numPr>
        <w:numId w:val="36"/>
      </w:numPr>
      <w:spacing w:after="0" w:line="240" w:lineRule="auto"/>
      <w:ind w:left="566" w:hanging="283"/>
    </w:pPr>
    <w:rPr>
      <w:rFonts w:ascii="Times New Roman" w:hAnsi="Times New Roman"/>
      <w:sz w:val="24"/>
      <w:szCs w:val="24"/>
      <w:lang w:eastAsia="ru-RU"/>
    </w:rPr>
  </w:style>
  <w:style w:type="paragraph" w:styleId="26">
    <w:name w:val="List Bullet 2"/>
    <w:basedOn w:val="a0"/>
    <w:autoRedefine/>
    <w:unhideWhenUsed/>
    <w:rsid w:val="00B92AC7"/>
    <w:pPr>
      <w:tabs>
        <w:tab w:val="num" w:pos="1428"/>
      </w:tabs>
      <w:spacing w:after="0" w:line="240" w:lineRule="auto"/>
      <w:ind w:left="1428" w:hanging="360"/>
    </w:pPr>
    <w:rPr>
      <w:rFonts w:ascii="Times New Roman" w:hAnsi="Times New Roman"/>
      <w:sz w:val="24"/>
      <w:szCs w:val="24"/>
      <w:lang w:eastAsia="ru-RU"/>
    </w:rPr>
  </w:style>
  <w:style w:type="paragraph" w:styleId="35">
    <w:name w:val="List Bullet 3"/>
    <w:basedOn w:val="a0"/>
    <w:autoRedefine/>
    <w:unhideWhenUsed/>
    <w:rsid w:val="00B92AC7"/>
    <w:pPr>
      <w:tabs>
        <w:tab w:val="num" w:pos="1425"/>
      </w:tabs>
      <w:spacing w:after="0" w:line="240" w:lineRule="auto"/>
      <w:ind w:left="1425" w:hanging="360"/>
    </w:pPr>
    <w:rPr>
      <w:rFonts w:ascii="Times New Roman" w:hAnsi="Times New Roman"/>
      <w:sz w:val="24"/>
      <w:szCs w:val="24"/>
      <w:lang w:eastAsia="ru-RU"/>
    </w:rPr>
  </w:style>
  <w:style w:type="paragraph" w:styleId="af6">
    <w:name w:val="Title"/>
    <w:basedOn w:val="a0"/>
    <w:link w:val="af7"/>
    <w:qFormat/>
    <w:rsid w:val="00B92AC7"/>
    <w:pPr>
      <w:spacing w:after="0" w:line="240" w:lineRule="auto"/>
      <w:jc w:val="center"/>
    </w:pPr>
    <w:rPr>
      <w:rFonts w:ascii="Times New Roman" w:hAnsi="Times New Roman"/>
      <w:b/>
      <w:bCs/>
      <w:sz w:val="24"/>
      <w:szCs w:val="24"/>
      <w:lang w:eastAsia="ru-RU"/>
    </w:rPr>
  </w:style>
  <w:style w:type="character" w:customStyle="1" w:styleId="af7">
    <w:name w:val="Название Знак"/>
    <w:basedOn w:val="a1"/>
    <w:link w:val="af6"/>
    <w:rsid w:val="00B92AC7"/>
    <w:rPr>
      <w:b/>
      <w:bCs/>
      <w:sz w:val="24"/>
      <w:szCs w:val="24"/>
    </w:rPr>
  </w:style>
  <w:style w:type="paragraph" w:styleId="af8">
    <w:name w:val="Body Text Indent"/>
    <w:basedOn w:val="a0"/>
    <w:link w:val="af9"/>
    <w:unhideWhenUsed/>
    <w:rsid w:val="00B92AC7"/>
    <w:pPr>
      <w:spacing w:after="0" w:line="240" w:lineRule="auto"/>
      <w:ind w:firstLine="480"/>
      <w:jc w:val="both"/>
    </w:pPr>
    <w:rPr>
      <w:rFonts w:ascii="Times New Roman" w:hAnsi="Times New Roman"/>
      <w:sz w:val="24"/>
      <w:szCs w:val="24"/>
      <w:lang w:eastAsia="ru-RU"/>
    </w:rPr>
  </w:style>
  <w:style w:type="character" w:customStyle="1" w:styleId="af9">
    <w:name w:val="Основной текст с отступом Знак"/>
    <w:basedOn w:val="a1"/>
    <w:link w:val="af8"/>
    <w:rsid w:val="00B92AC7"/>
    <w:rPr>
      <w:sz w:val="24"/>
      <w:szCs w:val="24"/>
    </w:rPr>
  </w:style>
  <w:style w:type="paragraph" w:styleId="27">
    <w:name w:val="List Continue 2"/>
    <w:basedOn w:val="a0"/>
    <w:unhideWhenUsed/>
    <w:rsid w:val="00B92AC7"/>
    <w:pPr>
      <w:spacing w:after="120" w:line="240" w:lineRule="auto"/>
      <w:ind w:left="566"/>
    </w:pPr>
    <w:rPr>
      <w:rFonts w:ascii="Times New Roman" w:hAnsi="Times New Roman"/>
      <w:sz w:val="24"/>
      <w:szCs w:val="24"/>
      <w:lang w:eastAsia="ru-RU"/>
    </w:rPr>
  </w:style>
  <w:style w:type="paragraph" w:customStyle="1" w:styleId="16">
    <w:name w:val="Без интервала1"/>
    <w:rsid w:val="00B92AC7"/>
    <w:rPr>
      <w:rFonts w:ascii="Calibri" w:hAnsi="Calibri"/>
      <w:sz w:val="22"/>
      <w:szCs w:val="22"/>
    </w:rPr>
  </w:style>
  <w:style w:type="paragraph" w:customStyle="1" w:styleId="ConsPlusCell">
    <w:name w:val="ConsPlusCell"/>
    <w:rsid w:val="00B92AC7"/>
    <w:pPr>
      <w:widowControl w:val="0"/>
      <w:suppressAutoHyphens/>
      <w:autoSpaceDE w:val="0"/>
    </w:pPr>
    <w:rPr>
      <w:rFonts w:ascii="Arial" w:eastAsia="Calibri" w:hAnsi="Arial" w:cs="Arial"/>
      <w:lang w:eastAsia="ar-SA"/>
    </w:rPr>
  </w:style>
  <w:style w:type="character" w:customStyle="1" w:styleId="apple-converted-space">
    <w:name w:val="apple-converted-space"/>
    <w:rsid w:val="00B92AC7"/>
    <w:rPr>
      <w:rFonts w:ascii="Times New Roman" w:hAnsi="Times New Roman" w:cs="Times New Roman" w:hint="default"/>
    </w:rPr>
  </w:style>
  <w:style w:type="character" w:customStyle="1" w:styleId="afa">
    <w:name w:val="Знак Знак"/>
    <w:locked/>
    <w:rsid w:val="00B92AC7"/>
    <w:rPr>
      <w:sz w:val="24"/>
      <w:szCs w:val="24"/>
      <w:lang w:val="ru-RU" w:eastAsia="ru-RU" w:bidi="ar-SA"/>
    </w:rPr>
  </w:style>
  <w:style w:type="table" w:customStyle="1" w:styleId="17">
    <w:name w:val="Сетка таблицы1"/>
    <w:basedOn w:val="a2"/>
    <w:next w:val="ab"/>
    <w:rsid w:val="00B92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0"/>
    <w:link w:val="afc"/>
    <w:rsid w:val="001F2060"/>
    <w:pPr>
      <w:spacing w:after="0" w:line="240" w:lineRule="auto"/>
    </w:pPr>
    <w:rPr>
      <w:rFonts w:ascii="Tahoma" w:hAnsi="Tahoma" w:cs="Tahoma"/>
      <w:sz w:val="16"/>
      <w:szCs w:val="16"/>
    </w:rPr>
  </w:style>
  <w:style w:type="character" w:customStyle="1" w:styleId="afc">
    <w:name w:val="Схема документа Знак"/>
    <w:basedOn w:val="a1"/>
    <w:link w:val="afb"/>
    <w:rsid w:val="001F2060"/>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25046916">
      <w:bodyDiv w:val="1"/>
      <w:marLeft w:val="0"/>
      <w:marRight w:val="0"/>
      <w:marTop w:val="0"/>
      <w:marBottom w:val="0"/>
      <w:divBdr>
        <w:top w:val="none" w:sz="0" w:space="0" w:color="auto"/>
        <w:left w:val="none" w:sz="0" w:space="0" w:color="auto"/>
        <w:bottom w:val="none" w:sz="0" w:space="0" w:color="auto"/>
        <w:right w:val="none" w:sz="0" w:space="0" w:color="auto"/>
      </w:divBdr>
    </w:div>
    <w:div w:id="647171946">
      <w:bodyDiv w:val="1"/>
      <w:marLeft w:val="0"/>
      <w:marRight w:val="0"/>
      <w:marTop w:val="0"/>
      <w:marBottom w:val="0"/>
      <w:divBdr>
        <w:top w:val="none" w:sz="0" w:space="0" w:color="auto"/>
        <w:left w:val="none" w:sz="0" w:space="0" w:color="auto"/>
        <w:bottom w:val="none" w:sz="0" w:space="0" w:color="auto"/>
        <w:right w:val="none" w:sz="0" w:space="0" w:color="auto"/>
      </w:divBdr>
    </w:div>
    <w:div w:id="1047493200">
      <w:bodyDiv w:val="1"/>
      <w:marLeft w:val="0"/>
      <w:marRight w:val="0"/>
      <w:marTop w:val="0"/>
      <w:marBottom w:val="0"/>
      <w:divBdr>
        <w:top w:val="none" w:sz="0" w:space="0" w:color="auto"/>
        <w:left w:val="none" w:sz="0" w:space="0" w:color="auto"/>
        <w:bottom w:val="none" w:sz="0" w:space="0" w:color="auto"/>
        <w:right w:val="none" w:sz="0" w:space="0" w:color="auto"/>
      </w:divBdr>
    </w:div>
    <w:div w:id="1242715296">
      <w:bodyDiv w:val="1"/>
      <w:marLeft w:val="0"/>
      <w:marRight w:val="0"/>
      <w:marTop w:val="0"/>
      <w:marBottom w:val="0"/>
      <w:divBdr>
        <w:top w:val="none" w:sz="0" w:space="0" w:color="auto"/>
        <w:left w:val="none" w:sz="0" w:space="0" w:color="auto"/>
        <w:bottom w:val="none" w:sz="0" w:space="0" w:color="auto"/>
        <w:right w:val="none" w:sz="0" w:space="0" w:color="auto"/>
      </w:divBdr>
    </w:div>
    <w:div w:id="1338649925">
      <w:bodyDiv w:val="1"/>
      <w:marLeft w:val="0"/>
      <w:marRight w:val="0"/>
      <w:marTop w:val="0"/>
      <w:marBottom w:val="0"/>
      <w:divBdr>
        <w:top w:val="none" w:sz="0" w:space="0" w:color="auto"/>
        <w:left w:val="none" w:sz="0" w:space="0" w:color="auto"/>
        <w:bottom w:val="none" w:sz="0" w:space="0" w:color="auto"/>
        <w:right w:val="none" w:sz="0" w:space="0" w:color="auto"/>
      </w:divBdr>
    </w:div>
    <w:div w:id="152810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jpeg"/><Relationship Id="rId39" Type="http://schemas.openxmlformats.org/officeDocument/2006/relationships/chart" Target="charts/chart22.xml"/><Relationship Id="rId21" Type="http://schemas.openxmlformats.org/officeDocument/2006/relationships/chart" Target="charts/chart11.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image" Target="media/image11.jpeg"/><Relationship Id="rId50" Type="http://schemas.openxmlformats.org/officeDocument/2006/relationships/chart" Target="charts/chart29.xml"/><Relationship Id="rId55" Type="http://schemas.openxmlformats.org/officeDocument/2006/relationships/chart" Target="charts/chart32.xml"/><Relationship Id="rId63" Type="http://schemas.openxmlformats.org/officeDocument/2006/relationships/chart" Target="charts/chart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29" Type="http://schemas.openxmlformats.org/officeDocument/2006/relationships/image" Target="media/image7.jpeg"/><Relationship Id="rId41" Type="http://schemas.openxmlformats.org/officeDocument/2006/relationships/chart" Target="charts/chart24.xml"/><Relationship Id="rId54" Type="http://schemas.openxmlformats.org/officeDocument/2006/relationships/image" Target="media/image14.png"/><Relationship Id="rId62"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7.xml"/><Relationship Id="rId53" Type="http://schemas.openxmlformats.org/officeDocument/2006/relationships/chart" Target="charts/chart31.xml"/><Relationship Id="rId58" Type="http://schemas.openxmlformats.org/officeDocument/2006/relationships/chart" Target="charts/chart3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chart" Target="charts/chart19.xml"/><Relationship Id="rId49" Type="http://schemas.openxmlformats.org/officeDocument/2006/relationships/chart" Target="charts/chart28.xml"/><Relationship Id="rId57" Type="http://schemas.openxmlformats.org/officeDocument/2006/relationships/image" Target="media/image16.png"/><Relationship Id="rId61" Type="http://schemas.openxmlformats.org/officeDocument/2006/relationships/chart" Target="charts/chart35.xml"/><Relationship Id="rId10" Type="http://schemas.openxmlformats.org/officeDocument/2006/relationships/chart" Target="charts/chart2.xml"/><Relationship Id="rId19" Type="http://schemas.openxmlformats.org/officeDocument/2006/relationships/footer" Target="footer1.xml"/><Relationship Id="rId31" Type="http://schemas.openxmlformats.org/officeDocument/2006/relationships/chart" Target="charts/chart14.xml"/><Relationship Id="rId44" Type="http://schemas.openxmlformats.org/officeDocument/2006/relationships/chart" Target="charts/chart26.xml"/><Relationship Id="rId52" Type="http://schemas.openxmlformats.org/officeDocument/2006/relationships/chart" Target="charts/chart30.xml"/><Relationship Id="rId60" Type="http://schemas.openxmlformats.org/officeDocument/2006/relationships/image" Target="media/image1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image" Target="media/image15.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mbkr.tomsk.ru" TargetMode="Externa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10.jpeg"/><Relationship Id="rId59" Type="http://schemas.openxmlformats.org/officeDocument/2006/relationships/chart" Target="charts/chart3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1040;&#1088;&#1093;&#1080;&#1087;&#1086;&#1074;\&#1056;&#1072;&#1073;&#1086;&#1095;&#1080;&#1081;%20&#1089;&#1090;&#1086;&#1083;\&#1072;&#1085;&#1072;&#1083;&#1080;&#1079;\2019\&#1087;&#1086;&#1082;&#1072;&#1079;&#1072;&#1090;&#1077;&#1083;&#1080;%20&#1079;&#1072;%206%20&#1083;&#1077;&#1090;.xlsx"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Office_Excel13.xlsx"/><Relationship Id="rId2" Type="http://schemas.openxmlformats.org/officeDocument/2006/relationships/image" Target="../media/image8.jpeg"/><Relationship Id="rId1" Type="http://schemas.openxmlformats.org/officeDocument/2006/relationships/themeOverride" Target="../theme/themeOverride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0.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за январь - декабрь 2017 года</c:v>
                </c:pt>
              </c:strCache>
            </c:strRef>
          </c:tx>
          <c:spPr>
            <a:solidFill>
              <a:schemeClr val="accent5">
                <a:lumMod val="75000"/>
              </a:schemeClr>
            </a:solidFill>
          </c:spPr>
          <c:dLbls>
            <c:showVal val="1"/>
          </c:dLbls>
          <c:cat>
            <c:strRef>
              <c:f>Лист1!$A$2</c:f>
              <c:strCache>
                <c:ptCount val="1"/>
                <c:pt idx="0">
                  <c:v>Категория 1</c:v>
                </c:pt>
              </c:strCache>
            </c:strRef>
          </c:cat>
          <c:val>
            <c:numRef>
              <c:f>Лист1!$B$2</c:f>
              <c:numCache>
                <c:formatCode>General</c:formatCode>
                <c:ptCount val="1"/>
                <c:pt idx="0">
                  <c:v>-3.3</c:v>
                </c:pt>
              </c:numCache>
            </c:numRef>
          </c:val>
        </c:ser>
        <c:ser>
          <c:idx val="1"/>
          <c:order val="1"/>
          <c:tx>
            <c:strRef>
              <c:f>Лист1!$C$1</c:f>
              <c:strCache>
                <c:ptCount val="1"/>
                <c:pt idx="0">
                  <c:v>за январь - декабрь 2018 года</c:v>
                </c:pt>
              </c:strCache>
            </c:strRef>
          </c:tx>
          <c:spPr>
            <a:solidFill>
              <a:schemeClr val="accent2">
                <a:lumMod val="60000"/>
                <a:lumOff val="40000"/>
              </a:schemeClr>
            </a:solidFill>
          </c:spPr>
          <c:dLbls>
            <c:showVal val="1"/>
          </c:dLbls>
          <c:cat>
            <c:strRef>
              <c:f>Лист1!$A$2</c:f>
              <c:strCache>
                <c:ptCount val="1"/>
                <c:pt idx="0">
                  <c:v>Категория 1</c:v>
                </c:pt>
              </c:strCache>
            </c:strRef>
          </c:cat>
          <c:val>
            <c:numRef>
              <c:f>Лист1!$C$2</c:f>
              <c:numCache>
                <c:formatCode>General</c:formatCode>
                <c:ptCount val="1"/>
                <c:pt idx="0">
                  <c:v>-4.7</c:v>
                </c:pt>
              </c:numCache>
            </c:numRef>
          </c:val>
        </c:ser>
        <c:ser>
          <c:idx val="2"/>
          <c:order val="2"/>
          <c:tx>
            <c:strRef>
              <c:f>Лист1!$D$1</c:f>
              <c:strCache>
                <c:ptCount val="1"/>
                <c:pt idx="0">
                  <c:v>за январь - декабрь 2019 года</c:v>
                </c:pt>
              </c:strCache>
            </c:strRef>
          </c:tx>
          <c:spPr>
            <a:solidFill>
              <a:schemeClr val="accent4">
                <a:lumMod val="60000"/>
                <a:lumOff val="40000"/>
              </a:schemeClr>
            </a:solidFill>
          </c:spPr>
          <c:dLbls>
            <c:showVal val="1"/>
          </c:dLbls>
          <c:cat>
            <c:strRef>
              <c:f>Лист1!$A$2</c:f>
              <c:strCache>
                <c:ptCount val="1"/>
                <c:pt idx="0">
                  <c:v>Категория 1</c:v>
                </c:pt>
              </c:strCache>
            </c:strRef>
          </c:cat>
          <c:val>
            <c:numRef>
              <c:f>Лист1!$D$2</c:f>
              <c:numCache>
                <c:formatCode>General</c:formatCode>
                <c:ptCount val="1"/>
                <c:pt idx="0">
                  <c:v>-6.9</c:v>
                </c:pt>
              </c:numCache>
            </c:numRef>
          </c:val>
        </c:ser>
        <c:axId val="165907456"/>
        <c:axId val="169333120"/>
      </c:barChart>
      <c:catAx>
        <c:axId val="165907456"/>
        <c:scaling>
          <c:orientation val="minMax"/>
        </c:scaling>
        <c:delete val="1"/>
        <c:axPos val="l"/>
        <c:tickLblPos val="nextTo"/>
        <c:crossAx val="169333120"/>
        <c:crosses val="autoZero"/>
        <c:auto val="1"/>
        <c:lblAlgn val="ctr"/>
        <c:lblOffset val="100"/>
      </c:catAx>
      <c:valAx>
        <c:axId val="169333120"/>
        <c:scaling>
          <c:orientation val="minMax"/>
        </c:scaling>
        <c:axPos val="b"/>
        <c:majorGridlines/>
        <c:numFmt formatCode="General" sourceLinked="1"/>
        <c:tickLblPos val="nextTo"/>
        <c:crossAx val="165907456"/>
        <c:crosses val="autoZero"/>
        <c:crossBetween val="between"/>
      </c:valAx>
    </c:plotArea>
    <c:legend>
      <c:legendPos val="r"/>
      <c:txPr>
        <a:bodyPr/>
        <a:lstStyle/>
        <a:p>
          <a:pPr>
            <a:defRPr sz="1099">
              <a:latin typeface="Times New Roman" pitchFamily="18" charset="0"/>
              <a:cs typeface="Times New Roman" pitchFamily="18" charset="0"/>
            </a:defRPr>
          </a:pPr>
          <a:endParaRPr lang="ru-RU"/>
        </a:p>
      </c:txP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Инвестиции в основной капитал по видам экономической деятельности</a:t>
            </a:r>
          </a:p>
        </c:rich>
      </c:tx>
    </c:title>
    <c:view3D>
      <c:rAngAx val="1"/>
    </c:view3D>
    <c:plotArea>
      <c:layout>
        <c:manualLayout>
          <c:layoutTarget val="inner"/>
          <c:xMode val="edge"/>
          <c:yMode val="edge"/>
          <c:x val="0.12451782236897807"/>
          <c:y val="0.1323753540708402"/>
          <c:w val="0.85788686971313333"/>
          <c:h val="0.48187604272238282"/>
        </c:manualLayout>
      </c:layout>
      <c:bar3DChart>
        <c:barDir val="col"/>
        <c:grouping val="clustered"/>
        <c:ser>
          <c:idx val="0"/>
          <c:order val="0"/>
          <c:tx>
            <c:strRef>
              <c:f>Лист1!$B$1</c:f>
              <c:strCache>
                <c:ptCount val="1"/>
                <c:pt idx="0">
                  <c:v>2017</c:v>
                </c:pt>
              </c:strCache>
            </c:strRef>
          </c:tx>
          <c:cat>
            <c:strRef>
              <c:f>Лист1!$A$2:$A$12</c:f>
              <c:strCache>
                <c:ptCount val="11"/>
                <c:pt idx="0">
                  <c:v>Сельское хозяйство, охота и лесное хохяйство</c:v>
                </c:pt>
                <c:pt idx="1">
                  <c:v>Производство и распредление электроэнергии, г</c:v>
                </c:pt>
                <c:pt idx="2">
                  <c:v>Строительство</c:v>
                </c:pt>
                <c:pt idx="3">
                  <c:v>Оптовая и розничная торговля</c:v>
                </c:pt>
                <c:pt idx="4">
                  <c:v>Транспортировка, хранение и связь</c:v>
                </c:pt>
                <c:pt idx="5">
                  <c:v>Операции с недвижимым имуществом</c:v>
                </c:pt>
                <c:pt idx="6">
                  <c:v>Государственное управление </c:v>
                </c:pt>
                <c:pt idx="7">
                  <c:v>Образование</c:v>
                </c:pt>
                <c:pt idx="8">
                  <c:v>Здравоохранение</c:v>
                </c:pt>
                <c:pt idx="9">
                  <c:v>Культура, спорт</c:v>
                </c:pt>
                <c:pt idx="10">
                  <c:v>Обрабатывающие производства</c:v>
                </c:pt>
              </c:strCache>
            </c:strRef>
          </c:cat>
          <c:val>
            <c:numRef>
              <c:f>Лист1!$B$2:$B$12</c:f>
              <c:numCache>
                <c:formatCode>General</c:formatCode>
                <c:ptCount val="11"/>
                <c:pt idx="0">
                  <c:v>98.1</c:v>
                </c:pt>
                <c:pt idx="1">
                  <c:v>41.2</c:v>
                </c:pt>
                <c:pt idx="2">
                  <c:v>0.2</c:v>
                </c:pt>
                <c:pt idx="3">
                  <c:v>0.60000000000000064</c:v>
                </c:pt>
                <c:pt idx="4">
                  <c:v>0</c:v>
                </c:pt>
                <c:pt idx="5">
                  <c:v>5.7</c:v>
                </c:pt>
                <c:pt idx="6">
                  <c:v>2.9</c:v>
                </c:pt>
                <c:pt idx="7">
                  <c:v>7.5</c:v>
                </c:pt>
                <c:pt idx="8">
                  <c:v>36.800000000000004</c:v>
                </c:pt>
                <c:pt idx="9">
                  <c:v>2.9</c:v>
                </c:pt>
                <c:pt idx="10">
                  <c:v>1.1000000000000001</c:v>
                </c:pt>
              </c:numCache>
            </c:numRef>
          </c:val>
        </c:ser>
        <c:ser>
          <c:idx val="1"/>
          <c:order val="1"/>
          <c:tx>
            <c:strRef>
              <c:f>Лист1!$C$1</c:f>
              <c:strCache>
                <c:ptCount val="1"/>
                <c:pt idx="0">
                  <c:v>2018</c:v>
                </c:pt>
              </c:strCache>
            </c:strRef>
          </c:tx>
          <c:cat>
            <c:strRef>
              <c:f>Лист1!$A$2:$A$12</c:f>
              <c:strCache>
                <c:ptCount val="11"/>
                <c:pt idx="0">
                  <c:v>Сельское хозяйство, охота и лесное хохяйство</c:v>
                </c:pt>
                <c:pt idx="1">
                  <c:v>Производство и распредление электроэнергии, г</c:v>
                </c:pt>
                <c:pt idx="2">
                  <c:v>Строительство</c:v>
                </c:pt>
                <c:pt idx="3">
                  <c:v>Оптовая и розничная торговля</c:v>
                </c:pt>
                <c:pt idx="4">
                  <c:v>Транспортировка, хранение и связь</c:v>
                </c:pt>
                <c:pt idx="5">
                  <c:v>Операции с недвижимым имуществом</c:v>
                </c:pt>
                <c:pt idx="6">
                  <c:v>Государственное управление </c:v>
                </c:pt>
                <c:pt idx="7">
                  <c:v>Образование</c:v>
                </c:pt>
                <c:pt idx="8">
                  <c:v>Здравоохранение</c:v>
                </c:pt>
                <c:pt idx="9">
                  <c:v>Культура, спорт</c:v>
                </c:pt>
                <c:pt idx="10">
                  <c:v>Обрабатывающие производства</c:v>
                </c:pt>
              </c:strCache>
            </c:strRef>
          </c:cat>
          <c:val>
            <c:numRef>
              <c:f>Лист1!$C$2:$C$12</c:f>
              <c:numCache>
                <c:formatCode>General</c:formatCode>
                <c:ptCount val="11"/>
                <c:pt idx="0">
                  <c:v>132</c:v>
                </c:pt>
                <c:pt idx="1">
                  <c:v>30.7</c:v>
                </c:pt>
                <c:pt idx="2">
                  <c:v>21.4</c:v>
                </c:pt>
                <c:pt idx="3">
                  <c:v>3.5</c:v>
                </c:pt>
                <c:pt idx="4">
                  <c:v>141</c:v>
                </c:pt>
                <c:pt idx="5">
                  <c:v>8.5</c:v>
                </c:pt>
                <c:pt idx="6">
                  <c:v>2.5</c:v>
                </c:pt>
                <c:pt idx="7">
                  <c:v>8.7000000000000011</c:v>
                </c:pt>
                <c:pt idx="8">
                  <c:v>17.3</c:v>
                </c:pt>
                <c:pt idx="9">
                  <c:v>14.1</c:v>
                </c:pt>
                <c:pt idx="10">
                  <c:v>1</c:v>
                </c:pt>
              </c:numCache>
            </c:numRef>
          </c:val>
        </c:ser>
        <c:ser>
          <c:idx val="2"/>
          <c:order val="2"/>
          <c:tx>
            <c:strRef>
              <c:f>Лист1!$D$1</c:f>
              <c:strCache>
                <c:ptCount val="1"/>
                <c:pt idx="0">
                  <c:v>2019</c:v>
                </c:pt>
              </c:strCache>
            </c:strRef>
          </c:tx>
          <c:cat>
            <c:strRef>
              <c:f>Лист1!$A$2:$A$12</c:f>
              <c:strCache>
                <c:ptCount val="11"/>
                <c:pt idx="0">
                  <c:v>Сельское хозяйство, охота и лесное хохяйство</c:v>
                </c:pt>
                <c:pt idx="1">
                  <c:v>Производство и распредление электроэнергии, г</c:v>
                </c:pt>
                <c:pt idx="2">
                  <c:v>Строительство</c:v>
                </c:pt>
                <c:pt idx="3">
                  <c:v>Оптовая и розничная торговля</c:v>
                </c:pt>
                <c:pt idx="4">
                  <c:v>Транспортировка, хранение и связь</c:v>
                </c:pt>
                <c:pt idx="5">
                  <c:v>Операции с недвижимым имуществом</c:v>
                </c:pt>
                <c:pt idx="6">
                  <c:v>Государственное управление </c:v>
                </c:pt>
                <c:pt idx="7">
                  <c:v>Образование</c:v>
                </c:pt>
                <c:pt idx="8">
                  <c:v>Здравоохранение</c:v>
                </c:pt>
                <c:pt idx="9">
                  <c:v>Культура, спорт</c:v>
                </c:pt>
                <c:pt idx="10">
                  <c:v>Обрабатывающие производства</c:v>
                </c:pt>
              </c:strCache>
            </c:strRef>
          </c:cat>
          <c:val>
            <c:numRef>
              <c:f>Лист1!$D$2:$D$12</c:f>
              <c:numCache>
                <c:formatCode>General</c:formatCode>
                <c:ptCount val="11"/>
                <c:pt idx="0">
                  <c:v>109.1</c:v>
                </c:pt>
                <c:pt idx="1">
                  <c:v>48.8</c:v>
                </c:pt>
                <c:pt idx="2">
                  <c:v>0.05</c:v>
                </c:pt>
                <c:pt idx="3">
                  <c:v>7.5</c:v>
                </c:pt>
                <c:pt idx="4">
                  <c:v>2.9</c:v>
                </c:pt>
                <c:pt idx="5">
                  <c:v>1.4</c:v>
                </c:pt>
                <c:pt idx="6">
                  <c:v>5.4</c:v>
                </c:pt>
                <c:pt idx="7">
                  <c:v>7</c:v>
                </c:pt>
                <c:pt idx="8">
                  <c:v>3.9</c:v>
                </c:pt>
                <c:pt idx="9">
                  <c:v>54.8</c:v>
                </c:pt>
                <c:pt idx="10">
                  <c:v>0.2</c:v>
                </c:pt>
              </c:numCache>
            </c:numRef>
          </c:val>
        </c:ser>
        <c:shape val="cylinder"/>
        <c:axId val="207221120"/>
        <c:axId val="207222656"/>
        <c:axId val="0"/>
      </c:bar3DChart>
      <c:catAx>
        <c:axId val="207221120"/>
        <c:scaling>
          <c:orientation val="minMax"/>
        </c:scaling>
        <c:axPos val="b"/>
        <c:majorTickMark val="none"/>
        <c:tickLblPos val="nextTo"/>
        <c:crossAx val="207222656"/>
        <c:crosses val="autoZero"/>
        <c:auto val="1"/>
        <c:lblAlgn val="ctr"/>
        <c:lblOffset val="100"/>
      </c:catAx>
      <c:valAx>
        <c:axId val="207222656"/>
        <c:scaling>
          <c:orientation val="minMax"/>
        </c:scaling>
        <c:axPos val="l"/>
        <c:majorGridlines>
          <c:spPr>
            <a:ln w="3175">
              <a:solidFill>
                <a:schemeClr val="bg1">
                  <a:lumMod val="75000"/>
                </a:schemeClr>
              </a:solidFill>
            </a:ln>
          </c:spPr>
        </c:majorGridlines>
        <c:numFmt formatCode="General" sourceLinked="1"/>
        <c:majorTickMark val="none"/>
        <c:tickLblPos val="nextTo"/>
        <c:crossAx val="207221120"/>
        <c:crosses val="autoZero"/>
        <c:crossBetween val="between"/>
      </c:valAx>
      <c:dTable>
        <c:showVertBorder val="1"/>
        <c:showOutline val="1"/>
        <c:showKeys val="1"/>
        <c:txPr>
          <a:bodyPr/>
          <a:lstStyle/>
          <a:p>
            <a:pPr rtl="0">
              <a:defRPr sz="1000">
                <a:latin typeface="Times New Roman" pitchFamily="18" charset="0"/>
                <a:cs typeface="Times New Roman" pitchFamily="18" charset="0"/>
              </a:defRPr>
            </a:pPr>
            <a:endParaRPr lang="ru-RU"/>
          </a:p>
        </c:txPr>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Количество малых и средних предприятий, ед.</c:v>
                </c:pt>
              </c:strCache>
            </c:strRef>
          </c:tx>
          <c:dLbls>
            <c:showVal val="1"/>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46</c:v>
                </c:pt>
                <c:pt idx="1">
                  <c:v>46</c:v>
                </c:pt>
                <c:pt idx="2">
                  <c:v>46</c:v>
                </c:pt>
                <c:pt idx="3">
                  <c:v>46</c:v>
                </c:pt>
                <c:pt idx="4">
                  <c:v>46</c:v>
                </c:pt>
                <c:pt idx="5">
                  <c:v>46</c:v>
                </c:pt>
              </c:numCache>
            </c:numRef>
          </c:val>
        </c:ser>
        <c:ser>
          <c:idx val="1"/>
          <c:order val="1"/>
          <c:tx>
            <c:strRef>
              <c:f>Лист1!$C$1</c:f>
              <c:strCache>
                <c:ptCount val="1"/>
                <c:pt idx="0">
                  <c:v>Количество индивидуальных предпринимателей, ед.</c:v>
                </c:pt>
              </c:strCache>
            </c:strRef>
          </c:tx>
          <c:dLbls>
            <c:dLbl>
              <c:idx val="0"/>
              <c:showVal val="1"/>
            </c:dLbl>
            <c:dLbl>
              <c:idx val="1"/>
              <c:showVal val="1"/>
            </c:dLbl>
            <c:dLbl>
              <c:idx val="2"/>
              <c:showVal val="1"/>
            </c:dLbl>
            <c:dLbl>
              <c:idx val="3"/>
              <c:showVal val="1"/>
            </c:dLbl>
            <c:dLbl>
              <c:idx val="4"/>
              <c:showVal val="1"/>
            </c:dLbl>
            <c:dLbl>
              <c:idx val="5"/>
              <c:showVal val="1"/>
            </c:dLbl>
            <c:delete val="1"/>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239</c:v>
                </c:pt>
                <c:pt idx="1">
                  <c:v>250</c:v>
                </c:pt>
                <c:pt idx="2">
                  <c:v>246</c:v>
                </c:pt>
                <c:pt idx="3">
                  <c:v>248</c:v>
                </c:pt>
                <c:pt idx="4">
                  <c:v>229</c:v>
                </c:pt>
                <c:pt idx="5">
                  <c:v>210</c:v>
                </c:pt>
              </c:numCache>
            </c:numRef>
          </c:val>
        </c:ser>
        <c:shape val="box"/>
        <c:axId val="205958528"/>
        <c:axId val="205964416"/>
        <c:axId val="0"/>
      </c:bar3DChart>
      <c:catAx>
        <c:axId val="205958528"/>
        <c:scaling>
          <c:orientation val="minMax"/>
        </c:scaling>
        <c:axPos val="b"/>
        <c:numFmt formatCode="General" sourceLinked="1"/>
        <c:tickLblPos val="nextTo"/>
        <c:crossAx val="205964416"/>
        <c:crosses val="autoZero"/>
        <c:auto val="1"/>
        <c:lblAlgn val="ctr"/>
        <c:lblOffset val="100"/>
      </c:catAx>
      <c:valAx>
        <c:axId val="205964416"/>
        <c:scaling>
          <c:orientation val="minMax"/>
        </c:scaling>
        <c:axPos val="l"/>
        <c:majorGridlines/>
        <c:numFmt formatCode="General" sourceLinked="1"/>
        <c:tickLblPos val="nextTo"/>
        <c:crossAx val="205958528"/>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stacked"/>
        <c:ser>
          <c:idx val="0"/>
          <c:order val="0"/>
          <c:tx>
            <c:strRef>
              <c:f>Лист1!$B$1</c:f>
              <c:strCache>
                <c:ptCount val="1"/>
                <c:pt idx="0">
                  <c:v>2016</c:v>
                </c:pt>
              </c:strCache>
            </c:strRef>
          </c:tx>
          <c:dLbls>
            <c:dLbl>
              <c:idx val="0"/>
              <c:delete val="1"/>
            </c:dLbl>
            <c:txPr>
              <a:bodyPr/>
              <a:lstStyle/>
              <a:p>
                <a:pPr>
                  <a:defRPr sz="1200"/>
                </a:pPr>
                <a:endParaRPr lang="ru-RU"/>
              </a:p>
            </c:txPr>
            <c:showVal val="1"/>
          </c:dLbls>
          <c:cat>
            <c:strRef>
              <c:f>Лист1!$A$2:$A$4</c:f>
              <c:strCache>
                <c:ptCount val="3"/>
                <c:pt idx="0">
                  <c:v>ЕСХН</c:v>
                </c:pt>
                <c:pt idx="1">
                  <c:v>УСН</c:v>
                </c:pt>
                <c:pt idx="2">
                  <c:v>ЕНВД</c:v>
                </c:pt>
              </c:strCache>
            </c:strRef>
          </c:cat>
          <c:val>
            <c:numRef>
              <c:f>Лист1!$B$2:$B$4</c:f>
              <c:numCache>
                <c:formatCode>General</c:formatCode>
                <c:ptCount val="3"/>
                <c:pt idx="0">
                  <c:v>3</c:v>
                </c:pt>
                <c:pt idx="1">
                  <c:v>1425</c:v>
                </c:pt>
                <c:pt idx="2">
                  <c:v>3144</c:v>
                </c:pt>
              </c:numCache>
            </c:numRef>
          </c:val>
        </c:ser>
        <c:ser>
          <c:idx val="1"/>
          <c:order val="1"/>
          <c:tx>
            <c:strRef>
              <c:f>Лист1!$C$1</c:f>
              <c:strCache>
                <c:ptCount val="1"/>
                <c:pt idx="0">
                  <c:v>2017</c:v>
                </c:pt>
              </c:strCache>
            </c:strRef>
          </c:tx>
          <c:dLbls>
            <c:dLbl>
              <c:idx val="0"/>
              <c:delete val="1"/>
            </c:dLbl>
            <c:txPr>
              <a:bodyPr/>
              <a:lstStyle/>
              <a:p>
                <a:pPr>
                  <a:defRPr sz="1200"/>
                </a:pPr>
                <a:endParaRPr lang="ru-RU"/>
              </a:p>
            </c:txPr>
            <c:showVal val="1"/>
          </c:dLbls>
          <c:cat>
            <c:strRef>
              <c:f>Лист1!$A$2:$A$4</c:f>
              <c:strCache>
                <c:ptCount val="3"/>
                <c:pt idx="0">
                  <c:v>ЕСХН</c:v>
                </c:pt>
                <c:pt idx="1">
                  <c:v>УСН</c:v>
                </c:pt>
                <c:pt idx="2">
                  <c:v>ЕНВД</c:v>
                </c:pt>
              </c:strCache>
            </c:strRef>
          </c:cat>
          <c:val>
            <c:numRef>
              <c:f>Лист1!$C$2:$C$4</c:f>
              <c:numCache>
                <c:formatCode>General</c:formatCode>
                <c:ptCount val="3"/>
                <c:pt idx="0">
                  <c:v>80</c:v>
                </c:pt>
                <c:pt idx="1">
                  <c:v>1810</c:v>
                </c:pt>
                <c:pt idx="2">
                  <c:v>3102</c:v>
                </c:pt>
              </c:numCache>
            </c:numRef>
          </c:val>
        </c:ser>
        <c:ser>
          <c:idx val="2"/>
          <c:order val="2"/>
          <c:tx>
            <c:strRef>
              <c:f>Лист1!$D$1</c:f>
              <c:strCache>
                <c:ptCount val="1"/>
                <c:pt idx="0">
                  <c:v>2018</c:v>
                </c:pt>
              </c:strCache>
            </c:strRef>
          </c:tx>
          <c:dLbls>
            <c:dLbl>
              <c:idx val="0"/>
              <c:delete val="1"/>
            </c:dLbl>
            <c:txPr>
              <a:bodyPr/>
              <a:lstStyle/>
              <a:p>
                <a:pPr>
                  <a:defRPr sz="1200"/>
                </a:pPr>
                <a:endParaRPr lang="ru-RU"/>
              </a:p>
            </c:txPr>
            <c:showVal val="1"/>
          </c:dLbls>
          <c:cat>
            <c:strRef>
              <c:f>Лист1!$A$2:$A$4</c:f>
              <c:strCache>
                <c:ptCount val="3"/>
                <c:pt idx="0">
                  <c:v>ЕСХН</c:v>
                </c:pt>
                <c:pt idx="1">
                  <c:v>УСН</c:v>
                </c:pt>
                <c:pt idx="2">
                  <c:v>ЕНВД</c:v>
                </c:pt>
              </c:strCache>
            </c:strRef>
          </c:cat>
          <c:val>
            <c:numRef>
              <c:f>Лист1!$D$2:$D$4</c:f>
              <c:numCache>
                <c:formatCode>General</c:formatCode>
                <c:ptCount val="3"/>
                <c:pt idx="0">
                  <c:v>1</c:v>
                </c:pt>
                <c:pt idx="1">
                  <c:v>3029</c:v>
                </c:pt>
                <c:pt idx="2">
                  <c:v>2581</c:v>
                </c:pt>
              </c:numCache>
            </c:numRef>
          </c:val>
        </c:ser>
        <c:ser>
          <c:idx val="3"/>
          <c:order val="3"/>
          <c:tx>
            <c:strRef>
              <c:f>Лист1!$E$1</c:f>
              <c:strCache>
                <c:ptCount val="1"/>
                <c:pt idx="0">
                  <c:v>2019</c:v>
                </c:pt>
              </c:strCache>
            </c:strRef>
          </c:tx>
          <c:dLbls>
            <c:dLbl>
              <c:idx val="0"/>
              <c:layout>
                <c:manualLayout>
                  <c:x val="3.7036854768154194E-2"/>
                  <c:y val="-1.5873015873015879E-2"/>
                </c:manualLayout>
              </c:layout>
              <c:showVal val="1"/>
            </c:dLbl>
            <c:txPr>
              <a:bodyPr/>
              <a:lstStyle/>
              <a:p>
                <a:pPr>
                  <a:defRPr sz="1200"/>
                </a:pPr>
                <a:endParaRPr lang="ru-RU"/>
              </a:p>
            </c:txPr>
            <c:showVal val="1"/>
          </c:dLbls>
          <c:cat>
            <c:strRef>
              <c:f>Лист1!$A$2:$A$4</c:f>
              <c:strCache>
                <c:ptCount val="3"/>
                <c:pt idx="0">
                  <c:v>ЕСХН</c:v>
                </c:pt>
                <c:pt idx="1">
                  <c:v>УСН</c:v>
                </c:pt>
                <c:pt idx="2">
                  <c:v>ЕНВД</c:v>
                </c:pt>
              </c:strCache>
            </c:strRef>
          </c:cat>
          <c:val>
            <c:numRef>
              <c:f>Лист1!$E$2:$E$4</c:f>
              <c:numCache>
                <c:formatCode>General</c:formatCode>
                <c:ptCount val="3"/>
                <c:pt idx="0">
                  <c:v>2</c:v>
                </c:pt>
                <c:pt idx="1">
                  <c:v>2120</c:v>
                </c:pt>
                <c:pt idx="2">
                  <c:v>2625</c:v>
                </c:pt>
              </c:numCache>
            </c:numRef>
          </c:val>
        </c:ser>
        <c:shape val="cylinder"/>
        <c:axId val="218716032"/>
        <c:axId val="218717568"/>
        <c:axId val="0"/>
      </c:bar3DChart>
      <c:catAx>
        <c:axId val="218716032"/>
        <c:scaling>
          <c:orientation val="minMax"/>
        </c:scaling>
        <c:axPos val="l"/>
        <c:tickLblPos val="nextTo"/>
        <c:txPr>
          <a:bodyPr/>
          <a:lstStyle/>
          <a:p>
            <a:pPr>
              <a:defRPr sz="1200">
                <a:latin typeface="Times New Roman" pitchFamily="18" charset="0"/>
                <a:cs typeface="Times New Roman" pitchFamily="18" charset="0"/>
              </a:defRPr>
            </a:pPr>
            <a:endParaRPr lang="ru-RU"/>
          </a:p>
        </c:txPr>
        <c:crossAx val="218717568"/>
        <c:crosses val="autoZero"/>
        <c:auto val="1"/>
        <c:lblAlgn val="ctr"/>
        <c:lblOffset val="100"/>
      </c:catAx>
      <c:valAx>
        <c:axId val="218717568"/>
        <c:scaling>
          <c:orientation val="minMax"/>
        </c:scaling>
        <c:axPos val="b"/>
        <c:majorGridlines/>
        <c:numFmt formatCode="General" sourceLinked="1"/>
        <c:tickLblPos val="nextTo"/>
        <c:crossAx val="218716032"/>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спк</c:v>
          </c:tx>
          <c:dLbls>
            <c:showVal val="1"/>
          </c:dLbls>
          <c:cat>
            <c:strRef>
              <c:f>Лист1!$B$27:$B$32</c:f>
              <c:strCache>
                <c:ptCount val="6"/>
                <c:pt idx="0">
                  <c:v>2014г.</c:v>
                </c:pt>
                <c:pt idx="1">
                  <c:v>2015г.</c:v>
                </c:pt>
                <c:pt idx="2">
                  <c:v>2016г.</c:v>
                </c:pt>
                <c:pt idx="3">
                  <c:v>2017г.</c:v>
                </c:pt>
                <c:pt idx="4">
                  <c:v>2018г.</c:v>
                </c:pt>
                <c:pt idx="5">
                  <c:v>2019г.</c:v>
                </c:pt>
              </c:strCache>
            </c:strRef>
          </c:cat>
          <c:val>
            <c:numRef>
              <c:f>Лист1!$H$27:$H$32</c:f>
              <c:numCache>
                <c:formatCode>General</c:formatCode>
                <c:ptCount val="6"/>
                <c:pt idx="0">
                  <c:v>4998</c:v>
                </c:pt>
                <c:pt idx="1">
                  <c:v>5354</c:v>
                </c:pt>
                <c:pt idx="2">
                  <c:v>5512</c:v>
                </c:pt>
                <c:pt idx="3">
                  <c:v>5016</c:v>
                </c:pt>
                <c:pt idx="4">
                  <c:v>4316</c:v>
                </c:pt>
                <c:pt idx="5">
                  <c:v>3542</c:v>
                </c:pt>
              </c:numCache>
            </c:numRef>
          </c:val>
        </c:ser>
        <c:ser>
          <c:idx val="1"/>
          <c:order val="1"/>
          <c:tx>
            <c:v>кфх</c:v>
          </c:tx>
          <c:dLbls>
            <c:showVal val="1"/>
          </c:dLbls>
          <c:cat>
            <c:strRef>
              <c:f>Лист1!$B$27:$B$32</c:f>
              <c:strCache>
                <c:ptCount val="6"/>
                <c:pt idx="0">
                  <c:v>2014г.</c:v>
                </c:pt>
                <c:pt idx="1">
                  <c:v>2015г.</c:v>
                </c:pt>
                <c:pt idx="2">
                  <c:v>2016г.</c:v>
                </c:pt>
                <c:pt idx="3">
                  <c:v>2017г.</c:v>
                </c:pt>
                <c:pt idx="4">
                  <c:v>2018г.</c:v>
                </c:pt>
                <c:pt idx="5">
                  <c:v>2019г.</c:v>
                </c:pt>
              </c:strCache>
            </c:strRef>
          </c:cat>
          <c:val>
            <c:numRef>
              <c:f>Лист1!$I$27:$I$32</c:f>
              <c:numCache>
                <c:formatCode>0</c:formatCode>
                <c:ptCount val="6"/>
                <c:pt idx="0" formatCode="General">
                  <c:v>383</c:v>
                </c:pt>
                <c:pt idx="1">
                  <c:v>434</c:v>
                </c:pt>
                <c:pt idx="2">
                  <c:v>460</c:v>
                </c:pt>
                <c:pt idx="3">
                  <c:v>438</c:v>
                </c:pt>
                <c:pt idx="4">
                  <c:v>253</c:v>
                </c:pt>
                <c:pt idx="5">
                  <c:v>226</c:v>
                </c:pt>
              </c:numCache>
            </c:numRef>
          </c:val>
        </c:ser>
        <c:ser>
          <c:idx val="2"/>
          <c:order val="2"/>
          <c:tx>
            <c:v>лпх</c:v>
          </c:tx>
          <c:dLbls>
            <c:showVal val="1"/>
          </c:dLbls>
          <c:cat>
            <c:strRef>
              <c:f>Лист1!$B$27:$B$32</c:f>
              <c:strCache>
                <c:ptCount val="6"/>
                <c:pt idx="0">
                  <c:v>2014г.</c:v>
                </c:pt>
                <c:pt idx="1">
                  <c:v>2015г.</c:v>
                </c:pt>
                <c:pt idx="2">
                  <c:v>2016г.</c:v>
                </c:pt>
                <c:pt idx="3">
                  <c:v>2017г.</c:v>
                </c:pt>
                <c:pt idx="4">
                  <c:v>2018г.</c:v>
                </c:pt>
                <c:pt idx="5">
                  <c:v>2019г.</c:v>
                </c:pt>
              </c:strCache>
            </c:strRef>
          </c:cat>
          <c:val>
            <c:numRef>
              <c:f>Лист1!$J$27:$J$32</c:f>
              <c:numCache>
                <c:formatCode>0</c:formatCode>
                <c:ptCount val="6"/>
                <c:pt idx="0" formatCode="General">
                  <c:v>1845</c:v>
                </c:pt>
                <c:pt idx="1">
                  <c:v>1851</c:v>
                </c:pt>
                <c:pt idx="2">
                  <c:v>1669</c:v>
                </c:pt>
                <c:pt idx="3">
                  <c:v>1605</c:v>
                </c:pt>
                <c:pt idx="4">
                  <c:v>1520</c:v>
                </c:pt>
                <c:pt idx="5">
                  <c:v>1361</c:v>
                </c:pt>
              </c:numCache>
            </c:numRef>
          </c:val>
        </c:ser>
        <c:axId val="218740224"/>
        <c:axId val="218741760"/>
      </c:barChart>
      <c:catAx>
        <c:axId val="218740224"/>
        <c:scaling>
          <c:orientation val="minMax"/>
        </c:scaling>
        <c:axPos val="b"/>
        <c:tickLblPos val="nextTo"/>
        <c:crossAx val="218741760"/>
        <c:crosses val="autoZero"/>
        <c:auto val="1"/>
        <c:lblAlgn val="ctr"/>
        <c:lblOffset val="100"/>
      </c:catAx>
      <c:valAx>
        <c:axId val="218741760"/>
        <c:scaling>
          <c:orientation val="minMax"/>
        </c:scaling>
        <c:axPos val="l"/>
        <c:majorGridlines/>
        <c:numFmt formatCode="General" sourceLinked="1"/>
        <c:tickLblPos val="nextTo"/>
        <c:crossAx val="218740224"/>
        <c:crosses val="autoZero"/>
        <c:crossBetween val="between"/>
      </c:valAx>
    </c:plotArea>
    <c:legend>
      <c:legendPos val="r"/>
      <c:txPr>
        <a:bodyPr/>
        <a:lstStyle/>
        <a:p>
          <a:pPr>
            <a:defRPr sz="1100"/>
          </a:pPr>
          <a:endParaRPr lang="ru-RU"/>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спк</c:v>
          </c:tx>
          <c:dLbls>
            <c:showVal val="1"/>
          </c:dLbls>
          <c:cat>
            <c:strRef>
              <c:f>Лист1!$B$33:$B$38</c:f>
              <c:strCache>
                <c:ptCount val="6"/>
                <c:pt idx="0">
                  <c:v>2014г.</c:v>
                </c:pt>
                <c:pt idx="1">
                  <c:v>2015г.</c:v>
                </c:pt>
                <c:pt idx="2">
                  <c:v>2016г.</c:v>
                </c:pt>
                <c:pt idx="3">
                  <c:v>2017г.</c:v>
                </c:pt>
                <c:pt idx="4">
                  <c:v>2018г.</c:v>
                </c:pt>
                <c:pt idx="5">
                  <c:v>2019г.</c:v>
                </c:pt>
              </c:strCache>
            </c:strRef>
          </c:cat>
          <c:val>
            <c:numRef>
              <c:f>Лист1!$H$33:$H$38</c:f>
              <c:numCache>
                <c:formatCode>General</c:formatCode>
                <c:ptCount val="6"/>
                <c:pt idx="0">
                  <c:v>1780</c:v>
                </c:pt>
                <c:pt idx="1">
                  <c:v>1780</c:v>
                </c:pt>
                <c:pt idx="2">
                  <c:v>1780</c:v>
                </c:pt>
                <c:pt idx="3">
                  <c:v>1780</c:v>
                </c:pt>
                <c:pt idx="4">
                  <c:v>1780</c:v>
                </c:pt>
                <c:pt idx="5">
                  <c:v>1470</c:v>
                </c:pt>
              </c:numCache>
            </c:numRef>
          </c:val>
        </c:ser>
        <c:ser>
          <c:idx val="1"/>
          <c:order val="1"/>
          <c:tx>
            <c:v>кфх</c:v>
          </c:tx>
          <c:dLbls>
            <c:showVal val="1"/>
          </c:dLbls>
          <c:cat>
            <c:strRef>
              <c:f>Лист1!$B$33:$B$38</c:f>
              <c:strCache>
                <c:ptCount val="6"/>
                <c:pt idx="0">
                  <c:v>2014г.</c:v>
                </c:pt>
                <c:pt idx="1">
                  <c:v>2015г.</c:v>
                </c:pt>
                <c:pt idx="2">
                  <c:v>2016г.</c:v>
                </c:pt>
                <c:pt idx="3">
                  <c:v>2017г.</c:v>
                </c:pt>
                <c:pt idx="4">
                  <c:v>2018г.</c:v>
                </c:pt>
                <c:pt idx="5">
                  <c:v>2019г.</c:v>
                </c:pt>
              </c:strCache>
            </c:strRef>
          </c:cat>
          <c:val>
            <c:numRef>
              <c:f>Лист1!$I$33:$I$38</c:f>
              <c:numCache>
                <c:formatCode>0</c:formatCode>
                <c:ptCount val="6"/>
                <c:pt idx="0">
                  <c:v>207</c:v>
                </c:pt>
                <c:pt idx="1">
                  <c:v>214</c:v>
                </c:pt>
                <c:pt idx="2">
                  <c:v>237</c:v>
                </c:pt>
                <c:pt idx="3">
                  <c:v>240</c:v>
                </c:pt>
                <c:pt idx="4">
                  <c:v>105</c:v>
                </c:pt>
                <c:pt idx="5">
                  <c:v>100</c:v>
                </c:pt>
              </c:numCache>
            </c:numRef>
          </c:val>
        </c:ser>
        <c:ser>
          <c:idx val="2"/>
          <c:order val="2"/>
          <c:tx>
            <c:v>лпх</c:v>
          </c:tx>
          <c:dLbls>
            <c:showVal val="1"/>
          </c:dLbls>
          <c:cat>
            <c:strRef>
              <c:f>Лист1!$B$33:$B$38</c:f>
              <c:strCache>
                <c:ptCount val="6"/>
                <c:pt idx="0">
                  <c:v>2014г.</c:v>
                </c:pt>
                <c:pt idx="1">
                  <c:v>2015г.</c:v>
                </c:pt>
                <c:pt idx="2">
                  <c:v>2016г.</c:v>
                </c:pt>
                <c:pt idx="3">
                  <c:v>2017г.</c:v>
                </c:pt>
                <c:pt idx="4">
                  <c:v>2018г.</c:v>
                </c:pt>
                <c:pt idx="5">
                  <c:v>2019г.</c:v>
                </c:pt>
              </c:strCache>
            </c:strRef>
          </c:cat>
          <c:val>
            <c:numRef>
              <c:f>Лист1!$J$33:$J$38</c:f>
              <c:numCache>
                <c:formatCode>0</c:formatCode>
                <c:ptCount val="6"/>
                <c:pt idx="0">
                  <c:v>965</c:v>
                </c:pt>
                <c:pt idx="1">
                  <c:v>960</c:v>
                </c:pt>
                <c:pt idx="2">
                  <c:v>776</c:v>
                </c:pt>
                <c:pt idx="3">
                  <c:v>754</c:v>
                </c:pt>
                <c:pt idx="4">
                  <c:v>708</c:v>
                </c:pt>
                <c:pt idx="5">
                  <c:v>634</c:v>
                </c:pt>
              </c:numCache>
            </c:numRef>
          </c:val>
        </c:ser>
        <c:axId val="218911872"/>
        <c:axId val="218913408"/>
      </c:barChart>
      <c:catAx>
        <c:axId val="218911872"/>
        <c:scaling>
          <c:orientation val="minMax"/>
        </c:scaling>
        <c:axPos val="b"/>
        <c:tickLblPos val="nextTo"/>
        <c:crossAx val="218913408"/>
        <c:crosses val="autoZero"/>
        <c:auto val="1"/>
        <c:lblAlgn val="ctr"/>
        <c:lblOffset val="100"/>
      </c:catAx>
      <c:valAx>
        <c:axId val="218913408"/>
        <c:scaling>
          <c:orientation val="minMax"/>
        </c:scaling>
        <c:axPos val="l"/>
        <c:majorGridlines/>
        <c:numFmt formatCode="General" sourceLinked="1"/>
        <c:tickLblPos val="nextTo"/>
        <c:crossAx val="218911872"/>
        <c:crosses val="autoZero"/>
        <c:crossBetween val="between"/>
      </c:valAx>
    </c:plotArea>
    <c:legend>
      <c:legendPos val="r"/>
      <c:txPr>
        <a:bodyPr/>
        <a:lstStyle/>
        <a:p>
          <a:pPr>
            <a:defRPr sz="1100"/>
          </a:pPr>
          <a:endParaRPr lang="ru-RU"/>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9"/>
  <c:chart>
    <c:title/>
    <c:plotArea>
      <c:layout/>
      <c:areaChart>
        <c:grouping val="standard"/>
        <c:ser>
          <c:idx val="0"/>
          <c:order val="0"/>
          <c:tx>
            <c:strRef>
              <c:f>Лист1!$A$77</c:f>
              <c:strCache>
                <c:ptCount val="1"/>
                <c:pt idx="0">
                  <c:v>Заготовлено грубых и сочных кормов на условн. голову в цн к.ед.</c:v>
                </c:pt>
              </c:strCache>
            </c:strRef>
          </c:tx>
          <c:dLbls>
            <c:dLbl>
              <c:idx val="0"/>
              <c:layout>
                <c:manualLayout>
                  <c:x val="0.05"/>
                  <c:y val="-0.12500000000000008"/>
                </c:manualLayout>
              </c:layout>
              <c:showVal val="1"/>
            </c:dLbl>
            <c:dLbl>
              <c:idx val="5"/>
              <c:layout>
                <c:manualLayout>
                  <c:x val="1.6666447944007155E-2"/>
                  <c:y val="-0.27777777777778062"/>
                </c:manualLayout>
              </c:layout>
              <c:showVal val="1"/>
            </c:dLbl>
            <c:showVal val="1"/>
          </c:dLbls>
          <c:cat>
            <c:strRef>
              <c:f>Лист1!$B$77:$B$82</c:f>
              <c:strCache>
                <c:ptCount val="6"/>
                <c:pt idx="0">
                  <c:v>2014г.</c:v>
                </c:pt>
                <c:pt idx="1">
                  <c:v>2015г.</c:v>
                </c:pt>
                <c:pt idx="2">
                  <c:v>2016г.</c:v>
                </c:pt>
                <c:pt idx="3">
                  <c:v>2017г.</c:v>
                </c:pt>
                <c:pt idx="4">
                  <c:v>2018г.</c:v>
                </c:pt>
                <c:pt idx="5">
                  <c:v>2019г.</c:v>
                </c:pt>
              </c:strCache>
            </c:strRef>
          </c:cat>
          <c:val>
            <c:numRef>
              <c:f>Лист1!$H$77:$H$82</c:f>
              <c:numCache>
                <c:formatCode>0.0</c:formatCode>
                <c:ptCount val="6"/>
                <c:pt idx="0" formatCode="0.00">
                  <c:v>38.200000000000003</c:v>
                </c:pt>
                <c:pt idx="1">
                  <c:v>33.4</c:v>
                </c:pt>
                <c:pt idx="2">
                  <c:v>33.5</c:v>
                </c:pt>
                <c:pt idx="3">
                  <c:v>38</c:v>
                </c:pt>
                <c:pt idx="4">
                  <c:v>38.9</c:v>
                </c:pt>
                <c:pt idx="5">
                  <c:v>45.2</c:v>
                </c:pt>
              </c:numCache>
            </c:numRef>
          </c:val>
        </c:ser>
        <c:axId val="218944640"/>
        <c:axId val="218946176"/>
      </c:areaChart>
      <c:catAx>
        <c:axId val="218944640"/>
        <c:scaling>
          <c:orientation val="minMax"/>
        </c:scaling>
        <c:axPos val="b"/>
        <c:tickLblPos val="nextTo"/>
        <c:crossAx val="218946176"/>
        <c:crosses val="autoZero"/>
        <c:auto val="1"/>
        <c:lblAlgn val="ctr"/>
        <c:lblOffset val="100"/>
      </c:catAx>
      <c:valAx>
        <c:axId val="218946176"/>
        <c:scaling>
          <c:orientation val="minMax"/>
        </c:scaling>
        <c:axPos val="l"/>
        <c:majorGridlines/>
        <c:numFmt formatCode="0.00" sourceLinked="1"/>
        <c:tickLblPos val="nextTo"/>
        <c:crossAx val="218944640"/>
        <c:crosses val="autoZero"/>
        <c:crossBetween val="midCat"/>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a:lstStyle/>
          <a:p>
            <a:pPr>
              <a:defRPr/>
            </a:pPr>
            <a:r>
              <a:rPr lang="ru-RU" sz="1400"/>
              <a:t>Урожайность зерновых и зернобобовых в амбарном весе, ц/га</a:t>
            </a:r>
          </a:p>
        </c:rich>
      </c:tx>
      <c:layout>
        <c:manualLayout>
          <c:xMode val="edge"/>
          <c:yMode val="edge"/>
          <c:x val="0.13211111111111121"/>
          <c:y val="3.7037037037037056E-2"/>
        </c:manualLayout>
      </c:layout>
    </c:title>
    <c:plotArea>
      <c:layout/>
      <c:areaChart>
        <c:grouping val="standard"/>
        <c:ser>
          <c:idx val="0"/>
          <c:order val="0"/>
          <c:tx>
            <c:strRef>
              <c:f>Лист1!$A$84</c:f>
              <c:strCache>
                <c:ptCount val="1"/>
                <c:pt idx="0">
                  <c:v>Урожайность зерновых и зернобобовых в амбарном весе</c:v>
                </c:pt>
              </c:strCache>
            </c:strRef>
          </c:tx>
          <c:dLbls>
            <c:dLbl>
              <c:idx val="0"/>
              <c:layout>
                <c:manualLayout>
                  <c:x val="3.333333333333334E-2"/>
                  <c:y val="-0.15277777777777771"/>
                </c:manualLayout>
              </c:layout>
              <c:showVal val="1"/>
            </c:dLbl>
            <c:dLbl>
              <c:idx val="5"/>
              <c:layout>
                <c:manualLayout>
                  <c:x val="-8.3333333333334546E-3"/>
                  <c:y val="-0.23148148148148456"/>
                </c:manualLayout>
              </c:layout>
              <c:showVal val="1"/>
            </c:dLbl>
            <c:showVal val="1"/>
          </c:dLbls>
          <c:cat>
            <c:strRef>
              <c:f>Лист1!$B$84:$B$89</c:f>
              <c:strCache>
                <c:ptCount val="6"/>
                <c:pt idx="0">
                  <c:v>2014г.</c:v>
                </c:pt>
                <c:pt idx="1">
                  <c:v>2015г.</c:v>
                </c:pt>
                <c:pt idx="2">
                  <c:v>2016г.</c:v>
                </c:pt>
                <c:pt idx="3">
                  <c:v>2017г.</c:v>
                </c:pt>
                <c:pt idx="4">
                  <c:v>2018г.</c:v>
                </c:pt>
                <c:pt idx="5">
                  <c:v>2019г.</c:v>
                </c:pt>
              </c:strCache>
            </c:strRef>
          </c:cat>
          <c:val>
            <c:numRef>
              <c:f>Лист1!$K$84:$K$89</c:f>
              <c:numCache>
                <c:formatCode>0.0</c:formatCode>
                <c:ptCount val="6"/>
                <c:pt idx="0" formatCode="General">
                  <c:v>11.7</c:v>
                </c:pt>
                <c:pt idx="1">
                  <c:v>11.2</c:v>
                </c:pt>
                <c:pt idx="2">
                  <c:v>11.2</c:v>
                </c:pt>
                <c:pt idx="3">
                  <c:v>17.600000000000001</c:v>
                </c:pt>
                <c:pt idx="4">
                  <c:v>17.600000000000001</c:v>
                </c:pt>
                <c:pt idx="5">
                  <c:v>19.7</c:v>
                </c:pt>
              </c:numCache>
            </c:numRef>
          </c:val>
        </c:ser>
        <c:axId val="218953984"/>
        <c:axId val="164515840"/>
      </c:areaChart>
      <c:catAx>
        <c:axId val="218953984"/>
        <c:scaling>
          <c:orientation val="minMax"/>
        </c:scaling>
        <c:axPos val="b"/>
        <c:tickLblPos val="nextTo"/>
        <c:crossAx val="164515840"/>
        <c:crosses val="autoZero"/>
        <c:auto val="1"/>
        <c:lblAlgn val="ctr"/>
        <c:lblOffset val="100"/>
      </c:catAx>
      <c:valAx>
        <c:axId val="164515840"/>
        <c:scaling>
          <c:orientation val="minMax"/>
        </c:scaling>
        <c:axPos val="l"/>
        <c:majorGridlines/>
        <c:numFmt formatCode="General" sourceLinked="1"/>
        <c:tickLblPos val="nextTo"/>
        <c:crossAx val="218953984"/>
        <c:crosses val="autoZero"/>
        <c:crossBetween val="midCat"/>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506811000956487"/>
          <c:y val="7.0443654220642124E-2"/>
          <c:w val="0.78164579168536574"/>
          <c:h val="0.76568072136144272"/>
        </c:manualLayout>
      </c:layout>
      <c:bar3DChart>
        <c:barDir val="col"/>
        <c:grouping val="clustered"/>
        <c:ser>
          <c:idx val="0"/>
          <c:order val="0"/>
          <c:tx>
            <c:v>спк</c:v>
          </c:tx>
          <c:dLbls>
            <c:dLbl>
              <c:idx val="0"/>
              <c:layout>
                <c:manualLayout>
                  <c:x val="4.645760743321771E-3"/>
                  <c:y val="-3.2407407407407829E-2"/>
                </c:manualLayout>
              </c:layout>
              <c:showVal val="1"/>
            </c:dLbl>
            <c:dLbl>
              <c:idx val="1"/>
              <c:layout>
                <c:manualLayout>
                  <c:x val="0"/>
                  <c:y val="-2.3148148148148147E-2"/>
                </c:manualLayout>
              </c:layout>
              <c:showVal val="1"/>
            </c:dLbl>
            <c:dLbl>
              <c:idx val="2"/>
              <c:layout>
                <c:manualLayout>
                  <c:x val="2.3228803716608595E-3"/>
                  <c:y val="-3.7037037037037056E-2"/>
                </c:manualLayout>
              </c:layout>
              <c:showVal val="1"/>
            </c:dLbl>
            <c:dLbl>
              <c:idx val="3"/>
              <c:layout>
                <c:manualLayout>
                  <c:x val="0"/>
                  <c:y val="-1.3888888888889063E-2"/>
                </c:manualLayout>
              </c:layout>
              <c:showVal val="1"/>
            </c:dLbl>
            <c:showVal val="1"/>
          </c:dLbls>
          <c:cat>
            <c:strRef>
              <c:f>Лист1!$B$91:$B$96</c:f>
              <c:strCache>
                <c:ptCount val="6"/>
                <c:pt idx="0">
                  <c:v>2014г.</c:v>
                </c:pt>
                <c:pt idx="1">
                  <c:v>2015г.</c:v>
                </c:pt>
                <c:pt idx="2">
                  <c:v>2016г.</c:v>
                </c:pt>
                <c:pt idx="3">
                  <c:v>2017г.</c:v>
                </c:pt>
                <c:pt idx="4">
                  <c:v>2018г.</c:v>
                </c:pt>
                <c:pt idx="5">
                  <c:v>2019г.</c:v>
                </c:pt>
              </c:strCache>
            </c:strRef>
          </c:cat>
          <c:val>
            <c:numRef>
              <c:f>Лист1!$H$91:$H$96</c:f>
              <c:numCache>
                <c:formatCode>General</c:formatCode>
                <c:ptCount val="6"/>
                <c:pt idx="0">
                  <c:v>24067</c:v>
                </c:pt>
                <c:pt idx="1">
                  <c:v>24310</c:v>
                </c:pt>
                <c:pt idx="2">
                  <c:v>23800</c:v>
                </c:pt>
                <c:pt idx="3">
                  <c:v>24700</c:v>
                </c:pt>
                <c:pt idx="4" formatCode="0">
                  <c:v>21919</c:v>
                </c:pt>
                <c:pt idx="5">
                  <c:v>20455</c:v>
                </c:pt>
              </c:numCache>
            </c:numRef>
          </c:val>
        </c:ser>
        <c:ser>
          <c:idx val="1"/>
          <c:order val="1"/>
          <c:tx>
            <c:v>кфх</c:v>
          </c:tx>
          <c:dLbls>
            <c:dLbl>
              <c:idx val="0"/>
              <c:layout>
                <c:manualLayout>
                  <c:x val="3.0197444831591168E-2"/>
                  <c:y val="-1.3888888888889058E-2"/>
                </c:manualLayout>
              </c:layout>
              <c:showVal val="1"/>
            </c:dLbl>
            <c:dLbl>
              <c:idx val="1"/>
              <c:layout>
                <c:manualLayout>
                  <c:x val="2.5551684088269456E-2"/>
                  <c:y val="-8.4875562720137721E-17"/>
                </c:manualLayout>
              </c:layout>
              <c:showVal val="1"/>
            </c:dLbl>
            <c:dLbl>
              <c:idx val="2"/>
              <c:layout>
                <c:manualLayout>
                  <c:x val="2.7874564459930411E-2"/>
                  <c:y val="0"/>
                </c:manualLayout>
              </c:layout>
              <c:showVal val="1"/>
            </c:dLbl>
            <c:dLbl>
              <c:idx val="3"/>
              <c:layout>
                <c:manualLayout>
                  <c:x val="2.090592334494774E-2"/>
                  <c:y val="-8.4875562720137721E-17"/>
                </c:manualLayout>
              </c:layout>
              <c:showVal val="1"/>
            </c:dLbl>
            <c:dLbl>
              <c:idx val="4"/>
              <c:layout>
                <c:manualLayout>
                  <c:x val="2.7874564459930411E-2"/>
                  <c:y val="-9.2592592592593351E-3"/>
                </c:manualLayout>
              </c:layout>
              <c:showVal val="1"/>
            </c:dLbl>
            <c:dLbl>
              <c:idx val="5"/>
              <c:layout>
                <c:manualLayout>
                  <c:x val="2.5551684088269456E-2"/>
                  <c:y val="-4.6296296296296858E-3"/>
                </c:manualLayout>
              </c:layout>
              <c:showVal val="1"/>
            </c:dLbl>
            <c:showVal val="1"/>
          </c:dLbls>
          <c:cat>
            <c:strRef>
              <c:f>Лист1!$B$91:$B$96</c:f>
              <c:strCache>
                <c:ptCount val="6"/>
                <c:pt idx="0">
                  <c:v>2014г.</c:v>
                </c:pt>
                <c:pt idx="1">
                  <c:v>2015г.</c:v>
                </c:pt>
                <c:pt idx="2">
                  <c:v>2016г.</c:v>
                </c:pt>
                <c:pt idx="3">
                  <c:v>2017г.</c:v>
                </c:pt>
                <c:pt idx="4">
                  <c:v>2018г.</c:v>
                </c:pt>
                <c:pt idx="5">
                  <c:v>2019г.</c:v>
                </c:pt>
              </c:strCache>
            </c:strRef>
          </c:cat>
          <c:val>
            <c:numRef>
              <c:f>Лист1!$I$91:$I$96</c:f>
              <c:numCache>
                <c:formatCode>0</c:formatCode>
                <c:ptCount val="6"/>
                <c:pt idx="0" formatCode="General">
                  <c:v>3400</c:v>
                </c:pt>
                <c:pt idx="1">
                  <c:v>3406</c:v>
                </c:pt>
                <c:pt idx="2">
                  <c:v>3632</c:v>
                </c:pt>
                <c:pt idx="3">
                  <c:v>3261.54</c:v>
                </c:pt>
                <c:pt idx="4">
                  <c:v>2008</c:v>
                </c:pt>
                <c:pt idx="5">
                  <c:v>1958</c:v>
                </c:pt>
              </c:numCache>
            </c:numRef>
          </c:val>
        </c:ser>
        <c:ser>
          <c:idx val="2"/>
          <c:order val="2"/>
          <c:tx>
            <c:v>лпх</c:v>
          </c:tx>
          <c:dLbls>
            <c:dLbl>
              <c:idx val="0"/>
              <c:layout>
                <c:manualLayout>
                  <c:x val="1.3937282229965165E-2"/>
                  <c:y val="-1.3888888888889058E-2"/>
                </c:manualLayout>
              </c:layout>
              <c:showVal val="1"/>
            </c:dLbl>
            <c:dLbl>
              <c:idx val="1"/>
              <c:layout>
                <c:manualLayout>
                  <c:x val="1.6260162601626021E-2"/>
                  <c:y val="0"/>
                </c:manualLayout>
              </c:layout>
              <c:showVal val="1"/>
            </c:dLbl>
            <c:dLbl>
              <c:idx val="2"/>
              <c:layout>
                <c:manualLayout>
                  <c:x val="2.3228803716608595E-2"/>
                  <c:y val="-8.4875562720137721E-17"/>
                </c:manualLayout>
              </c:layout>
              <c:showVal val="1"/>
            </c:dLbl>
            <c:dLbl>
              <c:idx val="3"/>
              <c:layout>
                <c:manualLayout>
                  <c:x val="1.3937282229965165E-2"/>
                  <c:y val="0"/>
                </c:manualLayout>
              </c:layout>
              <c:showVal val="1"/>
            </c:dLbl>
            <c:dLbl>
              <c:idx val="4"/>
              <c:layout>
                <c:manualLayout>
                  <c:x val="2.090592334494782E-2"/>
                  <c:y val="0"/>
                </c:manualLayout>
              </c:layout>
              <c:showVal val="1"/>
            </c:dLbl>
            <c:dLbl>
              <c:idx val="5"/>
              <c:layout>
                <c:manualLayout>
                  <c:x val="1.3937282229965165E-2"/>
                  <c:y val="0"/>
                </c:manualLayout>
              </c:layout>
              <c:showVal val="1"/>
            </c:dLbl>
            <c:showVal val="1"/>
          </c:dLbls>
          <c:cat>
            <c:strRef>
              <c:f>Лист1!$B$91:$B$96</c:f>
              <c:strCache>
                <c:ptCount val="6"/>
                <c:pt idx="0">
                  <c:v>2014г.</c:v>
                </c:pt>
                <c:pt idx="1">
                  <c:v>2015г.</c:v>
                </c:pt>
                <c:pt idx="2">
                  <c:v>2016г.</c:v>
                </c:pt>
                <c:pt idx="3">
                  <c:v>2017г.</c:v>
                </c:pt>
                <c:pt idx="4">
                  <c:v>2018г.</c:v>
                </c:pt>
                <c:pt idx="5">
                  <c:v>2019г.</c:v>
                </c:pt>
              </c:strCache>
            </c:strRef>
          </c:cat>
          <c:val>
            <c:numRef>
              <c:f>Лист1!$J$91:$J$96</c:f>
              <c:numCache>
                <c:formatCode>0</c:formatCode>
                <c:ptCount val="6"/>
                <c:pt idx="0" formatCode="General">
                  <c:v>627</c:v>
                </c:pt>
                <c:pt idx="1">
                  <c:v>627</c:v>
                </c:pt>
                <c:pt idx="2">
                  <c:v>619</c:v>
                </c:pt>
                <c:pt idx="3">
                  <c:v>594.32999999999947</c:v>
                </c:pt>
                <c:pt idx="4">
                  <c:v>316</c:v>
                </c:pt>
                <c:pt idx="5">
                  <c:v>315</c:v>
                </c:pt>
              </c:numCache>
            </c:numRef>
          </c:val>
        </c:ser>
        <c:shape val="box"/>
        <c:axId val="205932800"/>
        <c:axId val="229486592"/>
        <c:axId val="0"/>
      </c:bar3DChart>
      <c:catAx>
        <c:axId val="205932800"/>
        <c:scaling>
          <c:orientation val="minMax"/>
        </c:scaling>
        <c:axPos val="b"/>
        <c:tickLblPos val="nextTo"/>
        <c:crossAx val="229486592"/>
        <c:crosses val="autoZero"/>
        <c:auto val="1"/>
        <c:lblAlgn val="ctr"/>
        <c:lblOffset val="100"/>
      </c:catAx>
      <c:valAx>
        <c:axId val="229486592"/>
        <c:scaling>
          <c:orientation val="minMax"/>
        </c:scaling>
        <c:axPos val="l"/>
        <c:majorGridlines/>
        <c:numFmt formatCode="General" sourceLinked="1"/>
        <c:tickLblPos val="nextTo"/>
        <c:crossAx val="205932800"/>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ndard"/>
        <c:ser>
          <c:idx val="0"/>
          <c:order val="0"/>
          <c:tx>
            <c:v>спк</c:v>
          </c:tx>
          <c:dLbls>
            <c:dLbl>
              <c:idx val="0"/>
              <c:layout>
                <c:manualLayout>
                  <c:x val="3.888888888888889E-2"/>
                  <c:y val="-0.2592592592592593"/>
                </c:manualLayout>
              </c:layout>
              <c:showVal val="1"/>
            </c:dLbl>
            <c:dLbl>
              <c:idx val="1"/>
              <c:layout>
                <c:manualLayout>
                  <c:x val="0"/>
                  <c:y val="-0.38425925925926263"/>
                </c:manualLayout>
              </c:layout>
              <c:showVal val="1"/>
            </c:dLbl>
            <c:dLbl>
              <c:idx val="2"/>
              <c:layout>
                <c:manualLayout>
                  <c:x val="0"/>
                  <c:y val="-0.21759259259259531"/>
                </c:manualLayout>
              </c:layout>
              <c:showVal val="1"/>
            </c:dLbl>
            <c:dLbl>
              <c:idx val="3"/>
              <c:layout>
                <c:manualLayout>
                  <c:x val="0"/>
                  <c:y val="-0.34722222222222232"/>
                </c:manualLayout>
              </c:layout>
              <c:showVal val="1"/>
            </c:dLbl>
            <c:dLbl>
              <c:idx val="4"/>
              <c:layout>
                <c:manualLayout>
                  <c:x val="2.7777777777778434E-3"/>
                  <c:y val="-0.18518518518518678"/>
                </c:manualLayout>
              </c:layout>
              <c:showVal val="1"/>
            </c:dLbl>
            <c:dLbl>
              <c:idx val="5"/>
              <c:layout>
                <c:manualLayout>
                  <c:x val="-8.3333333333333367E-3"/>
                  <c:y val="-0.33796296296297135"/>
                </c:manualLayout>
              </c:layout>
              <c:showVal val="1"/>
            </c:dLbl>
            <c:showVal val="1"/>
          </c:dLbls>
          <c:cat>
            <c:strRef>
              <c:f>Лист1!$B$97:$B$102</c:f>
              <c:strCache>
                <c:ptCount val="6"/>
                <c:pt idx="0">
                  <c:v>2014г.</c:v>
                </c:pt>
                <c:pt idx="1">
                  <c:v>2015г.</c:v>
                </c:pt>
                <c:pt idx="2">
                  <c:v>2016г.</c:v>
                </c:pt>
                <c:pt idx="3">
                  <c:v>2017г.</c:v>
                </c:pt>
                <c:pt idx="4">
                  <c:v>2018г.</c:v>
                </c:pt>
                <c:pt idx="5">
                  <c:v>2019г.</c:v>
                </c:pt>
              </c:strCache>
            </c:strRef>
          </c:cat>
          <c:val>
            <c:numRef>
              <c:f>Лист1!$H$97:$H$102</c:f>
              <c:numCache>
                <c:formatCode>0</c:formatCode>
                <c:ptCount val="6"/>
                <c:pt idx="0">
                  <c:v>9030</c:v>
                </c:pt>
                <c:pt idx="1">
                  <c:v>10230</c:v>
                </c:pt>
                <c:pt idx="2">
                  <c:v>8382</c:v>
                </c:pt>
                <c:pt idx="3">
                  <c:v>9335</c:v>
                </c:pt>
                <c:pt idx="4">
                  <c:v>7699</c:v>
                </c:pt>
                <c:pt idx="5">
                  <c:v>9236</c:v>
                </c:pt>
              </c:numCache>
            </c:numRef>
          </c:val>
        </c:ser>
        <c:ser>
          <c:idx val="1"/>
          <c:order val="1"/>
          <c:tx>
            <c:v>кфх</c:v>
          </c:tx>
          <c:dLbls>
            <c:dLbl>
              <c:idx val="0"/>
              <c:layout>
                <c:manualLayout>
                  <c:x val="4.1666666666666664E-2"/>
                  <c:y val="-0.10648148148148258"/>
                </c:manualLayout>
              </c:layout>
              <c:showVal val="1"/>
            </c:dLbl>
            <c:dLbl>
              <c:idx val="3"/>
              <c:layout>
                <c:manualLayout>
                  <c:x val="0"/>
                  <c:y val="-6.0185185185185147E-2"/>
                </c:manualLayout>
              </c:layout>
              <c:showVal val="1"/>
            </c:dLbl>
            <c:dLbl>
              <c:idx val="4"/>
              <c:layout>
                <c:manualLayout>
                  <c:x val="-2.7777777777778434E-3"/>
                  <c:y val="-6.0185185185185147E-2"/>
                </c:manualLayout>
              </c:layout>
              <c:showVal val="1"/>
            </c:dLbl>
            <c:dLbl>
              <c:idx val="5"/>
              <c:layout>
                <c:manualLayout>
                  <c:x val="-3.0555555555555659E-2"/>
                  <c:y val="-7.407407407407407E-2"/>
                </c:manualLayout>
              </c:layout>
              <c:showVal val="1"/>
            </c:dLbl>
            <c:showVal val="1"/>
          </c:dLbls>
          <c:cat>
            <c:strRef>
              <c:f>Лист1!$B$97:$B$102</c:f>
              <c:strCache>
                <c:ptCount val="6"/>
                <c:pt idx="0">
                  <c:v>2014г.</c:v>
                </c:pt>
                <c:pt idx="1">
                  <c:v>2015г.</c:v>
                </c:pt>
                <c:pt idx="2">
                  <c:v>2016г.</c:v>
                </c:pt>
                <c:pt idx="3">
                  <c:v>2017г.</c:v>
                </c:pt>
                <c:pt idx="4">
                  <c:v>2018г.</c:v>
                </c:pt>
                <c:pt idx="5">
                  <c:v>2019г.</c:v>
                </c:pt>
              </c:strCache>
            </c:strRef>
          </c:cat>
          <c:val>
            <c:numRef>
              <c:f>Лист1!$I$97:$I$102</c:f>
              <c:numCache>
                <c:formatCode>0</c:formatCode>
                <c:ptCount val="6"/>
                <c:pt idx="0">
                  <c:v>1565</c:v>
                </c:pt>
                <c:pt idx="1">
                  <c:v>1465</c:v>
                </c:pt>
                <c:pt idx="2">
                  <c:v>1090</c:v>
                </c:pt>
                <c:pt idx="3">
                  <c:v>590</c:v>
                </c:pt>
                <c:pt idx="4">
                  <c:v>175</c:v>
                </c:pt>
                <c:pt idx="5">
                  <c:v>190</c:v>
                </c:pt>
              </c:numCache>
            </c:numRef>
          </c:val>
        </c:ser>
        <c:axId val="164713216"/>
        <c:axId val="164714752"/>
      </c:areaChart>
      <c:catAx>
        <c:axId val="164713216"/>
        <c:scaling>
          <c:orientation val="minMax"/>
        </c:scaling>
        <c:axPos val="b"/>
        <c:tickLblPos val="nextTo"/>
        <c:crossAx val="164714752"/>
        <c:crosses val="autoZero"/>
        <c:auto val="1"/>
        <c:lblAlgn val="ctr"/>
        <c:lblOffset val="100"/>
      </c:catAx>
      <c:valAx>
        <c:axId val="164714752"/>
        <c:scaling>
          <c:orientation val="minMax"/>
        </c:scaling>
        <c:axPos val="l"/>
        <c:majorGridlines/>
        <c:numFmt formatCode="0" sourceLinked="1"/>
        <c:tickLblPos val="nextTo"/>
        <c:crossAx val="164713216"/>
        <c:crosses val="autoZero"/>
        <c:crossBetween val="midCat"/>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8"/>
  <c:chart>
    <c:title>
      <c:tx>
        <c:rich>
          <a:bodyPr/>
          <a:lstStyle/>
          <a:p>
            <a:pPr>
              <a:defRPr/>
            </a:pPr>
            <a:r>
              <a:rPr lang="ru-RU" sz="1400"/>
              <a:t>Инвестиции в основной капитал СПК, тыс.рублей</a:t>
            </a:r>
          </a:p>
        </c:rich>
      </c:tx>
    </c:title>
    <c:view3D>
      <c:perspective val="30"/>
    </c:view3D>
    <c:plotArea>
      <c:layout/>
      <c:line3DChart>
        <c:grouping val="standard"/>
        <c:ser>
          <c:idx val="0"/>
          <c:order val="0"/>
          <c:tx>
            <c:strRef>
              <c:f>Лист1!$A$104</c:f>
              <c:strCache>
                <c:ptCount val="1"/>
                <c:pt idx="0">
                  <c:v>Инвестиции в основной капитал - всего</c:v>
                </c:pt>
              </c:strCache>
            </c:strRef>
          </c:tx>
          <c:dLbls>
            <c:dLbl>
              <c:idx val="0"/>
              <c:layout>
                <c:manualLayout>
                  <c:x val="3.333333333333334E-2"/>
                  <c:y val="0"/>
                </c:manualLayout>
              </c:layout>
              <c:showVal val="1"/>
            </c:dLbl>
            <c:dLbl>
              <c:idx val="1"/>
              <c:layout>
                <c:manualLayout>
                  <c:x val="-2.5000000000000001E-2"/>
                  <c:y val="6.0185185185185147E-2"/>
                </c:manualLayout>
              </c:layout>
              <c:showVal val="1"/>
            </c:dLbl>
            <c:dLbl>
              <c:idx val="2"/>
              <c:layout>
                <c:manualLayout>
                  <c:x val="0"/>
                  <c:y val="-7.407407407407407E-2"/>
                </c:manualLayout>
              </c:layout>
              <c:showVal val="1"/>
            </c:dLbl>
            <c:dLbl>
              <c:idx val="3"/>
              <c:layout>
                <c:manualLayout>
                  <c:x val="-4.1666666666666664E-2"/>
                  <c:y val="-5.5555555555555455E-2"/>
                </c:manualLayout>
              </c:layout>
              <c:showVal val="1"/>
            </c:dLbl>
            <c:dLbl>
              <c:idx val="4"/>
              <c:layout>
                <c:manualLayout>
                  <c:x val="-4.7222222222222332E-2"/>
                  <c:y val="7.8703703703703734E-2"/>
                </c:manualLayout>
              </c:layout>
              <c:showVal val="1"/>
            </c:dLbl>
            <c:showVal val="1"/>
          </c:dLbls>
          <c:cat>
            <c:strRef>
              <c:f>Лист1!$B$104:$B$109</c:f>
              <c:strCache>
                <c:ptCount val="6"/>
                <c:pt idx="0">
                  <c:v>2014г.</c:v>
                </c:pt>
                <c:pt idx="1">
                  <c:v>2015г.</c:v>
                </c:pt>
                <c:pt idx="2">
                  <c:v>2016г.</c:v>
                </c:pt>
                <c:pt idx="3">
                  <c:v>2017г.</c:v>
                </c:pt>
                <c:pt idx="4">
                  <c:v>2018г.</c:v>
                </c:pt>
                <c:pt idx="5">
                  <c:v>2019г.</c:v>
                </c:pt>
              </c:strCache>
            </c:strRef>
          </c:cat>
          <c:val>
            <c:numRef>
              <c:f>Лист1!$H$104:$H$109</c:f>
              <c:numCache>
                <c:formatCode>0_ ;[Red]\-0\ </c:formatCode>
                <c:ptCount val="6"/>
                <c:pt idx="0">
                  <c:v>557203</c:v>
                </c:pt>
                <c:pt idx="1">
                  <c:v>158460</c:v>
                </c:pt>
                <c:pt idx="2">
                  <c:v>158395</c:v>
                </c:pt>
                <c:pt idx="3">
                  <c:v>24896</c:v>
                </c:pt>
                <c:pt idx="4">
                  <c:v>168758</c:v>
                </c:pt>
                <c:pt idx="5">
                  <c:v>160749</c:v>
                </c:pt>
              </c:numCache>
            </c:numRef>
          </c:val>
        </c:ser>
        <c:axId val="164731136"/>
        <c:axId val="164741120"/>
        <c:axId val="220074880"/>
      </c:line3DChart>
      <c:catAx>
        <c:axId val="164731136"/>
        <c:scaling>
          <c:orientation val="minMax"/>
        </c:scaling>
        <c:axPos val="b"/>
        <c:tickLblPos val="nextTo"/>
        <c:crossAx val="164741120"/>
        <c:crosses val="autoZero"/>
        <c:auto val="1"/>
        <c:lblAlgn val="ctr"/>
        <c:lblOffset val="100"/>
      </c:catAx>
      <c:valAx>
        <c:axId val="164741120"/>
        <c:scaling>
          <c:orientation val="minMax"/>
        </c:scaling>
        <c:axPos val="l"/>
        <c:majorGridlines/>
        <c:numFmt formatCode="0_ ;[Red]\-0\ " sourceLinked="1"/>
        <c:tickLblPos val="nextTo"/>
        <c:crossAx val="164731136"/>
        <c:crosses val="autoZero"/>
        <c:crossBetween val="between"/>
      </c:valAx>
      <c:serAx>
        <c:axId val="220074880"/>
        <c:scaling>
          <c:orientation val="minMax"/>
        </c:scaling>
        <c:delete val="1"/>
        <c:axPos val="b"/>
        <c:tickLblPos val="nextTo"/>
        <c:crossAx val="164741120"/>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plotArea>
      <c:layout/>
      <c:barChart>
        <c:barDir val="bar"/>
        <c:grouping val="clustered"/>
        <c:ser>
          <c:idx val="1"/>
          <c:order val="0"/>
          <c:tx>
            <c:strRef>
              <c:f>Лист1!$C$1</c:f>
              <c:strCache>
                <c:ptCount val="1"/>
                <c:pt idx="0">
                  <c:v>за январь - декабрь 2017 года</c:v>
                </c:pt>
              </c:strCache>
            </c:strRef>
          </c:tx>
          <c:spPr>
            <a:solidFill>
              <a:srgbClr val="C0504D">
                <a:lumMod val="60000"/>
                <a:lumOff val="40000"/>
              </a:srgbClr>
            </a:solidFill>
          </c:spPr>
          <c:dLbls>
            <c:showVal val="1"/>
          </c:dLbls>
          <c:cat>
            <c:numRef>
              <c:f>Лист1!$A$2</c:f>
              <c:numCache>
                <c:formatCode>General</c:formatCode>
                <c:ptCount val="1"/>
              </c:numCache>
            </c:numRef>
          </c:cat>
          <c:val>
            <c:numRef>
              <c:f>Лист1!$C$2</c:f>
              <c:numCache>
                <c:formatCode>General</c:formatCode>
                <c:ptCount val="1"/>
                <c:pt idx="0">
                  <c:v>-135</c:v>
                </c:pt>
              </c:numCache>
            </c:numRef>
          </c:val>
        </c:ser>
        <c:ser>
          <c:idx val="2"/>
          <c:order val="1"/>
          <c:tx>
            <c:strRef>
              <c:f>Лист1!$D$1</c:f>
              <c:strCache>
                <c:ptCount val="1"/>
                <c:pt idx="0">
                  <c:v>за январь - декабрь 2018 года</c:v>
                </c:pt>
              </c:strCache>
            </c:strRef>
          </c:tx>
          <c:spPr>
            <a:solidFill>
              <a:srgbClr val="8064A2">
                <a:lumMod val="60000"/>
                <a:lumOff val="40000"/>
              </a:srgbClr>
            </a:solidFill>
          </c:spPr>
          <c:dLbls>
            <c:showVal val="1"/>
          </c:dLbls>
          <c:cat>
            <c:numRef>
              <c:f>Лист1!$A$2</c:f>
              <c:numCache>
                <c:formatCode>General</c:formatCode>
                <c:ptCount val="1"/>
              </c:numCache>
            </c:numRef>
          </c:cat>
          <c:val>
            <c:numRef>
              <c:f>Лист1!$D$2</c:f>
              <c:numCache>
                <c:formatCode>General</c:formatCode>
                <c:ptCount val="1"/>
                <c:pt idx="0">
                  <c:v>-148</c:v>
                </c:pt>
              </c:numCache>
            </c:numRef>
          </c:val>
        </c:ser>
        <c:axId val="165910016"/>
        <c:axId val="165911552"/>
      </c:barChart>
      <c:catAx>
        <c:axId val="165910016"/>
        <c:scaling>
          <c:orientation val="minMax"/>
        </c:scaling>
        <c:axPos val="l"/>
        <c:numFmt formatCode="General" sourceLinked="1"/>
        <c:tickLblPos val="nextTo"/>
        <c:crossAx val="165911552"/>
        <c:crosses val="autoZero"/>
        <c:auto val="1"/>
        <c:lblAlgn val="ctr"/>
        <c:lblOffset val="100"/>
      </c:catAx>
      <c:valAx>
        <c:axId val="165911552"/>
        <c:scaling>
          <c:orientation val="minMax"/>
        </c:scaling>
        <c:axPos val="b"/>
        <c:majorGridlines/>
        <c:numFmt formatCode="General" sourceLinked="1"/>
        <c:tickLblPos val="nextTo"/>
        <c:crossAx val="165910016"/>
        <c:crosses val="autoZero"/>
        <c:crossBetween val="between"/>
      </c:valAx>
    </c:plotArea>
    <c:legend>
      <c:legendPos val="r"/>
      <c:layout>
        <c:manualLayout>
          <c:xMode val="edge"/>
          <c:yMode val="edge"/>
          <c:x val="0.64727525005321496"/>
          <c:y val="9.8450605978968528E-2"/>
          <c:w val="0.33934675462865155"/>
          <c:h val="0.5897657086928797"/>
        </c:manualLayout>
      </c:layout>
      <c:txPr>
        <a:bodyPr/>
        <a:lstStyle/>
        <a:p>
          <a:pPr>
            <a:defRPr sz="1101">
              <a:latin typeface="Times New Roman" pitchFamily="18" charset="0"/>
              <a:cs typeface="Times New Roman" pitchFamily="18" charset="0"/>
            </a:defRPr>
          </a:pPr>
          <a:endParaRPr lang="ru-RU"/>
        </a:p>
      </c:txPr>
    </c:legend>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7.4702553763572474E-2"/>
          <c:y val="1.4352819533921896E-2"/>
          <c:w val="0.92529744623642762"/>
          <c:h val="0.47953300943683125"/>
        </c:manualLayout>
      </c:layout>
      <c:bar3DChart>
        <c:barDir val="col"/>
        <c:grouping val="clustered"/>
        <c:ser>
          <c:idx val="0"/>
          <c:order val="0"/>
          <c:dLbls>
            <c:showVal val="1"/>
          </c:dLbls>
          <c:cat>
            <c:strRef>
              <c:f>Лист3!$A$11:$A$24</c:f>
              <c:strCache>
                <c:ptCount val="12"/>
                <c:pt idx="0">
                  <c:v>  на элитное семеноводство</c:v>
                </c:pt>
                <c:pt idx="1">
                  <c:v>   на завоз семян для выращивания кормовых культур в районах Крайнего Севера и приравненных к ним местностям</c:v>
                </c:pt>
                <c:pt idx="2">
                  <c:v>в рамках поддержки отдельных (традиционных) подотраслей животноводства</c:v>
                </c:pt>
                <c:pt idx="3">
                  <c:v>  на оказание несвязанной поддержки в области растениеводства</c:v>
                </c:pt>
                <c:pt idx="4">
                  <c:v>  на повышение продуктивности в молочном скотоводстве</c:v>
                </c:pt>
                <c:pt idx="5">
                  <c:v>на возмещение части процентной ставки по инвест. кредитам: растеневодство</c:v>
                </c:pt>
                <c:pt idx="6">
                  <c:v>на возмещение части процентной ставки по инвест. кредитам: животноводство</c:v>
                </c:pt>
                <c:pt idx="7">
                  <c:v>Прочие субсидии</c:v>
                </c:pt>
                <c:pt idx="8">
                  <c:v>  субсидии по техническому оснащению</c:v>
                </c:pt>
                <c:pt idx="9">
                  <c:v>  на содержание коров </c:v>
                </c:pt>
                <c:pt idx="10">
                  <c:v>  на искусствен. осеменение </c:v>
                </c:pt>
                <c:pt idx="11">
                  <c:v>Конкурс районный в АПК</c:v>
                </c:pt>
              </c:strCache>
            </c:strRef>
          </c:cat>
          <c:val>
            <c:numRef>
              <c:f>Лист3!$D$11:$D$24</c:f>
              <c:numCache>
                <c:formatCode>0</c:formatCode>
                <c:ptCount val="12"/>
                <c:pt idx="0">
                  <c:v>1203</c:v>
                </c:pt>
                <c:pt idx="1">
                  <c:v>2338.8000000000002</c:v>
                </c:pt>
                <c:pt idx="2">
                  <c:v>12095</c:v>
                </c:pt>
                <c:pt idx="3">
                  <c:v>5203</c:v>
                </c:pt>
                <c:pt idx="4">
                  <c:v>86846</c:v>
                </c:pt>
                <c:pt idx="5">
                  <c:v>146</c:v>
                </c:pt>
                <c:pt idx="6">
                  <c:v>18253</c:v>
                </c:pt>
                <c:pt idx="7">
                  <c:v>25752</c:v>
                </c:pt>
                <c:pt idx="8">
                  <c:v>467.75452000000001</c:v>
                </c:pt>
                <c:pt idx="9">
                  <c:v>590</c:v>
                </c:pt>
                <c:pt idx="10">
                  <c:v>314.31443999999999</c:v>
                </c:pt>
                <c:pt idx="11">
                  <c:v>345.76300000000003</c:v>
                </c:pt>
              </c:numCache>
            </c:numRef>
          </c:val>
        </c:ser>
        <c:gapWidth val="100"/>
        <c:shape val="cylinder"/>
        <c:axId val="202388608"/>
        <c:axId val="202390144"/>
        <c:axId val="0"/>
      </c:bar3DChart>
      <c:catAx>
        <c:axId val="202388608"/>
        <c:scaling>
          <c:orientation val="minMax"/>
        </c:scaling>
        <c:axPos val="b"/>
        <c:tickLblPos val="nextTo"/>
        <c:crossAx val="202390144"/>
        <c:crosses val="autoZero"/>
        <c:auto val="1"/>
        <c:lblAlgn val="ctr"/>
        <c:lblOffset val="100"/>
      </c:catAx>
      <c:valAx>
        <c:axId val="202390144"/>
        <c:scaling>
          <c:orientation val="minMax"/>
        </c:scaling>
        <c:axPos val="l"/>
        <c:majorGridlines/>
        <c:numFmt formatCode="0" sourceLinked="1"/>
        <c:tickLblPos val="nextTo"/>
        <c:crossAx val="202388608"/>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225"/>
      <c:perspective val="80"/>
    </c:view3D>
    <c:plotArea>
      <c:layout>
        <c:manualLayout>
          <c:layoutTarget val="inner"/>
          <c:xMode val="edge"/>
          <c:yMode val="edge"/>
          <c:x val="2.0278401370041509E-2"/>
          <c:y val="2.8648202191509282E-2"/>
          <c:w val="0.9404952419845416"/>
          <c:h val="0.90848619275503617"/>
        </c:manualLayout>
      </c:layout>
      <c:pie3DChart>
        <c:varyColors val="1"/>
        <c:ser>
          <c:idx val="0"/>
          <c:order val="0"/>
          <c:explosion val="37"/>
          <c:dPt>
            <c:idx val="0"/>
            <c:explosion val="40"/>
          </c:dPt>
          <c:dLbls>
            <c:dLbl>
              <c:idx val="0"/>
              <c:layout>
                <c:manualLayout>
                  <c:x val="0.16251387725470487"/>
                  <c:y val="-0.11482071671734101"/>
                </c:manualLayout>
              </c:layout>
              <c:dLblPos val="bestFit"/>
              <c:showVal val="1"/>
              <c:showCatName val="1"/>
            </c:dLbl>
            <c:dLbl>
              <c:idx val="1"/>
              <c:layout>
                <c:manualLayout>
                  <c:x val="-1.4625228519195621E-2"/>
                  <c:y val="-0.16199911486474144"/>
                </c:manualLayout>
              </c:layout>
              <c:dLblPos val="bestFit"/>
              <c:showVal val="1"/>
              <c:showCatName val="1"/>
            </c:dLbl>
            <c:dLbl>
              <c:idx val="2"/>
              <c:layout>
                <c:manualLayout>
                  <c:x val="8.9039831559516724E-2"/>
                  <c:y val="2.1553391352396794E-2"/>
                </c:manualLayout>
              </c:layout>
              <c:dLblPos val="bestFit"/>
              <c:showVal val="1"/>
              <c:showCatName val="1"/>
            </c:dLbl>
            <c:dLbl>
              <c:idx val="3"/>
              <c:layout>
                <c:manualLayout>
                  <c:x val="6.5047638275984823E-2"/>
                  <c:y val="9.8065570751026662E-2"/>
                </c:manualLayout>
              </c:layout>
              <c:tx>
                <c:rich>
                  <a:bodyPr/>
                  <a:lstStyle/>
                  <a:p>
                    <a:r>
                      <a:rPr lang="ru-RU" sz="900">
                        <a:latin typeface="Times New Roman" pitchFamily="18" charset="0"/>
                        <a:cs typeface="Times New Roman" pitchFamily="18" charset="0"/>
                      </a:rPr>
                      <a:t>Аренда земли;</a:t>
                    </a:r>
                  </a:p>
                  <a:p>
                    <a:r>
                      <a:rPr lang="ru-RU" sz="900">
                        <a:latin typeface="Times New Roman" pitchFamily="18" charset="0"/>
                        <a:cs typeface="Times New Roman" pitchFamily="18" charset="0"/>
                      </a:rPr>
                      <a:t>1 055,3</a:t>
                    </a:r>
                  </a:p>
                </c:rich>
              </c:tx>
              <c:dLblPos val="bestFit"/>
            </c:dLbl>
            <c:dLbl>
              <c:idx val="4"/>
              <c:layout>
                <c:manualLayout>
                  <c:x val="0.10142251449338056"/>
                  <c:y val="0.15803149606299693"/>
                </c:manualLayout>
              </c:layout>
              <c:dLblPos val="bestFit"/>
              <c:showVal val="1"/>
              <c:showCatName val="1"/>
            </c:dLbl>
            <c:dLbl>
              <c:idx val="5"/>
              <c:layout>
                <c:manualLayout>
                  <c:x val="0.15218982242604281"/>
                  <c:y val="0.19900078279688724"/>
                </c:manualLayout>
              </c:layout>
              <c:dLblPos val="bestFit"/>
              <c:showVal val="1"/>
              <c:showCatName val="1"/>
            </c:dLbl>
            <c:dLbl>
              <c:idx val="6"/>
              <c:layout>
                <c:manualLayout>
                  <c:x val="9.3010104506167507E-2"/>
                  <c:y val="2.1417322834645681E-2"/>
                </c:manualLayout>
              </c:layout>
              <c:dLblPos val="bestFit"/>
              <c:showVal val="1"/>
              <c:showCatName val="1"/>
            </c:dLbl>
            <c:dLbl>
              <c:idx val="7"/>
              <c:layout>
                <c:manualLayout>
                  <c:x val="0.28164402526607252"/>
                  <c:y val="8.1109499470461005E-2"/>
                </c:manualLayout>
              </c:layout>
              <c:dLblPos val="bestFit"/>
              <c:showVal val="1"/>
              <c:showCatName val="1"/>
            </c:dLbl>
            <c:dLbl>
              <c:idx val="8"/>
              <c:layout>
                <c:manualLayout>
                  <c:x val="0.26207377923913538"/>
                  <c:y val="0.12833287286457615"/>
                </c:manualLayout>
              </c:layout>
              <c:dLblPos val="bestFit"/>
              <c:showVal val="1"/>
              <c:showCatName val="1"/>
            </c:dLbl>
            <c:dLbl>
              <c:idx val="9"/>
              <c:layout>
                <c:manualLayout>
                  <c:x val="0.35658504225433368"/>
                  <c:y val="0.20098056821844637"/>
                </c:manualLayout>
              </c:layout>
              <c:dLblPos val="bestFit"/>
              <c:showVal val="1"/>
              <c:showCatName val="1"/>
            </c:dLbl>
            <c:dLbl>
              <c:idx val="10"/>
              <c:layout>
                <c:manualLayout>
                  <c:x val="0.20442886946823954"/>
                  <c:y val="0.19114012064281438"/>
                </c:manualLayout>
              </c:layout>
              <c:dLblPos val="bestFit"/>
              <c:showVal val="1"/>
              <c:showCatName val="1"/>
            </c:dLbl>
            <c:dLbl>
              <c:idx val="11"/>
              <c:layout>
                <c:manualLayout>
                  <c:x val="0.24378298233744863"/>
                  <c:y val="0.32300913717752588"/>
                </c:manualLayout>
              </c:layout>
              <c:dLblPos val="bestFit"/>
              <c:showVal val="1"/>
              <c:showCatName val="1"/>
            </c:dLbl>
            <c:dLbl>
              <c:idx val="12"/>
              <c:layout>
                <c:manualLayout>
                  <c:x val="5.8813417553576143E-2"/>
                  <c:y val="0.38933830639591738"/>
                </c:manualLayout>
              </c:layout>
              <c:dLblPos val="bestFit"/>
              <c:showVal val="1"/>
              <c:showCatName val="1"/>
            </c:dLbl>
            <c:dLbl>
              <c:idx val="13"/>
              <c:layout>
                <c:manualLayout>
                  <c:x val="-3.0049897608953303E-2"/>
                  <c:y val="0.22586291845098311"/>
                </c:manualLayout>
              </c:layout>
              <c:dLblPos val="bestFit"/>
              <c:showVal val="1"/>
              <c:showCatName val="1"/>
            </c:dLbl>
            <c:dLbl>
              <c:idx val="14"/>
              <c:layout>
                <c:manualLayout>
                  <c:x val="-2.8185322988472612E-2"/>
                  <c:y val="8.3606621540728468E-2"/>
                </c:manualLayout>
              </c:layout>
              <c:tx>
                <c:rich>
                  <a:bodyPr/>
                  <a:lstStyle/>
                  <a:p>
                    <a:r>
                      <a:rPr lang="ru-RU" sz="900">
                        <a:latin typeface="Times New Roman" pitchFamily="18" charset="0"/>
                        <a:cs typeface="Times New Roman" pitchFamily="18" charset="0"/>
                      </a:rPr>
                      <a:t>Доходы от продажи ; 1 885,2</a:t>
                    </a:r>
                  </a:p>
                </c:rich>
              </c:tx>
              <c:dLblPos val="bestFit"/>
            </c:dLbl>
            <c:dLbl>
              <c:idx val="15"/>
              <c:layout>
                <c:manualLayout>
                  <c:x val="1.3080672608231723E-2"/>
                  <c:y val="3.3668094119813981E-2"/>
                </c:manualLayout>
              </c:layout>
              <c:dLblPos val="bestFit"/>
              <c:showVal val="1"/>
              <c:showCatName val="1"/>
            </c:dLbl>
            <c:spPr>
              <a:scene3d>
                <a:camera prst="orthographicFront"/>
                <a:lightRig rig="threePt" dir="t"/>
              </a:scene3d>
              <a:sp3d>
                <a:bevelT w="165100" prst="coolSlant"/>
              </a:sp3d>
            </c:spPr>
            <c:txPr>
              <a:bodyPr/>
              <a:lstStyle/>
              <a:p>
                <a:pPr>
                  <a:defRPr sz="900" b="0" i="0" u="none" strike="noStrike" baseline="0">
                    <a:solidFill>
                      <a:srgbClr val="000000"/>
                    </a:solidFill>
                    <a:latin typeface="Times New Roman" pitchFamily="18" charset="0"/>
                    <a:ea typeface="Calibri"/>
                    <a:cs typeface="Times New Roman" pitchFamily="18" charset="0"/>
                  </a:defRPr>
                </a:pPr>
                <a:endParaRPr lang="ru-RU"/>
              </a:p>
            </c:txPr>
            <c:showVal val="1"/>
            <c:showCatName val="1"/>
            <c:showLeaderLines val="1"/>
          </c:dLbls>
          <c:cat>
            <c:strRef>
              <c:f>Лист3!$A$2:$A$17</c:f>
              <c:strCache>
                <c:ptCount val="16"/>
                <c:pt idx="0">
                  <c:v>НДФЛ</c:v>
                </c:pt>
                <c:pt idx="1">
                  <c:v>НИФЛ</c:v>
                </c:pt>
                <c:pt idx="2">
                  <c:v>ЗН</c:v>
                </c:pt>
                <c:pt idx="3">
                  <c:v>Аренда земли</c:v>
                </c:pt>
                <c:pt idx="4">
                  <c:v>УСН</c:v>
                </c:pt>
                <c:pt idx="5">
                  <c:v>ЕНВД</c:v>
                </c:pt>
                <c:pt idx="6">
                  <c:v>Акцизы</c:v>
                </c:pt>
                <c:pt idx="7">
                  <c:v>ЕСХН</c:v>
                </c:pt>
                <c:pt idx="8">
                  <c:v>ГП</c:v>
                </c:pt>
                <c:pt idx="9">
                  <c:v>Аренда имущества</c:v>
                </c:pt>
                <c:pt idx="10">
                  <c:v>Найм жилья</c:v>
                </c:pt>
                <c:pt idx="11">
                  <c:v>Плата за негативное воздействие</c:v>
                </c:pt>
                <c:pt idx="12">
                  <c:v>Прочие неналоговые доходы</c:v>
                </c:pt>
                <c:pt idx="13">
                  <c:v>Доходы от оказания платных услуг и компенсации затрат государства</c:v>
                </c:pt>
                <c:pt idx="14">
                  <c:v>Доходы от продажи </c:v>
                </c:pt>
                <c:pt idx="15">
                  <c:v>Штрафы</c:v>
                </c:pt>
              </c:strCache>
            </c:strRef>
          </c:cat>
          <c:val>
            <c:numRef>
              <c:f>Лист3!$B$2:$B$17</c:f>
              <c:numCache>
                <c:formatCode>#,##0.0</c:formatCode>
                <c:ptCount val="16"/>
                <c:pt idx="0">
                  <c:v>86561.9</c:v>
                </c:pt>
                <c:pt idx="1">
                  <c:v>2051.1</c:v>
                </c:pt>
                <c:pt idx="2">
                  <c:v>2642.6</c:v>
                </c:pt>
                <c:pt idx="3">
                  <c:v>1055.3</c:v>
                </c:pt>
                <c:pt idx="4">
                  <c:v>2120.6999999999998</c:v>
                </c:pt>
                <c:pt idx="5">
                  <c:v>2625.8</c:v>
                </c:pt>
                <c:pt idx="6">
                  <c:v>7910.5</c:v>
                </c:pt>
                <c:pt idx="7" formatCode="General">
                  <c:v>2.2000000000000002</c:v>
                </c:pt>
                <c:pt idx="8">
                  <c:v>1268.4000000000001</c:v>
                </c:pt>
                <c:pt idx="9">
                  <c:v>3481.2</c:v>
                </c:pt>
                <c:pt idx="10">
                  <c:v>571.70000000000005</c:v>
                </c:pt>
                <c:pt idx="11" formatCode="General">
                  <c:v>103.1</c:v>
                </c:pt>
                <c:pt idx="12" formatCode="General">
                  <c:v>46.5</c:v>
                </c:pt>
                <c:pt idx="13" formatCode="General">
                  <c:v>247.1</c:v>
                </c:pt>
                <c:pt idx="14">
                  <c:v>1885.2</c:v>
                </c:pt>
                <c:pt idx="15">
                  <c:v>2433.6999999999998</c:v>
                </c:pt>
              </c:numCache>
            </c:numRef>
          </c:val>
        </c:ser>
      </c:pie3DChart>
      <c:spPr>
        <a:noFill/>
        <a:ln w="15222">
          <a:noFill/>
        </a:ln>
      </c:spPr>
    </c:plotArea>
    <c:plotVisOnly val="1"/>
    <c:dispBlanksAs val="zero"/>
  </c:chart>
  <c:spPr>
    <a:blipFill dpi="0" rotWithShape="1">
      <a:blip xmlns:r="http://schemas.openxmlformats.org/officeDocument/2006/relationships" r:embed="rId2"/>
      <a:srcRect/>
      <a:stretch>
        <a:fillRect/>
      </a:stretch>
    </a:blipFill>
    <a:ln cap="sq">
      <a:solidFill>
        <a:srgbClr val="8064A2">
          <a:lumMod val="40000"/>
          <a:lumOff val="60000"/>
        </a:srgbClr>
      </a:solidFill>
      <a:round/>
    </a:ln>
    <a:scene3d>
      <a:camera prst="orthographicFront"/>
      <a:lightRig rig="threePt" dir="t"/>
    </a:scene3d>
    <a:sp3d>
      <a:bevelT prst="angle"/>
      <a:bevelB w="139700" h="139700" prst="divot"/>
    </a:sp3d>
  </c:spPr>
  <c:txPr>
    <a:bodyPr/>
    <a:lstStyle/>
    <a:p>
      <a:pPr>
        <a:defRPr sz="599" b="0" i="0" u="none" strike="noStrike" baseline="0">
          <a:solidFill>
            <a:srgbClr val="000000"/>
          </a:solidFill>
          <a:latin typeface="Calibri"/>
          <a:ea typeface="Calibri"/>
          <a:cs typeface="Calibri"/>
        </a:defRPr>
      </a:pPr>
      <a:endParaRPr lang="ru-RU"/>
    </a:p>
  </c:txPr>
  <c:externalData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Лист2!$B$2</c:f>
              <c:strCache>
                <c:ptCount val="1"/>
                <c:pt idx="0">
                  <c:v>налоговые и неналоговые</c:v>
                </c:pt>
              </c:strCache>
            </c:strRef>
          </c:tx>
          <c:dLbls>
            <c:dLbl>
              <c:idx val="0"/>
              <c:tx>
                <c:rich>
                  <a:bodyPr/>
                  <a:lstStyle/>
                  <a:p>
                    <a:r>
                      <a:rPr lang="ru-RU"/>
                      <a:t>налоговые и неналоговые;      94 895,7</a:t>
                    </a:r>
                  </a:p>
                </c:rich>
              </c:tx>
            </c:dLbl>
            <c:dLbl>
              <c:idx val="1"/>
              <c:tx>
                <c:rich>
                  <a:bodyPr/>
                  <a:lstStyle/>
                  <a:p>
                    <a:r>
                      <a:rPr lang="ru-RU"/>
                      <a:t>налоговые и неналоговые;    110 799,8</a:t>
                    </a:r>
                  </a:p>
                </c:rich>
              </c:tx>
            </c:dLbl>
            <c:dLbl>
              <c:idx val="2"/>
              <c:tx>
                <c:rich>
                  <a:bodyPr/>
                  <a:lstStyle/>
                  <a:p>
                    <a:r>
                      <a:rPr lang="ru-RU"/>
                      <a:t>налоговые и неналоговые;      115</a:t>
                    </a:r>
                    <a:r>
                      <a:rPr lang="ru-RU" baseline="0"/>
                      <a:t> 020,4</a:t>
                    </a:r>
                    <a:endParaRPr lang="ru-RU"/>
                  </a:p>
                </c:rich>
              </c:tx>
            </c:dLbl>
            <c:dLbl>
              <c:idx val="3"/>
              <c:tx>
                <c:rich>
                  <a:bodyPr/>
                  <a:lstStyle/>
                  <a:p>
                    <a:r>
                      <a:rPr lang="ru-RU"/>
                      <a:t>налоговые и неналоговые;     117</a:t>
                    </a:r>
                    <a:r>
                      <a:rPr lang="ru-RU" baseline="0"/>
                      <a:t> 908,0</a:t>
                    </a:r>
                    <a:endParaRPr lang="ru-RU"/>
                  </a:p>
                </c:rich>
              </c:tx>
            </c:dLbl>
            <c:spPr>
              <a:solidFill>
                <a:schemeClr val="accent1">
                  <a:lumMod val="20000"/>
                  <a:lumOff val="80000"/>
                </a:schemeClr>
              </a:solidFill>
            </c:spPr>
            <c:txPr>
              <a:bodyPr/>
              <a:lstStyle/>
              <a:p>
                <a:pPr>
                  <a:defRPr sz="999" b="0" i="0" u="none" strike="noStrike" baseline="0">
                    <a:solidFill>
                      <a:srgbClr val="000000"/>
                    </a:solidFill>
                    <a:latin typeface="Calibri"/>
                    <a:ea typeface="Calibri"/>
                    <a:cs typeface="Calibri"/>
                  </a:defRPr>
                </a:pPr>
                <a:endParaRPr lang="ru-RU"/>
              </a:p>
            </c:txPr>
            <c:showVal val="1"/>
            <c:showSerName val="1"/>
          </c:dLbls>
          <c:cat>
            <c:strRef>
              <c:f>Лист2!$A$3:$A$6</c:f>
              <c:strCache>
                <c:ptCount val="4"/>
                <c:pt idx="0">
                  <c:v>2017 год</c:v>
                </c:pt>
                <c:pt idx="1">
                  <c:v>2018 год</c:v>
                </c:pt>
                <c:pt idx="2">
                  <c:v>2019 год </c:v>
                </c:pt>
                <c:pt idx="3">
                  <c:v>2020 год</c:v>
                </c:pt>
              </c:strCache>
            </c:strRef>
          </c:cat>
          <c:val>
            <c:numRef>
              <c:f>Лист2!$B$3:$B$6</c:f>
              <c:numCache>
                <c:formatCode>#,##0.0</c:formatCode>
                <c:ptCount val="4"/>
                <c:pt idx="0">
                  <c:v>94895.7</c:v>
                </c:pt>
                <c:pt idx="1">
                  <c:v>110799.8</c:v>
                </c:pt>
                <c:pt idx="2">
                  <c:v>115020.4</c:v>
                </c:pt>
                <c:pt idx="3">
                  <c:v>117908</c:v>
                </c:pt>
              </c:numCache>
            </c:numRef>
          </c:val>
        </c:ser>
        <c:ser>
          <c:idx val="1"/>
          <c:order val="1"/>
          <c:tx>
            <c:strRef>
              <c:f>Лист2!$C$2</c:f>
              <c:strCache>
                <c:ptCount val="1"/>
                <c:pt idx="0">
                  <c:v>Безвозмездные поступления</c:v>
                </c:pt>
              </c:strCache>
            </c:strRef>
          </c:tx>
          <c:spPr>
            <a:pattFill prst="wdUpDiag">
              <a:fgClr>
                <a:schemeClr val="accent1"/>
              </a:fgClr>
              <a:bgClr>
                <a:schemeClr val="bg1"/>
              </a:bgClr>
            </a:pattFill>
          </c:spPr>
          <c:dLbls>
            <c:dLbl>
              <c:idx val="0"/>
              <c:tx>
                <c:rich>
                  <a:bodyPr/>
                  <a:lstStyle/>
                  <a:p>
                    <a:r>
                      <a:rPr lang="ru-RU"/>
                      <a:t>Безвозмездные поступления;     504</a:t>
                    </a:r>
                    <a:r>
                      <a:rPr lang="ru-RU" baseline="0"/>
                      <a:t> 483</a:t>
                    </a:r>
                    <a:r>
                      <a:rPr lang="ru-RU"/>
                      <a:t>,8</a:t>
                    </a:r>
                  </a:p>
                </c:rich>
              </c:tx>
            </c:dLbl>
            <c:dLbl>
              <c:idx val="1"/>
              <c:tx>
                <c:rich>
                  <a:bodyPr/>
                  <a:lstStyle/>
                  <a:p>
                    <a:r>
                      <a:rPr lang="ru-RU"/>
                      <a:t>Безвозмездные поступления;     603</a:t>
                    </a:r>
                    <a:r>
                      <a:rPr lang="ru-RU" baseline="0"/>
                      <a:t> 807</a:t>
                    </a:r>
                    <a:r>
                      <a:rPr lang="ru-RU"/>
                      <a:t>,3</a:t>
                    </a:r>
                  </a:p>
                </c:rich>
              </c:tx>
            </c:dLbl>
            <c:dLbl>
              <c:idx val="2"/>
              <c:tx>
                <c:rich>
                  <a:bodyPr/>
                  <a:lstStyle/>
                  <a:p>
                    <a:r>
                      <a:rPr lang="ru-RU"/>
                      <a:t>Безвозмездные поступления ;    647</a:t>
                    </a:r>
                    <a:r>
                      <a:rPr lang="ru-RU" baseline="0"/>
                      <a:t> 228,3</a:t>
                    </a:r>
                    <a:endParaRPr lang="ru-RU"/>
                  </a:p>
                </c:rich>
              </c:tx>
            </c:dLbl>
            <c:dLbl>
              <c:idx val="3"/>
              <c:tx>
                <c:rich>
                  <a:bodyPr/>
                  <a:lstStyle/>
                  <a:p>
                    <a:r>
                      <a:rPr lang="ru-RU"/>
                      <a:t>Безвозмездные поступления;     533</a:t>
                    </a:r>
                    <a:r>
                      <a:rPr lang="ru-RU" baseline="0"/>
                      <a:t> 453,5</a:t>
                    </a:r>
                    <a:endParaRPr lang="ru-RU"/>
                  </a:p>
                </c:rich>
              </c:tx>
            </c:dLbl>
            <c:spPr>
              <a:solidFill>
                <a:schemeClr val="accent1">
                  <a:lumMod val="20000"/>
                  <a:lumOff val="80000"/>
                </a:schemeClr>
              </a:solidFill>
            </c:spPr>
            <c:txPr>
              <a:bodyPr/>
              <a:lstStyle/>
              <a:p>
                <a:pPr>
                  <a:defRPr sz="999" b="0" i="0" u="none" strike="noStrike" baseline="0">
                    <a:solidFill>
                      <a:srgbClr val="000000"/>
                    </a:solidFill>
                    <a:latin typeface="Calibri"/>
                    <a:ea typeface="Calibri"/>
                    <a:cs typeface="Calibri"/>
                  </a:defRPr>
                </a:pPr>
                <a:endParaRPr lang="ru-RU"/>
              </a:p>
            </c:txPr>
            <c:showVal val="1"/>
            <c:showSerName val="1"/>
          </c:dLbls>
          <c:cat>
            <c:strRef>
              <c:f>Лист2!$A$3:$A$6</c:f>
              <c:strCache>
                <c:ptCount val="4"/>
                <c:pt idx="0">
                  <c:v>2017 год</c:v>
                </c:pt>
                <c:pt idx="1">
                  <c:v>2018 год</c:v>
                </c:pt>
                <c:pt idx="2">
                  <c:v>2019 год </c:v>
                </c:pt>
                <c:pt idx="3">
                  <c:v>2020 год</c:v>
                </c:pt>
              </c:strCache>
            </c:strRef>
          </c:cat>
          <c:val>
            <c:numRef>
              <c:f>Лист2!$C$3:$C$6</c:f>
              <c:numCache>
                <c:formatCode>#,##0.0</c:formatCode>
                <c:ptCount val="4"/>
                <c:pt idx="0">
                  <c:v>504483.8</c:v>
                </c:pt>
                <c:pt idx="1">
                  <c:v>603807.30000000005</c:v>
                </c:pt>
                <c:pt idx="2">
                  <c:v>647228.30000000005</c:v>
                </c:pt>
                <c:pt idx="3">
                  <c:v>533453.5</c:v>
                </c:pt>
              </c:numCache>
            </c:numRef>
          </c:val>
        </c:ser>
        <c:shape val="cylinder"/>
        <c:axId val="190634240"/>
        <c:axId val="202694656"/>
        <c:axId val="0"/>
      </c:bar3DChart>
      <c:catAx>
        <c:axId val="190634240"/>
        <c:scaling>
          <c:orientation val="minMax"/>
        </c:scaling>
        <c:axPos val="b"/>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ru-RU"/>
          </a:p>
        </c:txPr>
        <c:crossAx val="202694656"/>
        <c:crosses val="autoZero"/>
        <c:auto val="1"/>
        <c:lblAlgn val="ctr"/>
        <c:lblOffset val="100"/>
      </c:catAx>
      <c:valAx>
        <c:axId val="202694656"/>
        <c:scaling>
          <c:orientation val="minMax"/>
        </c:scaling>
        <c:axPos val="l"/>
        <c:majorGridlines/>
        <c:numFmt formatCode="#,##0.0" sourceLinked="1"/>
        <c:tickLblPos val="nextTo"/>
        <c:txPr>
          <a:bodyPr rot="0" vert="horz"/>
          <a:lstStyle/>
          <a:p>
            <a:pPr>
              <a:defRPr sz="999" b="0" i="0" u="none" strike="noStrike" baseline="0">
                <a:solidFill>
                  <a:srgbClr val="000000"/>
                </a:solidFill>
                <a:latin typeface="Calibri"/>
                <a:ea typeface="Calibri"/>
                <a:cs typeface="Calibri"/>
              </a:defRPr>
            </a:pPr>
            <a:endParaRPr lang="ru-RU"/>
          </a:p>
        </c:txPr>
        <c:crossAx val="190634240"/>
        <c:crosses val="autoZero"/>
        <c:crossBetween val="between"/>
      </c:valAx>
      <c:spPr>
        <a:noFill/>
        <a:ln w="25363">
          <a:noFill/>
        </a:ln>
      </c:spPr>
    </c:plotArea>
    <c:plotVisOnly val="1"/>
    <c:dispBlanksAs val="gap"/>
  </c:chart>
  <c:txPr>
    <a:bodyPr/>
    <a:lstStyle/>
    <a:p>
      <a:pPr>
        <a:defRPr sz="999" b="0" i="0" u="none" strike="noStrike" baseline="0">
          <a:solidFill>
            <a:srgbClr val="000000"/>
          </a:solidFill>
          <a:latin typeface="Calibri"/>
          <a:ea typeface="Calibri"/>
          <a:cs typeface="Calibri"/>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237"/>
      <c:perspective val="30"/>
    </c:view3D>
    <c:plotArea>
      <c:layout/>
      <c:pie3DChart>
        <c:varyColors val="1"/>
        <c:ser>
          <c:idx val="0"/>
          <c:order val="0"/>
          <c:spPr>
            <a:scene3d>
              <a:camera prst="orthographicFront"/>
              <a:lightRig rig="threePt" dir="t"/>
            </a:scene3d>
            <a:sp3d>
              <a:bevelB h="38100"/>
            </a:sp3d>
          </c:spPr>
          <c:explosion val="10"/>
          <c:dPt>
            <c:idx val="1"/>
            <c:explosion val="44"/>
          </c:dPt>
          <c:dLbls>
            <c:dLbl>
              <c:idx val="0"/>
              <c:layout>
                <c:manualLayout>
                  <c:x val="-3.1944228315334111E-2"/>
                  <c:y val="-0.1787249563749882"/>
                </c:manualLayout>
              </c:layout>
              <c:spPr/>
              <c:txPr>
                <a:bodyPr/>
                <a:lstStyle/>
                <a:p>
                  <a:pPr>
                    <a:defRPr/>
                  </a:pPr>
                  <a:endParaRPr lang="ru-RU"/>
                </a:p>
              </c:txPr>
              <c:dLblPos val="bestFit"/>
              <c:showVal val="1"/>
              <c:showCatName val="1"/>
            </c:dLbl>
            <c:dLbl>
              <c:idx val="1"/>
              <c:layout>
                <c:manualLayout>
                  <c:x val="1.5994937391719317E-2"/>
                  <c:y val="-4.7767392437862433E-2"/>
                </c:manualLayout>
              </c:layout>
              <c:spPr/>
              <c:txPr>
                <a:bodyPr/>
                <a:lstStyle/>
                <a:p>
                  <a:pPr>
                    <a:defRPr/>
                  </a:pPr>
                  <a:endParaRPr lang="ru-RU"/>
                </a:p>
              </c:txPr>
              <c:dLblPos val="bestFit"/>
              <c:showVal val="1"/>
              <c:showCatName val="1"/>
            </c:dLbl>
            <c:dLbl>
              <c:idx val="2"/>
              <c:layout>
                <c:manualLayout>
                  <c:x val="5.1692757772867325E-2"/>
                  <c:y val="-0.10417644717470392"/>
                </c:manualLayout>
              </c:layout>
              <c:spPr/>
              <c:txPr>
                <a:bodyPr/>
                <a:lstStyle/>
                <a:p>
                  <a:pPr>
                    <a:defRPr/>
                  </a:pPr>
                  <a:endParaRPr lang="ru-RU"/>
                </a:p>
              </c:txPr>
              <c:dLblPos val="bestFit"/>
              <c:showVal val="1"/>
              <c:showCatName val="1"/>
            </c:dLbl>
            <c:dLbl>
              <c:idx val="3"/>
              <c:layout>
                <c:manualLayout>
                  <c:x val="3.8851472617306412E-2"/>
                  <c:y val="8.9551887449769746E-2"/>
                </c:manualLayout>
              </c:layout>
              <c:spPr/>
              <c:txPr>
                <a:bodyPr/>
                <a:lstStyle/>
                <a:p>
                  <a:pPr>
                    <a:defRPr/>
                  </a:pPr>
                  <a:endParaRPr lang="ru-RU"/>
                </a:p>
              </c:txPr>
              <c:dLblPos val="bestFit"/>
              <c:showVal val="1"/>
              <c:showCatName val="1"/>
            </c:dLbl>
            <c:dLbl>
              <c:idx val="4"/>
              <c:layout>
                <c:manualLayout>
                  <c:x val="2.5147261730623611E-2"/>
                  <c:y val="0.14163239937430044"/>
                </c:manualLayout>
              </c:layout>
              <c:spPr/>
              <c:txPr>
                <a:bodyPr/>
                <a:lstStyle/>
                <a:p>
                  <a:pPr>
                    <a:defRPr/>
                  </a:pPr>
                  <a:endParaRPr lang="ru-RU"/>
                </a:p>
              </c:txPr>
              <c:dLblPos val="bestFit"/>
              <c:showVal val="1"/>
              <c:showCatName val="1"/>
            </c:dLbl>
            <c:dLbl>
              <c:idx val="5"/>
              <c:layout>
                <c:manualLayout>
                  <c:x val="4.1478910999754461E-2"/>
                  <c:y val="0.14208994859655999"/>
                </c:manualLayout>
              </c:layout>
              <c:spPr/>
              <c:txPr>
                <a:bodyPr/>
                <a:lstStyle/>
                <a:p>
                  <a:pPr>
                    <a:defRPr/>
                  </a:pPr>
                  <a:endParaRPr lang="ru-RU"/>
                </a:p>
              </c:txPr>
              <c:dLblPos val="bestFit"/>
              <c:showVal val="1"/>
              <c:showCatName val="1"/>
            </c:dLbl>
            <c:dLbl>
              <c:idx val="6"/>
              <c:layout>
                <c:manualLayout>
                  <c:x val="4.8974303113296556E-2"/>
                  <c:y val="0.18517948286401095"/>
                </c:manualLayout>
              </c:layout>
              <c:spPr/>
              <c:txPr>
                <a:bodyPr/>
                <a:lstStyle/>
                <a:p>
                  <a:pPr>
                    <a:defRPr/>
                  </a:pPr>
                  <a:endParaRPr lang="ru-RU"/>
                </a:p>
              </c:txPr>
              <c:dLblPos val="bestFit"/>
              <c:showVal val="1"/>
              <c:showCatName val="1"/>
            </c:dLbl>
            <c:dLbl>
              <c:idx val="7"/>
              <c:layout>
                <c:manualLayout>
                  <c:x val="-4.7727117114313933E-2"/>
                  <c:y val="0.16010981407857267"/>
                </c:manualLayout>
              </c:layout>
              <c:spPr/>
              <c:txPr>
                <a:bodyPr/>
                <a:lstStyle/>
                <a:p>
                  <a:pPr>
                    <a:defRPr/>
                  </a:pPr>
                  <a:endParaRPr lang="ru-RU"/>
                </a:p>
              </c:txPr>
              <c:dLblPos val="bestFit"/>
              <c:showVal val="1"/>
              <c:showCatName val="1"/>
            </c:dLbl>
            <c:dLbl>
              <c:idx val="8"/>
              <c:layout>
                <c:manualLayout>
                  <c:x val="-5.5822310748705833E-2"/>
                  <c:y val="4.8546676259794828E-2"/>
                </c:manualLayout>
              </c:layout>
              <c:spPr/>
              <c:txPr>
                <a:bodyPr/>
                <a:lstStyle/>
                <a:p>
                  <a:pPr>
                    <a:defRPr/>
                  </a:pPr>
                  <a:endParaRPr lang="ru-RU"/>
                </a:p>
              </c:txPr>
              <c:dLblPos val="bestFit"/>
              <c:showVal val="1"/>
              <c:showCatName val="1"/>
            </c:dLbl>
            <c:dLbl>
              <c:idx val="9"/>
              <c:layout>
                <c:manualLayout>
                  <c:x val="-6.467170852655274E-2"/>
                  <c:y val="-6.7767387026169523E-2"/>
                </c:manualLayout>
              </c:layout>
              <c:spPr/>
              <c:txPr>
                <a:bodyPr/>
                <a:lstStyle/>
                <a:p>
                  <a:pPr>
                    <a:defRPr/>
                  </a:pPr>
                  <a:endParaRPr lang="ru-RU"/>
                </a:p>
              </c:txPr>
              <c:dLblPos val="bestFit"/>
              <c:showVal val="1"/>
              <c:showCatName val="1"/>
            </c:dLbl>
            <c:showVal val="1"/>
            <c:showCatName val="1"/>
            <c:showLeaderLines val="1"/>
          </c:dLbls>
          <c:cat>
            <c:strRef>
              <c:f>Лист2!$A$2:$A$11</c:f>
              <c:strCache>
                <c:ptCount val="10"/>
                <c:pt idx="0">
                  <c:v>Общегосударственные вопросы</c:v>
                </c:pt>
                <c:pt idx="1">
                  <c:v>Образование</c:v>
                </c:pt>
                <c:pt idx="2">
                  <c:v>Национальная оборона</c:v>
                </c:pt>
                <c:pt idx="3">
                  <c:v>Национальная безопасность </c:v>
                </c:pt>
                <c:pt idx="4">
                  <c:v>национальная экономика</c:v>
                </c:pt>
                <c:pt idx="5">
                  <c:v> жилищно-коммунальное хозяйство</c:v>
                </c:pt>
                <c:pt idx="6">
                  <c:v> культура</c:v>
                </c:pt>
                <c:pt idx="7">
                  <c:v>социальная политика</c:v>
                </c:pt>
                <c:pt idx="8">
                  <c:v>Физическая культура</c:v>
                </c:pt>
                <c:pt idx="9">
                  <c:v>Здравоохранение</c:v>
                </c:pt>
              </c:strCache>
            </c:strRef>
          </c:cat>
          <c:val>
            <c:numRef>
              <c:f>Лист2!$C$2:$C$11</c:f>
              <c:numCache>
                <c:formatCode>0.0%</c:formatCode>
                <c:ptCount val="10"/>
                <c:pt idx="0">
                  <c:v>0.10164198846050362</c:v>
                </c:pt>
                <c:pt idx="1">
                  <c:v>0.45420785973217903</c:v>
                </c:pt>
                <c:pt idx="2">
                  <c:v>2.0898794338478468E-3</c:v>
                </c:pt>
                <c:pt idx="3">
                  <c:v>8.5947140094231266E-4</c:v>
                </c:pt>
                <c:pt idx="4">
                  <c:v>0.16338544805934371</c:v>
                </c:pt>
                <c:pt idx="5">
                  <c:v>6.9186599398618986E-2</c:v>
                </c:pt>
                <c:pt idx="6">
                  <c:v>0.12340965160931942</c:v>
                </c:pt>
                <c:pt idx="7">
                  <c:v>4.5341456175572795E-2</c:v>
                </c:pt>
                <c:pt idx="8">
                  <c:v>3.9847626227438711E-2</c:v>
                </c:pt>
                <c:pt idx="9" formatCode="0.00%">
                  <c:v>3.0019502234886802E-5</c:v>
                </c:pt>
              </c:numCache>
            </c:numRef>
          </c:val>
        </c:ser>
      </c:pie3DChart>
      <c:spPr>
        <a:noFill/>
        <a:ln w="15238">
          <a:noFill/>
        </a:ln>
      </c:spPr>
    </c:plotArea>
    <c:plotVisOnly val="1"/>
    <c:dispBlanksAs val="zero"/>
  </c:chart>
  <c:spPr>
    <a:effectLst>
      <a:innerShdw blurRad="241300" dist="50800" dir="13500000">
        <a:prstClr val="black">
          <a:alpha val="45000"/>
        </a:prstClr>
      </a:innerShdw>
    </a:effectLst>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200"/>
          </a:pPr>
          <a:endParaRPr lang="ru-RU"/>
        </a:p>
      </c:txPr>
    </c:title>
    <c:view3D>
      <c:depthPercent val="100"/>
      <c:rAngAx val="1"/>
    </c:view3D>
    <c:plotArea>
      <c:layout/>
      <c:bar3DChart>
        <c:barDir val="col"/>
        <c:grouping val="clustered"/>
        <c:ser>
          <c:idx val="0"/>
          <c:order val="0"/>
          <c:tx>
            <c:strRef>
              <c:f>Лист5!$B$2</c:f>
              <c:strCache>
                <c:ptCount val="1"/>
                <c:pt idx="0">
                  <c:v>Расходы консолидированного бюджета</c:v>
                </c:pt>
              </c:strCache>
            </c:strRef>
          </c:tx>
          <c:dLbls>
            <c:dLbl>
              <c:idx val="0"/>
              <c:layout>
                <c:manualLayout>
                  <c:x val="7.4626865671641824E-3"/>
                  <c:y val="-4.4943820224719169E-2"/>
                </c:manualLayout>
              </c:layout>
              <c:showVal val="1"/>
            </c:dLbl>
            <c:dLbl>
              <c:idx val="1"/>
              <c:layout>
                <c:manualLayout>
                  <c:x val="2.4875621890547272E-3"/>
                  <c:y val="-4.1198501872659207E-2"/>
                </c:manualLayout>
              </c:layout>
              <c:showVal val="1"/>
            </c:dLbl>
            <c:dLbl>
              <c:idx val="2"/>
              <c:layout>
                <c:manualLayout>
                  <c:x val="4.8024205307668965E-3"/>
                  <c:y val="-1.3506721561875233E-2"/>
                </c:manualLayout>
              </c:layout>
              <c:showVal val="1"/>
            </c:dLbl>
            <c:dLbl>
              <c:idx val="3"/>
              <c:layout>
                <c:manualLayout>
                  <c:x val="0"/>
                  <c:y val="-4.8689138576778646E-2"/>
                </c:manualLayout>
              </c:layout>
              <c:showVal val="1"/>
            </c:dLbl>
            <c:txPr>
              <a:bodyPr/>
              <a:lstStyle/>
              <a:p>
                <a:pPr>
                  <a:defRPr sz="1100">
                    <a:latin typeface="Times New Roman" pitchFamily="18" charset="0"/>
                    <a:cs typeface="Times New Roman" pitchFamily="18" charset="0"/>
                  </a:defRPr>
                </a:pPr>
                <a:endParaRPr lang="ru-RU"/>
              </a:p>
            </c:txPr>
            <c:showVal val="1"/>
          </c:dLbls>
          <c:cat>
            <c:strRef>
              <c:f>Лист5!$A$3:$A$6</c:f>
              <c:strCache>
                <c:ptCount val="4"/>
                <c:pt idx="0">
                  <c:v>2017 год</c:v>
                </c:pt>
                <c:pt idx="1">
                  <c:v>2018 год </c:v>
                </c:pt>
                <c:pt idx="2">
                  <c:v>2019 год</c:v>
                </c:pt>
                <c:pt idx="3">
                  <c:v>2020 год</c:v>
                </c:pt>
              </c:strCache>
            </c:strRef>
          </c:cat>
          <c:val>
            <c:numRef>
              <c:f>Лист5!$B$3:$B$6</c:f>
              <c:numCache>
                <c:formatCode>#,##0.0</c:formatCode>
                <c:ptCount val="4"/>
                <c:pt idx="0">
                  <c:v>596932.4</c:v>
                </c:pt>
                <c:pt idx="1">
                  <c:v>701473.3</c:v>
                </c:pt>
                <c:pt idx="2">
                  <c:v>766168.6</c:v>
                </c:pt>
                <c:pt idx="3">
                  <c:v>624631.4</c:v>
                </c:pt>
              </c:numCache>
            </c:numRef>
          </c:val>
        </c:ser>
        <c:shape val="cylinder"/>
        <c:axId val="202474624"/>
        <c:axId val="202476160"/>
        <c:axId val="0"/>
      </c:bar3DChart>
      <c:catAx>
        <c:axId val="202474624"/>
        <c:scaling>
          <c:orientation val="minMax"/>
        </c:scaling>
        <c:axPos val="b"/>
        <c:numFmt formatCode="General" sourceLinked="1"/>
        <c:tickLblPos val="nextTo"/>
        <c:txPr>
          <a:bodyPr/>
          <a:lstStyle/>
          <a:p>
            <a:pPr>
              <a:defRPr sz="1100"/>
            </a:pPr>
            <a:endParaRPr lang="ru-RU"/>
          </a:p>
        </c:txPr>
        <c:crossAx val="202476160"/>
        <c:crosses val="autoZero"/>
        <c:auto val="1"/>
        <c:lblAlgn val="ctr"/>
        <c:lblOffset val="100"/>
      </c:catAx>
      <c:valAx>
        <c:axId val="202476160"/>
        <c:scaling>
          <c:orientation val="minMax"/>
        </c:scaling>
        <c:axPos val="l"/>
        <c:majorGridlines/>
        <c:numFmt formatCode="#,##0.0" sourceLinked="1"/>
        <c:tickLblPos val="nextTo"/>
        <c:crossAx val="202474624"/>
        <c:crosses val="autoZero"/>
        <c:crossBetween val="between"/>
      </c:valAx>
      <c:spPr>
        <a:noFill/>
        <a:ln w="15236">
          <a:noFill/>
        </a:ln>
      </c:spPr>
    </c:plotArea>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277756264073548"/>
          <c:y val="3.8476749546091683E-2"/>
          <c:w val="0.76992269408948211"/>
          <c:h val="0.66646177292355435"/>
        </c:manualLayout>
      </c:layout>
      <c:barChart>
        <c:barDir val="col"/>
        <c:grouping val="clustered"/>
        <c:ser>
          <c:idx val="0"/>
          <c:order val="0"/>
          <c:tx>
            <c:strRef>
              <c:f>Лист1!$B$1</c:f>
              <c:strCache>
                <c:ptCount val="1"/>
                <c:pt idx="0">
                  <c:v>2017</c:v>
                </c:pt>
              </c:strCache>
            </c:strRef>
          </c:tx>
          <c:spPr>
            <a:pattFill prst="wdDnDiag">
              <a:fgClr>
                <a:schemeClr val="accent1"/>
              </a:fgClr>
              <a:bgClr>
                <a:schemeClr val="bg1"/>
              </a:bgClr>
            </a:pattFill>
            <a:ln>
              <a:solidFill>
                <a:schemeClr val="accent1">
                  <a:lumMod val="75000"/>
                </a:schemeClr>
              </a:solidFill>
            </a:ln>
          </c:spPr>
          <c:cat>
            <c:strRef>
              <c:f>Лист1!$A$2:$A$7</c:f>
              <c:strCache>
                <c:ptCount val="6"/>
                <c:pt idx="0">
                  <c:v>Образование</c:v>
                </c:pt>
                <c:pt idx="1">
                  <c:v>Национальная экономика</c:v>
                </c:pt>
                <c:pt idx="2">
                  <c:v>Обегосударственные вопросы</c:v>
                </c:pt>
                <c:pt idx="3">
                  <c:v>Культура</c:v>
                </c:pt>
                <c:pt idx="4">
                  <c:v>Социальная политика</c:v>
                </c:pt>
                <c:pt idx="5">
                  <c:v>ЖКХ</c:v>
                </c:pt>
              </c:strCache>
            </c:strRef>
          </c:cat>
          <c:val>
            <c:numRef>
              <c:f>Лист1!$B$2:$B$7</c:f>
              <c:numCache>
                <c:formatCode>#,##0.0</c:formatCode>
                <c:ptCount val="6"/>
                <c:pt idx="0">
                  <c:v>298397.90000000002</c:v>
                </c:pt>
                <c:pt idx="1">
                  <c:v>125354.2</c:v>
                </c:pt>
                <c:pt idx="2">
                  <c:v>72671.8</c:v>
                </c:pt>
                <c:pt idx="3">
                  <c:v>41061.300000000003</c:v>
                </c:pt>
                <c:pt idx="4">
                  <c:v>33235.699999999997</c:v>
                </c:pt>
                <c:pt idx="5">
                  <c:v>22224.799999999996</c:v>
                </c:pt>
              </c:numCache>
            </c:numRef>
          </c:val>
        </c:ser>
        <c:ser>
          <c:idx val="1"/>
          <c:order val="1"/>
          <c:tx>
            <c:strRef>
              <c:f>Лист1!$C$1</c:f>
              <c:strCache>
                <c:ptCount val="1"/>
                <c:pt idx="0">
                  <c:v>2018</c:v>
                </c:pt>
              </c:strCache>
            </c:strRef>
          </c:tx>
          <c:spPr>
            <a:solidFill>
              <a:srgbClr val="7030A0"/>
            </a:solidFill>
          </c:spPr>
          <c:cat>
            <c:strRef>
              <c:f>Лист1!$A$2:$A$7</c:f>
              <c:strCache>
                <c:ptCount val="6"/>
                <c:pt idx="0">
                  <c:v>Образование</c:v>
                </c:pt>
                <c:pt idx="1">
                  <c:v>Национальная экономика</c:v>
                </c:pt>
                <c:pt idx="2">
                  <c:v>Обегосударственные вопросы</c:v>
                </c:pt>
                <c:pt idx="3">
                  <c:v>Культура</c:v>
                </c:pt>
                <c:pt idx="4">
                  <c:v>Социальная политика</c:v>
                </c:pt>
                <c:pt idx="5">
                  <c:v>ЖКХ</c:v>
                </c:pt>
              </c:strCache>
            </c:strRef>
          </c:cat>
          <c:val>
            <c:numRef>
              <c:f>Лист1!$C$2:$C$7</c:f>
              <c:numCache>
                <c:formatCode>#,##0.0</c:formatCode>
                <c:ptCount val="6"/>
                <c:pt idx="0">
                  <c:v>331164.59999999998</c:v>
                </c:pt>
                <c:pt idx="1">
                  <c:v>137963.9</c:v>
                </c:pt>
                <c:pt idx="2">
                  <c:v>77955.7</c:v>
                </c:pt>
                <c:pt idx="3">
                  <c:v>48332.2</c:v>
                </c:pt>
                <c:pt idx="4">
                  <c:v>30663.7</c:v>
                </c:pt>
                <c:pt idx="5">
                  <c:v>52838.9</c:v>
                </c:pt>
              </c:numCache>
            </c:numRef>
          </c:val>
        </c:ser>
        <c:ser>
          <c:idx val="2"/>
          <c:order val="2"/>
          <c:tx>
            <c:strRef>
              <c:f>Лист1!$D$1</c:f>
              <c:strCache>
                <c:ptCount val="1"/>
                <c:pt idx="0">
                  <c:v>2019</c:v>
                </c:pt>
              </c:strCache>
            </c:strRef>
          </c:tx>
          <c:spPr>
            <a:pattFill prst="dkUpDiag">
              <a:fgClr>
                <a:srgbClr val="7030A0"/>
              </a:fgClr>
              <a:bgClr>
                <a:schemeClr val="bg1"/>
              </a:bgClr>
            </a:pattFill>
            <a:ln>
              <a:solidFill>
                <a:srgbClr val="7030A0"/>
              </a:solidFill>
            </a:ln>
          </c:spPr>
          <c:cat>
            <c:strRef>
              <c:f>Лист1!$A$2:$A$7</c:f>
              <c:strCache>
                <c:ptCount val="6"/>
                <c:pt idx="0">
                  <c:v>Образование</c:v>
                </c:pt>
                <c:pt idx="1">
                  <c:v>Национальная экономика</c:v>
                </c:pt>
                <c:pt idx="2">
                  <c:v>Обегосударственные вопросы</c:v>
                </c:pt>
                <c:pt idx="3">
                  <c:v>Культура</c:v>
                </c:pt>
                <c:pt idx="4">
                  <c:v>Социальная политика</c:v>
                </c:pt>
                <c:pt idx="5">
                  <c:v>ЖКХ</c:v>
                </c:pt>
              </c:strCache>
            </c:strRef>
          </c:cat>
          <c:val>
            <c:numRef>
              <c:f>Лист1!$D$2:$D$7</c:f>
              <c:numCache>
                <c:formatCode>#,##0.0</c:formatCode>
                <c:ptCount val="6"/>
                <c:pt idx="0">
                  <c:v>347999.8</c:v>
                </c:pt>
                <c:pt idx="1">
                  <c:v>125180.8</c:v>
                </c:pt>
                <c:pt idx="2">
                  <c:v>77874.899999999994</c:v>
                </c:pt>
                <c:pt idx="3">
                  <c:v>94552.6</c:v>
                </c:pt>
                <c:pt idx="4">
                  <c:v>34739.199999999997</c:v>
                </c:pt>
                <c:pt idx="5">
                  <c:v>53008.6</c:v>
                </c:pt>
              </c:numCache>
            </c:numRef>
          </c:val>
        </c:ser>
        <c:axId val="204270976"/>
        <c:axId val="204444800"/>
      </c:barChart>
      <c:catAx>
        <c:axId val="204270976"/>
        <c:scaling>
          <c:orientation val="minMax"/>
        </c:scaling>
        <c:axPos val="b"/>
        <c:numFmt formatCode="General" sourceLinked="1"/>
        <c:tickLblPos val="nextTo"/>
        <c:txPr>
          <a:bodyPr/>
          <a:lstStyle/>
          <a:p>
            <a:pPr>
              <a:defRPr sz="1000" baseline="0">
                <a:latin typeface="Times New Roman" panose="02020603050405020304" pitchFamily="18" charset="0"/>
              </a:defRPr>
            </a:pPr>
            <a:endParaRPr lang="ru-RU"/>
          </a:p>
        </c:txPr>
        <c:crossAx val="204444800"/>
        <c:crosses val="autoZero"/>
        <c:auto val="1"/>
        <c:lblAlgn val="ctr"/>
        <c:lblOffset val="100"/>
      </c:catAx>
      <c:valAx>
        <c:axId val="204444800"/>
        <c:scaling>
          <c:orientation val="minMax"/>
          <c:min val="0"/>
        </c:scaling>
        <c:axPos val="l"/>
        <c:majorGridlines/>
        <c:numFmt formatCode="#,##0" sourceLinked="0"/>
        <c:tickLblPos val="nextTo"/>
        <c:crossAx val="204270976"/>
        <c:crosses val="autoZero"/>
        <c:crossBetween val="between"/>
        <c:majorUnit val="25000"/>
      </c:valAx>
    </c:plotArea>
    <c:legend>
      <c:legendPos val="r"/>
      <c:layout>
        <c:manualLayout>
          <c:xMode val="edge"/>
          <c:yMode val="edge"/>
          <c:x val="0.88067226890756256"/>
          <c:y val="0.20093457943925233"/>
          <c:w val="9.4117647058823528E-2"/>
          <c:h val="0.40420560747663553"/>
        </c:manualLayout>
      </c:layout>
      <c:txPr>
        <a:bodyPr/>
        <a:lstStyle/>
        <a:p>
          <a:pPr>
            <a:defRPr sz="1200" baseline="0">
              <a:latin typeface="Times New Roman" panose="02020603050405020304" pitchFamily="18" charset="0"/>
            </a:defRPr>
          </a:pPr>
          <a:endParaRPr lang="ru-RU"/>
        </a:p>
      </c:txPr>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title>
      <c:tx>
        <c:rich>
          <a:bodyPr/>
          <a:lstStyle/>
          <a:p>
            <a:pPr>
              <a:defRPr/>
            </a:pPr>
            <a:r>
              <a:rPr lang="ru-RU" sz="1200"/>
              <a:t>Установка локальных очистных станции в Кривошеинском районе по Губернаторской программе "Чистая вода"</a:t>
            </a:r>
          </a:p>
        </c:rich>
      </c:tx>
      <c:spPr>
        <a:noFill/>
        <a:ln w="19881">
          <a:noFill/>
        </a:ln>
      </c:spPr>
    </c:title>
    <c:plotArea>
      <c:layout>
        <c:manualLayout>
          <c:layoutTarget val="inner"/>
          <c:xMode val="edge"/>
          <c:yMode val="edge"/>
          <c:x val="7.9086115992970121E-2"/>
          <c:y val="0.22582128726446521"/>
          <c:w val="0.54783251312335968"/>
          <c:h val="0.63745798566223377"/>
        </c:manualLayout>
      </c:layout>
      <c:barChart>
        <c:barDir val="col"/>
        <c:grouping val="clustered"/>
        <c:ser>
          <c:idx val="0"/>
          <c:order val="0"/>
          <c:tx>
            <c:strRef>
              <c:f>Лист1!$B$1</c:f>
              <c:strCache>
                <c:ptCount val="1"/>
                <c:pt idx="0">
                  <c:v>Установка локальных очистных станции в Кривошеинском районе по Губернаторской программе "Чистая вода"</c:v>
                </c:pt>
              </c:strCache>
            </c:strRef>
          </c:tx>
          <c:dLbls>
            <c:dLbl>
              <c:idx val="1"/>
              <c:tx>
                <c:rich>
                  <a:bodyPr/>
                  <a:lstStyle/>
                  <a:p>
                    <a:pPr>
                      <a:defRPr/>
                    </a:pPr>
                    <a:r>
                      <a:rPr lang="ru-RU"/>
                      <a:t>9</a:t>
                    </a:r>
                    <a:endParaRPr lang="en-US"/>
                  </a:p>
                </c:rich>
              </c:tx>
              <c:spPr>
                <a:noFill/>
                <a:ln w="19881">
                  <a:noFill/>
                </a:ln>
              </c:spPr>
            </c:dLbl>
            <c:dLbl>
              <c:idx val="2"/>
              <c:tx>
                <c:rich>
                  <a:bodyPr/>
                  <a:lstStyle/>
                  <a:p>
                    <a:pPr>
                      <a:defRPr/>
                    </a:pPr>
                    <a:r>
                      <a:rPr lang="ru-RU"/>
                      <a:t>2</a:t>
                    </a:r>
                    <a:endParaRPr lang="en-US"/>
                  </a:p>
                </c:rich>
              </c:tx>
              <c:spPr>
                <a:noFill/>
                <a:ln w="19881">
                  <a:noFill/>
                </a:ln>
              </c:spPr>
            </c:dLbl>
            <c:spPr>
              <a:noFill/>
              <a:ln w="19881">
                <a:noFill/>
              </a:ln>
            </c:spPr>
            <c:showVal val="1"/>
          </c:dLbls>
          <c:cat>
            <c:strRef>
              <c:f>Лист1!$A$2:$A$4</c:f>
              <c:strCache>
                <c:ptCount val="3"/>
                <c:pt idx="0">
                  <c:v>2017 год</c:v>
                </c:pt>
                <c:pt idx="1">
                  <c:v>2018 год</c:v>
                </c:pt>
                <c:pt idx="2">
                  <c:v>2019 год</c:v>
                </c:pt>
              </c:strCache>
            </c:strRef>
          </c:cat>
          <c:val>
            <c:numRef>
              <c:f>Лист1!$B$2:$B$4</c:f>
              <c:numCache>
                <c:formatCode>General</c:formatCode>
                <c:ptCount val="3"/>
                <c:pt idx="0">
                  <c:v>3</c:v>
                </c:pt>
                <c:pt idx="1">
                  <c:v>4</c:v>
                </c:pt>
                <c:pt idx="2">
                  <c:v>3</c:v>
                </c:pt>
              </c:numCache>
            </c:numRef>
          </c:val>
        </c:ser>
        <c:axId val="204497280"/>
        <c:axId val="204498816"/>
      </c:barChart>
      <c:catAx>
        <c:axId val="204497280"/>
        <c:scaling>
          <c:orientation val="minMax"/>
        </c:scaling>
        <c:axPos val="b"/>
        <c:numFmt formatCode="General" sourceLinked="1"/>
        <c:tickLblPos val="nextTo"/>
        <c:crossAx val="204498816"/>
        <c:crosses val="autoZero"/>
        <c:auto val="1"/>
        <c:lblAlgn val="ctr"/>
        <c:lblOffset val="100"/>
      </c:catAx>
      <c:valAx>
        <c:axId val="204498816"/>
        <c:scaling>
          <c:orientation val="minMax"/>
        </c:scaling>
        <c:axPos val="l"/>
        <c:majorGridlines/>
        <c:numFmt formatCode="General" sourceLinked="1"/>
        <c:tickLblPos val="nextTo"/>
        <c:crossAx val="204497280"/>
        <c:crosses val="autoZero"/>
        <c:crossBetween val="between"/>
      </c:valAx>
    </c:plotArea>
    <c:legend>
      <c:legendPos val="r"/>
      <c:layout>
        <c:manualLayout>
          <c:xMode val="edge"/>
          <c:yMode val="edge"/>
          <c:x val="0.64583333333334125"/>
          <c:y val="0.3257919066086889"/>
          <c:w val="0.34166666666667012"/>
          <c:h val="0.40463509225525912"/>
        </c:manualLayout>
      </c:layout>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Протяженность отремонтированных дорог, км.</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Лист1!$A$2:$A$5</c:f>
              <c:strCache>
                <c:ptCount val="4"/>
                <c:pt idx="0">
                  <c:v>2017</c:v>
                </c:pt>
                <c:pt idx="1">
                  <c:v>2018</c:v>
                </c:pt>
                <c:pt idx="2">
                  <c:v>2019</c:v>
                </c:pt>
                <c:pt idx="3">
                  <c:v>План на 2020</c:v>
                </c:pt>
              </c:strCache>
            </c:strRef>
          </c:cat>
          <c:val>
            <c:numRef>
              <c:f>Лист1!$B$2:$B$5</c:f>
              <c:numCache>
                <c:formatCode>General</c:formatCode>
                <c:ptCount val="4"/>
                <c:pt idx="0">
                  <c:v>2.746</c:v>
                </c:pt>
                <c:pt idx="1">
                  <c:v>2.3659999999999997</c:v>
                </c:pt>
                <c:pt idx="2">
                  <c:v>3.2280000000000002</c:v>
                </c:pt>
                <c:pt idx="3">
                  <c:v>2.8499999999999988</c:v>
                </c:pt>
              </c:numCache>
            </c:numRef>
          </c:val>
        </c:ser>
        <c:ser>
          <c:idx val="1"/>
          <c:order val="1"/>
          <c:tx>
            <c:strRef>
              <c:f>Лист1!$C$1</c:f>
              <c:strCache>
                <c:ptCount val="1"/>
                <c:pt idx="0">
                  <c:v>Сумма средств, затраченных на ремонт, млн. рублей.</c:v>
                </c:pt>
              </c:strCache>
            </c:strRef>
          </c:tx>
          <c:dLbls>
            <c:txPr>
              <a:bodyPr/>
              <a:lstStyle/>
              <a:p>
                <a:pPr>
                  <a:defRPr sz="1100" b="1">
                    <a:latin typeface="Times New Roman" pitchFamily="18" charset="0"/>
                    <a:cs typeface="Times New Roman" pitchFamily="18" charset="0"/>
                  </a:defRPr>
                </a:pPr>
                <a:endParaRPr lang="ru-RU"/>
              </a:p>
            </c:txPr>
            <c:showVal val="1"/>
          </c:dLbls>
          <c:cat>
            <c:strRef>
              <c:f>Лист1!$A$2:$A$5</c:f>
              <c:strCache>
                <c:ptCount val="4"/>
                <c:pt idx="0">
                  <c:v>2017</c:v>
                </c:pt>
                <c:pt idx="1">
                  <c:v>2018</c:v>
                </c:pt>
                <c:pt idx="2">
                  <c:v>2019</c:v>
                </c:pt>
                <c:pt idx="3">
                  <c:v>План на 2020</c:v>
                </c:pt>
              </c:strCache>
            </c:strRef>
          </c:cat>
          <c:val>
            <c:numRef>
              <c:f>Лист1!$C$2:$C$5</c:f>
              <c:numCache>
                <c:formatCode>General</c:formatCode>
                <c:ptCount val="4"/>
                <c:pt idx="0">
                  <c:v>12.853000000000026</c:v>
                </c:pt>
                <c:pt idx="1">
                  <c:v>15.509</c:v>
                </c:pt>
                <c:pt idx="2">
                  <c:v>20.263999999999989</c:v>
                </c:pt>
                <c:pt idx="3">
                  <c:v>28.263000000000002</c:v>
                </c:pt>
              </c:numCache>
            </c:numRef>
          </c:val>
        </c:ser>
        <c:shape val="box"/>
        <c:axId val="204514048"/>
        <c:axId val="204515584"/>
        <c:axId val="0"/>
      </c:bar3DChart>
      <c:catAx>
        <c:axId val="204514048"/>
        <c:scaling>
          <c:orientation val="minMax"/>
        </c:scaling>
        <c:axPos val="b"/>
        <c:tickLblPos val="nextTo"/>
        <c:crossAx val="204515584"/>
        <c:crosses val="autoZero"/>
        <c:auto val="1"/>
        <c:lblAlgn val="ctr"/>
        <c:lblOffset val="100"/>
      </c:catAx>
      <c:valAx>
        <c:axId val="204515584"/>
        <c:scaling>
          <c:orientation val="minMax"/>
        </c:scaling>
        <c:axPos val="l"/>
        <c:majorGridlines/>
        <c:numFmt formatCode="General" sourceLinked="1"/>
        <c:tickLblPos val="nextTo"/>
        <c:crossAx val="204514048"/>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3485005861579214"/>
          <c:y val="0.14941285528088091"/>
          <c:w val="0.57959925760388853"/>
          <c:h val="0.76635901838735065"/>
        </c:manualLayout>
      </c:layout>
      <c:pieChart>
        <c:varyColors val="1"/>
        <c:ser>
          <c:idx val="0"/>
          <c:order val="0"/>
          <c:tx>
            <c:strRef>
              <c:f>Лист1!$B$1</c:f>
              <c:strCache>
                <c:ptCount val="1"/>
                <c:pt idx="0">
                  <c:v>Получатели мер социальной поддержки </c:v>
                </c:pt>
              </c:strCache>
            </c:strRef>
          </c:tx>
          <c:dLbls>
            <c:dLbl>
              <c:idx val="4"/>
              <c:layout>
                <c:manualLayout>
                  <c:x val="-0.13791562865890078"/>
                  <c:y val="1.5506924252298141E-2"/>
                </c:manualLayout>
              </c:layout>
              <c:showVal val="1"/>
            </c:dLbl>
            <c:dLbl>
              <c:idx val="5"/>
              <c:layout>
                <c:manualLayout>
                  <c:x val="-5.4952001758315487E-2"/>
                  <c:y val="-9.6067328069997418E-2"/>
                </c:manualLayout>
              </c:layout>
              <c:showVal val="1"/>
            </c:dLbl>
            <c:dLbl>
              <c:idx val="6"/>
              <c:layout>
                <c:manualLayout>
                  <c:x val="-5.0702958332346525E-2"/>
                  <c:y val="-9.1516214880560456E-2"/>
                </c:manualLayout>
              </c:layout>
              <c:showVal val="1"/>
            </c:dLbl>
            <c:dLbl>
              <c:idx val="7"/>
              <c:layout>
                <c:manualLayout>
                  <c:x val="3.7541169655339296E-2"/>
                  <c:y val="-9.6514178690974048E-2"/>
                </c:manualLayout>
              </c:layout>
              <c:showVal val="1"/>
            </c:dLbl>
            <c:dLbl>
              <c:idx val="8"/>
              <c:layout>
                <c:manualLayout>
                  <c:x val="0.12513401841164987"/>
                  <c:y val="3.3230710666396802E-2"/>
                </c:manualLayout>
              </c:layout>
              <c:showVal val="1"/>
            </c:dLbl>
            <c:showVal val="1"/>
            <c:showLeaderLines val="1"/>
          </c:dLbls>
          <c:cat>
            <c:strRef>
              <c:f>Лист1!$A$2:$A$11</c:f>
              <c:strCache>
                <c:ptCount val="10"/>
                <c:pt idx="0">
                  <c:v>бывшие н/летние узники концлагерей </c:v>
                </c:pt>
                <c:pt idx="1">
                  <c:v>труженики тыла </c:v>
                </c:pt>
                <c:pt idx="2">
                  <c:v>вдовы участников войны </c:v>
                </c:pt>
                <c:pt idx="3">
                  <c:v>ветераны труда </c:v>
                </c:pt>
                <c:pt idx="4">
                  <c:v>ветераны труда Томской области </c:v>
                </c:pt>
                <c:pt idx="5">
                  <c:v>получатели субсидии на оплату жилого помещения и коммунальных услуг </c:v>
                </c:pt>
                <c:pt idx="6">
                  <c:v>сельские специалисты </c:v>
                </c:pt>
                <c:pt idx="7">
                  <c:v>федеральные льготники </c:v>
                </c:pt>
                <c:pt idx="8">
                  <c:v>пенсионеры, получающие ЕДК на проезд </c:v>
                </c:pt>
                <c:pt idx="9">
                  <c:v>малоимущие семьи</c:v>
                </c:pt>
              </c:strCache>
            </c:strRef>
          </c:cat>
          <c:val>
            <c:numRef>
              <c:f>Лист1!$B$2:$B$11</c:f>
              <c:numCache>
                <c:formatCode>General</c:formatCode>
                <c:ptCount val="10"/>
                <c:pt idx="0">
                  <c:v>2</c:v>
                </c:pt>
                <c:pt idx="1">
                  <c:v>97</c:v>
                </c:pt>
                <c:pt idx="2">
                  <c:v>12</c:v>
                </c:pt>
                <c:pt idx="3">
                  <c:v>1322</c:v>
                </c:pt>
                <c:pt idx="4">
                  <c:v>1265</c:v>
                </c:pt>
                <c:pt idx="5">
                  <c:v>402</c:v>
                </c:pt>
                <c:pt idx="6">
                  <c:v>658</c:v>
                </c:pt>
                <c:pt idx="7">
                  <c:v>606</c:v>
                </c:pt>
                <c:pt idx="8">
                  <c:v>2298</c:v>
                </c:pt>
                <c:pt idx="9">
                  <c:v>895</c:v>
                </c:pt>
              </c:numCache>
            </c:numRef>
          </c:val>
        </c:ser>
        <c:firstSliceAng val="0"/>
      </c:pieChart>
    </c:plotArea>
    <c:plotVisOnly val="1"/>
  </c:chart>
  <c:txPr>
    <a:bodyPr/>
    <a:lstStyle/>
    <a:p>
      <a:pPr>
        <a:defRPr sz="1800"/>
      </a:pPr>
      <a:endParaRPr lang="ru-RU"/>
    </a:p>
  </c:tx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Выдача сертификатов на региональный материнский капитал (тыс. рублей)</a:t>
            </a:r>
          </a:p>
        </c:rich>
      </c:tx>
    </c:title>
    <c:plotArea>
      <c:layout/>
      <c:lineChart>
        <c:grouping val="standard"/>
        <c:ser>
          <c:idx val="0"/>
          <c:order val="0"/>
          <c:tx>
            <c:strRef>
              <c:f>Лист1!$B$1</c:f>
              <c:strCache>
                <c:ptCount val="1"/>
                <c:pt idx="0">
                  <c:v>Выдача сертификатов на региональный материнский капитал</c:v>
                </c:pt>
              </c:strCache>
            </c:strRef>
          </c:tx>
          <c:dLbls>
            <c:dLbl>
              <c:idx val="0"/>
              <c:layout>
                <c:manualLayout>
                  <c:x val="0"/>
                  <c:y val="2.7777777777778064E-2"/>
                </c:manualLayout>
              </c:layout>
              <c:showVal val="1"/>
            </c:dLbl>
            <c:dLbl>
              <c:idx val="1"/>
              <c:layout>
                <c:manualLayout>
                  <c:x val="-6.9444444444444788E-3"/>
                  <c:y val="2.3809523809523812E-2"/>
                </c:manualLayout>
              </c:layout>
              <c:showVal val="1"/>
            </c:dLbl>
            <c:dLbl>
              <c:idx val="2"/>
              <c:layout>
                <c:manualLayout>
                  <c:x val="0"/>
                  <c:y val="-2.3809523809523846E-2"/>
                </c:manualLayout>
              </c:layout>
              <c:showVal val="1"/>
            </c:dLbl>
            <c:txPr>
              <a:bodyPr/>
              <a:lstStyle/>
              <a:p>
                <a:pPr>
                  <a:defRPr sz="1200" b="0">
                    <a:latin typeface="Times New Roman" pitchFamily="18" charset="0"/>
                    <a:cs typeface="Times New Roman" pitchFamily="18" charset="0"/>
                  </a:defRPr>
                </a:pPr>
                <a:endParaRPr lang="ru-RU"/>
              </a:p>
            </c:txPr>
            <c:showVal val="1"/>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1340</c:v>
                </c:pt>
                <c:pt idx="1">
                  <c:v>1570</c:v>
                </c:pt>
                <c:pt idx="2">
                  <c:v>1800</c:v>
                </c:pt>
                <c:pt idx="3">
                  <c:v>1500</c:v>
                </c:pt>
              </c:numCache>
            </c:numRef>
          </c:val>
        </c:ser>
        <c:marker val="1"/>
        <c:axId val="211557760"/>
        <c:axId val="202372224"/>
      </c:lineChart>
      <c:catAx>
        <c:axId val="211557760"/>
        <c:scaling>
          <c:orientation val="minMax"/>
        </c:scaling>
        <c:axPos val="b"/>
        <c:tickLblPos val="nextTo"/>
        <c:crossAx val="202372224"/>
        <c:crosses val="autoZero"/>
        <c:auto val="1"/>
        <c:lblAlgn val="ctr"/>
        <c:lblOffset val="100"/>
      </c:catAx>
      <c:valAx>
        <c:axId val="202372224"/>
        <c:scaling>
          <c:orientation val="minMax"/>
        </c:scaling>
        <c:axPos val="l"/>
        <c:majorGridlines/>
        <c:numFmt formatCode="General" sourceLinked="1"/>
        <c:tickLblPos val="nextTo"/>
        <c:crossAx val="2115577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575814345375016E-2"/>
          <c:y val="0.11261210832058316"/>
          <c:w val="0.90903481687578203"/>
          <c:h val="0.66806897952921762"/>
        </c:manualLayout>
      </c:layout>
      <c:barChart>
        <c:barDir val="col"/>
        <c:grouping val="clustered"/>
        <c:ser>
          <c:idx val="0"/>
          <c:order val="0"/>
          <c:tx>
            <c:strRef>
              <c:f>Лист1!$B$1</c:f>
              <c:strCache>
                <c:ptCount val="1"/>
                <c:pt idx="0">
                  <c:v>Кривошеинский район</c:v>
                </c:pt>
              </c:strCache>
            </c:strRef>
          </c:tx>
          <c:dLbls>
            <c:showVal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8.6</c:v>
                </c:pt>
                <c:pt idx="1">
                  <c:v>8.6</c:v>
                </c:pt>
                <c:pt idx="2">
                  <c:v>7.8</c:v>
                </c:pt>
                <c:pt idx="3">
                  <c:v>7.5</c:v>
                </c:pt>
                <c:pt idx="4">
                  <c:v>7.5</c:v>
                </c:pt>
                <c:pt idx="5">
                  <c:v>7.8</c:v>
                </c:pt>
                <c:pt idx="6">
                  <c:v>7.4</c:v>
                </c:pt>
                <c:pt idx="7">
                  <c:v>7.5</c:v>
                </c:pt>
                <c:pt idx="8">
                  <c:v>7.3</c:v>
                </c:pt>
                <c:pt idx="9">
                  <c:v>7.4</c:v>
                </c:pt>
              </c:numCache>
            </c:numRef>
          </c:val>
        </c:ser>
        <c:axId val="160610944"/>
        <c:axId val="165826944"/>
      </c:barChart>
      <c:catAx>
        <c:axId val="160610944"/>
        <c:scaling>
          <c:orientation val="minMax"/>
        </c:scaling>
        <c:axPos val="b"/>
        <c:numFmt formatCode="General" sourceLinked="1"/>
        <c:tickLblPos val="nextTo"/>
        <c:txPr>
          <a:bodyPr rot="0" vert="horz"/>
          <a:lstStyle/>
          <a:p>
            <a:pPr>
              <a:defRPr/>
            </a:pPr>
            <a:endParaRPr lang="ru-RU"/>
          </a:p>
        </c:txPr>
        <c:crossAx val="165826944"/>
        <c:crosses val="autoZero"/>
        <c:auto val="1"/>
        <c:lblAlgn val="ctr"/>
        <c:lblOffset val="100"/>
      </c:catAx>
      <c:valAx>
        <c:axId val="165826944"/>
        <c:scaling>
          <c:orientation val="minMax"/>
        </c:scaling>
        <c:axPos val="l"/>
        <c:majorGridlines/>
        <c:numFmt formatCode="General" sourceLinked="1"/>
        <c:tickLblPos val="nextTo"/>
        <c:txPr>
          <a:bodyPr rot="0" vert="horz"/>
          <a:lstStyle/>
          <a:p>
            <a:pPr>
              <a:defRPr/>
            </a:pPr>
            <a:endParaRPr lang="ru-RU"/>
          </a:p>
        </c:txPr>
        <c:crossAx val="160610944"/>
        <c:crosses val="autoZero"/>
        <c:crossBetween val="between"/>
      </c:valAx>
    </c:plotArea>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0757576678437748E-2"/>
          <c:y val="2.4216347956505652E-2"/>
          <c:w val="0.61112574257493568"/>
          <c:h val="0.82705005624296968"/>
        </c:manualLayout>
      </c:layout>
      <c:bar3DChart>
        <c:barDir val="col"/>
        <c:grouping val="clustered"/>
        <c:ser>
          <c:idx val="0"/>
          <c:order val="0"/>
          <c:tx>
            <c:strRef>
              <c:f>Лист1!$B$1</c:f>
              <c:strCache>
                <c:ptCount val="1"/>
                <c:pt idx="0">
                  <c:v>Общее количество обращений</c:v>
                </c:pt>
              </c:strCache>
            </c:strRef>
          </c:tx>
          <c:dLbls>
            <c:showVal val="1"/>
          </c:dLbls>
          <c:cat>
            <c:numRef>
              <c:f>Лист1!$A$2:$A$5</c:f>
              <c:numCache>
                <c:formatCode>General</c:formatCode>
                <c:ptCount val="4"/>
                <c:pt idx="0">
                  <c:v>2017</c:v>
                </c:pt>
                <c:pt idx="1">
                  <c:v>2018</c:v>
                </c:pt>
                <c:pt idx="2">
                  <c:v>2019</c:v>
                </c:pt>
              </c:numCache>
            </c:numRef>
          </c:cat>
          <c:val>
            <c:numRef>
              <c:f>Лист1!$B$2:$B$5</c:f>
              <c:numCache>
                <c:formatCode>General</c:formatCode>
                <c:ptCount val="4"/>
                <c:pt idx="0">
                  <c:v>143</c:v>
                </c:pt>
                <c:pt idx="1">
                  <c:v>98</c:v>
                </c:pt>
                <c:pt idx="2">
                  <c:v>84</c:v>
                </c:pt>
              </c:numCache>
            </c:numRef>
          </c:val>
        </c:ser>
        <c:ser>
          <c:idx val="1"/>
          <c:order val="1"/>
          <c:tx>
            <c:strRef>
              <c:f>Лист1!$C$1</c:f>
              <c:strCache>
                <c:ptCount val="1"/>
                <c:pt idx="0">
                  <c:v>обращение перенаправленные из выше стоящих органов</c:v>
                </c:pt>
              </c:strCache>
            </c:strRef>
          </c:tx>
          <c:dLbls>
            <c:dLbl>
              <c:idx val="2"/>
              <c:tx>
                <c:rich>
                  <a:bodyPr/>
                  <a:lstStyle/>
                  <a:p>
                    <a:r>
                      <a:rPr lang="en-US">
                        <a:solidFill>
                          <a:sysClr val="windowText" lastClr="000000"/>
                        </a:solidFill>
                      </a:rPr>
                      <a:t>2</a:t>
                    </a:r>
                    <a:r>
                      <a:rPr lang="ru-RU"/>
                      <a:t>2</a:t>
                    </a:r>
                    <a:endParaRPr lang="en-US"/>
                  </a:p>
                </c:rich>
              </c:tx>
              <c:showVal val="1"/>
            </c:dLbl>
            <c:txPr>
              <a:bodyPr/>
              <a:lstStyle/>
              <a:p>
                <a:pPr>
                  <a:defRPr>
                    <a:solidFill>
                      <a:sysClr val="windowText" lastClr="000000"/>
                    </a:solidFill>
                  </a:defRPr>
                </a:pPr>
                <a:endParaRPr lang="ru-RU"/>
              </a:p>
            </c:txPr>
            <c:showVal val="1"/>
          </c:dLbls>
          <c:cat>
            <c:numRef>
              <c:f>Лист1!$A$2:$A$5</c:f>
              <c:numCache>
                <c:formatCode>General</c:formatCode>
                <c:ptCount val="4"/>
                <c:pt idx="0">
                  <c:v>2017</c:v>
                </c:pt>
                <c:pt idx="1">
                  <c:v>2018</c:v>
                </c:pt>
                <c:pt idx="2">
                  <c:v>2019</c:v>
                </c:pt>
              </c:numCache>
            </c:numRef>
          </c:cat>
          <c:val>
            <c:numRef>
              <c:f>Лист1!$C$2:$C$5</c:f>
              <c:numCache>
                <c:formatCode>General</c:formatCode>
                <c:ptCount val="4"/>
                <c:pt idx="0">
                  <c:v>54</c:v>
                </c:pt>
                <c:pt idx="1">
                  <c:v>29</c:v>
                </c:pt>
                <c:pt idx="2">
                  <c:v>22</c:v>
                </c:pt>
              </c:numCache>
            </c:numRef>
          </c:val>
        </c:ser>
        <c:ser>
          <c:idx val="2"/>
          <c:order val="2"/>
          <c:tx>
            <c:strRef>
              <c:f>Лист1!$D$1</c:f>
              <c:strCache>
                <c:ptCount val="1"/>
                <c:pt idx="0">
                  <c:v>с личного приема Главы Кривошеинского района</c:v>
                </c:pt>
              </c:strCache>
            </c:strRef>
          </c:tx>
          <c:dLbls>
            <c:showVal val="1"/>
          </c:dLbls>
          <c:cat>
            <c:numRef>
              <c:f>Лист1!$A$2:$A$5</c:f>
              <c:numCache>
                <c:formatCode>General</c:formatCode>
                <c:ptCount val="4"/>
                <c:pt idx="0">
                  <c:v>2017</c:v>
                </c:pt>
                <c:pt idx="1">
                  <c:v>2018</c:v>
                </c:pt>
                <c:pt idx="2">
                  <c:v>2019</c:v>
                </c:pt>
              </c:numCache>
            </c:numRef>
          </c:cat>
          <c:val>
            <c:numRef>
              <c:f>Лист1!$D$2:$D$5</c:f>
              <c:numCache>
                <c:formatCode>General</c:formatCode>
                <c:ptCount val="4"/>
                <c:pt idx="0">
                  <c:v>25</c:v>
                </c:pt>
                <c:pt idx="1">
                  <c:v>7</c:v>
                </c:pt>
                <c:pt idx="2">
                  <c:v>11</c:v>
                </c:pt>
              </c:numCache>
            </c:numRef>
          </c:val>
        </c:ser>
        <c:shape val="pyramid"/>
        <c:axId val="202325376"/>
        <c:axId val="202466432"/>
        <c:axId val="0"/>
      </c:bar3DChart>
      <c:catAx>
        <c:axId val="202325376"/>
        <c:scaling>
          <c:orientation val="minMax"/>
        </c:scaling>
        <c:axPos val="b"/>
        <c:numFmt formatCode="General" sourceLinked="1"/>
        <c:tickLblPos val="nextTo"/>
        <c:crossAx val="202466432"/>
        <c:crosses val="autoZero"/>
        <c:auto val="1"/>
        <c:lblAlgn val="ctr"/>
        <c:lblOffset val="100"/>
      </c:catAx>
      <c:valAx>
        <c:axId val="202466432"/>
        <c:scaling>
          <c:orientation val="minMax"/>
        </c:scaling>
        <c:axPos val="l"/>
        <c:majorGridlines/>
        <c:numFmt formatCode="General" sourceLinked="1"/>
        <c:tickLblPos val="nextTo"/>
        <c:crossAx val="202325376"/>
        <c:crosses val="autoZero"/>
        <c:crossBetween val="between"/>
      </c:valAx>
    </c:plotArea>
    <c:legend>
      <c:legendPos val="r"/>
      <c:layout>
        <c:manualLayout>
          <c:xMode val="edge"/>
          <c:yMode val="edge"/>
          <c:x val="0.64587100613701376"/>
          <c:y val="1.8519906055557027E-2"/>
          <c:w val="0.34014764338444253"/>
          <c:h val="0.38354515920729237"/>
        </c:manualLayout>
      </c:layout>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6.5156022868308433E-2"/>
          <c:y val="4.6967570185542588E-2"/>
          <c:w val="0.70244042645138483"/>
          <c:h val="0.81562692156260552"/>
        </c:manualLayout>
      </c:layout>
      <c:bar3DChart>
        <c:barDir val="col"/>
        <c:grouping val="clustered"/>
        <c:ser>
          <c:idx val="0"/>
          <c:order val="0"/>
          <c:tx>
            <c:strRef>
              <c:f>Лист1!$B$1</c:f>
              <c:strCache>
                <c:ptCount val="1"/>
                <c:pt idx="0">
                  <c:v>жилищно-коммунальная сфера</c:v>
                </c:pt>
              </c:strCache>
            </c:strRef>
          </c:tx>
          <c:dLbls>
            <c:showVal val="1"/>
          </c:dLbls>
          <c:cat>
            <c:numRef>
              <c:f>Лист1!$A$2:$A$5</c:f>
              <c:numCache>
                <c:formatCode>General</c:formatCode>
                <c:ptCount val="4"/>
                <c:pt idx="0">
                  <c:v>2017</c:v>
                </c:pt>
                <c:pt idx="1">
                  <c:v>2018</c:v>
                </c:pt>
                <c:pt idx="2">
                  <c:v>2019</c:v>
                </c:pt>
              </c:numCache>
            </c:numRef>
          </c:cat>
          <c:val>
            <c:numRef>
              <c:f>Лист1!$B$2:$B$5</c:f>
              <c:numCache>
                <c:formatCode>General</c:formatCode>
                <c:ptCount val="4"/>
                <c:pt idx="0">
                  <c:v>67</c:v>
                </c:pt>
                <c:pt idx="1">
                  <c:v>48</c:v>
                </c:pt>
                <c:pt idx="2">
                  <c:v>44</c:v>
                </c:pt>
              </c:numCache>
            </c:numRef>
          </c:val>
        </c:ser>
        <c:ser>
          <c:idx val="1"/>
          <c:order val="1"/>
          <c:tx>
            <c:strRef>
              <c:f>Лист1!$C$1</c:f>
              <c:strCache>
                <c:ptCount val="1"/>
                <c:pt idx="0">
                  <c:v>социальная сфера</c:v>
                </c:pt>
              </c:strCache>
            </c:strRef>
          </c:tx>
          <c:dLbls>
            <c:showVal val="1"/>
          </c:dLbls>
          <c:cat>
            <c:numRef>
              <c:f>Лист1!$A$2:$A$5</c:f>
              <c:numCache>
                <c:formatCode>General</c:formatCode>
                <c:ptCount val="4"/>
                <c:pt idx="0">
                  <c:v>2017</c:v>
                </c:pt>
                <c:pt idx="1">
                  <c:v>2018</c:v>
                </c:pt>
                <c:pt idx="2">
                  <c:v>2019</c:v>
                </c:pt>
              </c:numCache>
            </c:numRef>
          </c:cat>
          <c:val>
            <c:numRef>
              <c:f>Лист1!$C$2:$C$5</c:f>
              <c:numCache>
                <c:formatCode>General</c:formatCode>
                <c:ptCount val="4"/>
                <c:pt idx="0">
                  <c:v>61</c:v>
                </c:pt>
                <c:pt idx="1">
                  <c:v>35</c:v>
                </c:pt>
                <c:pt idx="2">
                  <c:v>25</c:v>
                </c:pt>
              </c:numCache>
            </c:numRef>
          </c:val>
        </c:ser>
        <c:ser>
          <c:idx val="2"/>
          <c:order val="2"/>
          <c:tx>
            <c:strRef>
              <c:f>Лист1!$D$1</c:f>
              <c:strCache>
                <c:ptCount val="1"/>
                <c:pt idx="0">
                  <c:v>Иные сферы</c:v>
                </c:pt>
              </c:strCache>
            </c:strRef>
          </c:tx>
          <c:dLbls>
            <c:showVal val="1"/>
          </c:dLbls>
          <c:cat>
            <c:numRef>
              <c:f>Лист1!$A$2:$A$5</c:f>
              <c:numCache>
                <c:formatCode>General</c:formatCode>
                <c:ptCount val="4"/>
                <c:pt idx="0">
                  <c:v>2017</c:v>
                </c:pt>
                <c:pt idx="1">
                  <c:v>2018</c:v>
                </c:pt>
                <c:pt idx="2">
                  <c:v>2019</c:v>
                </c:pt>
              </c:numCache>
            </c:numRef>
          </c:cat>
          <c:val>
            <c:numRef>
              <c:f>Лист1!$D$2:$D$5</c:f>
              <c:numCache>
                <c:formatCode>General</c:formatCode>
                <c:ptCount val="4"/>
                <c:pt idx="0">
                  <c:v>15</c:v>
                </c:pt>
                <c:pt idx="1">
                  <c:v>15</c:v>
                </c:pt>
                <c:pt idx="2">
                  <c:v>15</c:v>
                </c:pt>
              </c:numCache>
            </c:numRef>
          </c:val>
        </c:ser>
        <c:shape val="cone"/>
        <c:axId val="211697024"/>
        <c:axId val="202572928"/>
        <c:axId val="0"/>
      </c:bar3DChart>
      <c:catAx>
        <c:axId val="211697024"/>
        <c:scaling>
          <c:orientation val="minMax"/>
        </c:scaling>
        <c:axPos val="b"/>
        <c:numFmt formatCode="General" sourceLinked="1"/>
        <c:tickLblPos val="nextTo"/>
        <c:crossAx val="202572928"/>
        <c:crosses val="autoZero"/>
        <c:auto val="1"/>
        <c:lblAlgn val="ctr"/>
        <c:lblOffset val="100"/>
      </c:catAx>
      <c:valAx>
        <c:axId val="202572928"/>
        <c:scaling>
          <c:orientation val="minMax"/>
        </c:scaling>
        <c:axPos val="l"/>
        <c:majorGridlines/>
        <c:numFmt formatCode="General" sourceLinked="1"/>
        <c:tickLblPos val="nextTo"/>
        <c:crossAx val="211697024"/>
        <c:crosses val="autoZero"/>
        <c:crossBetween val="between"/>
      </c:valAx>
    </c:plotArea>
    <c:legend>
      <c:legendPos val="r"/>
      <c:txPr>
        <a:bodyPr/>
        <a:lstStyle/>
        <a:p>
          <a:pPr rtl="0">
            <a:defRPr/>
          </a:pPr>
          <a:endParaRPr lang="ru-RU"/>
        </a:p>
      </c:txP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67796610169511E-2"/>
          <c:y val="5.5749128919860627E-2"/>
          <c:w val="0.75423728813559365"/>
          <c:h val="0.79790940766551677"/>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dLbls>
            <c:dLbl>
              <c:idx val="0"/>
              <c:layout>
                <c:manualLayout>
                  <c:x val="-8.1728754244702537E-3"/>
                  <c:y val="-2.347820959433531E-2"/>
                </c:manualLayout>
              </c:layout>
              <c:showVal val="1"/>
            </c:dLbl>
            <c:dLbl>
              <c:idx val="2"/>
              <c:layout>
                <c:manualLayout>
                  <c:x val="-9.4529412636980541E-3"/>
                  <c:y val="-2.3877561005785832E-2"/>
                </c:manualLayout>
              </c:layout>
              <c:showVal val="1"/>
            </c:dLbl>
            <c:dLbl>
              <c:idx val="4"/>
              <c:layout>
                <c:manualLayout>
                  <c:x val="-1.0733007102925719E-2"/>
                  <c:y val="-1.9728008253711061E-2"/>
                </c:manualLayout>
              </c:layout>
              <c:showVal val="1"/>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Sheet1!$B$1:$F$1</c:f>
              <c:strCache>
                <c:ptCount val="5"/>
                <c:pt idx="0">
                  <c:v>2017 год</c:v>
                </c:pt>
                <c:pt idx="2">
                  <c:v>2018 год</c:v>
                </c:pt>
                <c:pt idx="4">
                  <c:v>2019 год</c:v>
                </c:pt>
              </c:strCache>
            </c:strRef>
          </c:cat>
          <c:val>
            <c:numRef>
              <c:f>Sheet1!$B$2:$F$2</c:f>
              <c:numCache>
                <c:formatCode>General</c:formatCode>
                <c:ptCount val="5"/>
                <c:pt idx="0">
                  <c:v>14</c:v>
                </c:pt>
                <c:pt idx="2">
                  <c:v>17</c:v>
                </c:pt>
                <c:pt idx="4">
                  <c:v>12</c:v>
                </c:pt>
              </c:numCache>
            </c:numRef>
          </c:val>
        </c:ser>
        <c:gapDepth val="0"/>
        <c:shape val="box"/>
        <c:axId val="202601984"/>
        <c:axId val="202603520"/>
        <c:axId val="0"/>
      </c:bar3DChart>
      <c:catAx>
        <c:axId val="20260198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02603520"/>
        <c:crosses val="autoZero"/>
        <c:auto val="1"/>
        <c:lblAlgn val="ctr"/>
        <c:lblOffset val="100"/>
        <c:tickLblSkip val="1"/>
        <c:tickMarkSkip val="1"/>
      </c:catAx>
      <c:valAx>
        <c:axId val="2026035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02601984"/>
        <c:crosses val="autoZero"/>
        <c:crossBetween val="between"/>
      </c:valAx>
      <c:spPr>
        <a:noFill/>
        <a:ln w="25400">
          <a:noFill/>
        </a:ln>
      </c:spPr>
    </c:plotArea>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8.0645161290322745E-2"/>
          <c:y val="4.901960784313858E-2"/>
          <c:w val="0.65835777126099704"/>
          <c:h val="0.84313725490196056"/>
        </c:manualLayout>
      </c:layout>
      <c:bar3DChart>
        <c:barDir val="col"/>
        <c:grouping val="clustered"/>
        <c:ser>
          <c:idx val="0"/>
          <c:order val="0"/>
          <c:tx>
            <c:strRef>
              <c:f>Sheet1!$A$2</c:f>
              <c:strCache>
                <c:ptCount val="1"/>
                <c:pt idx="0">
                  <c:v>Общее количество поступивших заявлений</c:v>
                </c:pt>
              </c:strCache>
            </c:strRef>
          </c:tx>
          <c:spPr>
            <a:solidFill>
              <a:srgbClr val="9999FF"/>
            </a:solidFill>
            <a:ln w="12700">
              <a:solidFill>
                <a:srgbClr val="000000"/>
              </a:solidFill>
              <a:prstDash val="solid"/>
            </a:ln>
          </c:spPr>
          <c:dLbls>
            <c:dLbl>
              <c:idx val="0"/>
              <c:layout>
                <c:manualLayout>
                  <c:x val="1.7315591471260907E-4"/>
                  <c:y val="-1.982502838671632E-2"/>
                </c:manualLayout>
              </c:layout>
              <c:showVal val="1"/>
            </c:dLbl>
            <c:dLbl>
              <c:idx val="1"/>
              <c:layout>
                <c:manualLayout>
                  <c:x val="2.9044706714392542E-3"/>
                  <c:y val="-6.6359445203374799E-4"/>
                </c:manualLayout>
              </c:layout>
              <c:showVal val="1"/>
            </c:dLbl>
            <c:dLbl>
              <c:idx val="2"/>
              <c:layout>
                <c:manualLayout>
                  <c:x val="9.9644212425577527E-3"/>
                  <c:y val="-6.0704251134654514E-3"/>
                </c:manualLayout>
              </c:layout>
              <c:showVal val="1"/>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Sheet1!$B$2:$E$2</c:f>
              <c:numCache>
                <c:formatCode>General</c:formatCode>
                <c:ptCount val="4"/>
                <c:pt idx="0">
                  <c:v>1142</c:v>
                </c:pt>
                <c:pt idx="1">
                  <c:v>915</c:v>
                </c:pt>
                <c:pt idx="2">
                  <c:v>962</c:v>
                </c:pt>
              </c:numCache>
            </c:numRef>
          </c:val>
        </c:ser>
        <c:ser>
          <c:idx val="1"/>
          <c:order val="1"/>
          <c:tx>
            <c:strRef>
              <c:f>Sheet1!$A$3</c:f>
              <c:strCache>
                <c:ptCount val="1"/>
                <c:pt idx="0">
                  <c:v>в т.ч через многофункциональный центр</c:v>
                </c:pt>
              </c:strCache>
            </c:strRef>
          </c:tx>
          <c:spPr>
            <a:solidFill>
              <a:srgbClr val="993366"/>
            </a:solidFill>
            <a:ln w="12700">
              <a:solidFill>
                <a:srgbClr val="000000"/>
              </a:solidFill>
              <a:prstDash val="solid"/>
            </a:ln>
          </c:spPr>
          <c:dLbls>
            <c:dLbl>
              <c:idx val="0"/>
              <c:layout>
                <c:manualLayout>
                  <c:x val="6.2404752590202884E-3"/>
                  <c:y val="1.3789918106848903E-3"/>
                </c:manualLayout>
              </c:layout>
              <c:showVal val="1"/>
            </c:dLbl>
            <c:dLbl>
              <c:idx val="1"/>
              <c:layout>
                <c:manualLayout>
                  <c:x val="1.916552846943546E-2"/>
                  <c:y val="-1.6241559715683623E-2"/>
                </c:manualLayout>
              </c:layout>
              <c:showVal val="1"/>
            </c:dLbl>
            <c:dLbl>
              <c:idx val="2"/>
              <c:layout>
                <c:manualLayout>
                  <c:x val="1.6862329811540261E-2"/>
                  <c:y val="-2.1025061740700271E-3"/>
                </c:manualLayout>
              </c:layout>
              <c:showVal val="1"/>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Sheet1!$B$3:$E$3</c:f>
              <c:numCache>
                <c:formatCode>General</c:formatCode>
                <c:ptCount val="4"/>
                <c:pt idx="0">
                  <c:v>204</c:v>
                </c:pt>
                <c:pt idx="1">
                  <c:v>197</c:v>
                </c:pt>
                <c:pt idx="2">
                  <c:v>88</c:v>
                </c:pt>
              </c:numCache>
            </c:numRef>
          </c:val>
        </c:ser>
        <c:gapDepth val="0"/>
        <c:shape val="box"/>
        <c:axId val="211918848"/>
        <c:axId val="211920384"/>
        <c:axId val="0"/>
      </c:bar3DChart>
      <c:catAx>
        <c:axId val="21191884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11920384"/>
        <c:crosses val="autoZero"/>
        <c:auto val="1"/>
        <c:lblAlgn val="ctr"/>
        <c:lblOffset val="100"/>
        <c:tickLblSkip val="1"/>
        <c:tickMarkSkip val="1"/>
      </c:catAx>
      <c:valAx>
        <c:axId val="2119203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11918848"/>
        <c:crosses val="autoZero"/>
        <c:crossBetween val="between"/>
      </c:valAx>
      <c:spPr>
        <a:noFill/>
        <a:ln w="25400">
          <a:noFill/>
        </a:ln>
      </c:spPr>
    </c:plotArea>
    <c:legend>
      <c:legendPos val="r"/>
      <c:legendEntry>
        <c:idx val="0"/>
        <c:txPr>
          <a:bodyPr/>
          <a:lstStyle/>
          <a:p>
            <a:pPr>
              <a:defRPr sz="920" b="1" i="0" u="none" strike="noStrike" baseline="0">
                <a:solidFill>
                  <a:srgbClr val="000000"/>
                </a:solidFill>
                <a:latin typeface="Arial Cyr"/>
                <a:ea typeface="Arial Cyr"/>
                <a:cs typeface="Arial Cyr"/>
              </a:defRPr>
            </a:pPr>
            <a:endParaRPr lang="ru-RU"/>
          </a:p>
        </c:txPr>
      </c:legendEntry>
      <c:legendEntry>
        <c:idx val="1"/>
        <c:txPr>
          <a:bodyPr/>
          <a:lstStyle/>
          <a:p>
            <a:pPr>
              <a:defRPr sz="920" b="1" i="0" u="none" strike="noStrike" baseline="0">
                <a:solidFill>
                  <a:srgbClr val="000000"/>
                </a:solidFill>
                <a:latin typeface="Arial Cyr"/>
                <a:ea typeface="Arial Cyr"/>
                <a:cs typeface="Arial Cyr"/>
              </a:defRPr>
            </a:pPr>
            <a:endParaRPr lang="ru-RU"/>
          </a:p>
        </c:txPr>
      </c:legendEntry>
      <c:layout>
        <c:manualLayout>
          <c:xMode val="edge"/>
          <c:yMode val="edge"/>
          <c:x val="0.73167155425220065"/>
          <c:y val="0.29738562091503595"/>
          <c:w val="0.26392961876832843"/>
          <c:h val="0.55228758169934256"/>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2"/>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8.3081570996978854E-2"/>
          <c:y val="8.4905660377358763E-2"/>
          <c:w val="0.5332326283987916"/>
          <c:h val="0.77987421383649114"/>
        </c:manualLayout>
      </c:layout>
      <c:bar3DChart>
        <c:barDir val="col"/>
        <c:grouping val="clustered"/>
        <c:ser>
          <c:idx val="0"/>
          <c:order val="0"/>
          <c:tx>
            <c:strRef>
              <c:f>Sheet1!$A$2</c:f>
              <c:strCache>
                <c:ptCount val="1"/>
                <c:pt idx="0">
                  <c:v>Количество заявлений на предоставление государственной услуги</c:v>
                </c:pt>
              </c:strCache>
            </c:strRef>
          </c:tx>
          <c:spPr>
            <a:solidFill>
              <a:srgbClr val="9999FF"/>
            </a:solidFill>
            <a:ln w="12700">
              <a:solidFill>
                <a:srgbClr val="000000"/>
              </a:solidFill>
              <a:prstDash val="solid"/>
            </a:ln>
          </c:spPr>
          <c:dLbls>
            <c:dLbl>
              <c:idx val="0"/>
              <c:layout>
                <c:manualLayout>
                  <c:x val="7.0042325713817804E-3"/>
                  <c:y val="-5.4969362722893525E-3"/>
                </c:manualLayout>
              </c:layout>
              <c:showVal val="1"/>
            </c:dLbl>
            <c:dLbl>
              <c:idx val="1"/>
              <c:layout>
                <c:manualLayout>
                  <c:x val="3.8018916442091612E-3"/>
                  <c:y val="-1.7440250364470663E-2"/>
                </c:manualLayout>
              </c:layout>
              <c:showVal val="1"/>
            </c:dLbl>
            <c:dLbl>
              <c:idx val="2"/>
              <c:layout>
                <c:manualLayout>
                  <c:x val="8.1522645771998914E-3"/>
                  <c:y val="-1.5010737843227501E-2"/>
                </c:manualLayout>
              </c:layout>
              <c:showVal val="1"/>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Sheet1!$B$2:$E$2</c:f>
              <c:numCache>
                <c:formatCode>General</c:formatCode>
                <c:ptCount val="4"/>
                <c:pt idx="0">
                  <c:v>444</c:v>
                </c:pt>
                <c:pt idx="1">
                  <c:v>389</c:v>
                </c:pt>
                <c:pt idx="2">
                  <c:v>342</c:v>
                </c:pt>
              </c:numCache>
            </c:numRef>
          </c:val>
        </c:ser>
        <c:ser>
          <c:idx val="1"/>
          <c:order val="1"/>
          <c:tx>
            <c:strRef>
              <c:f>Sheet1!$A$3</c:f>
              <c:strCache>
                <c:ptCount val="1"/>
                <c:pt idx="0">
                  <c:v>Количество заявлений на преподставление муниципальной услуги</c:v>
                </c:pt>
              </c:strCache>
            </c:strRef>
          </c:tx>
          <c:spPr>
            <a:solidFill>
              <a:srgbClr val="993366"/>
            </a:solidFill>
            <a:ln w="12700">
              <a:solidFill>
                <a:srgbClr val="000000"/>
              </a:solidFill>
              <a:prstDash val="solid"/>
            </a:ln>
          </c:spPr>
          <c:dLbls>
            <c:dLbl>
              <c:idx val="0"/>
              <c:layout>
                <c:manualLayout>
                  <c:x val="1.3351278597728227E-2"/>
                  <c:y val="-1.4815469741385943E-2"/>
                </c:manualLayout>
              </c:layout>
              <c:showVal val="1"/>
            </c:dLbl>
            <c:dLbl>
              <c:idx val="1"/>
              <c:layout>
                <c:manualLayout>
                  <c:x val="8.7132806473209246E-3"/>
                  <c:y val="-1.9741301320308074E-2"/>
                </c:manualLayout>
              </c:layout>
              <c:showVal val="1"/>
            </c:dLbl>
            <c:dLbl>
              <c:idx val="2"/>
              <c:layout>
                <c:manualLayout>
                  <c:x val="7.0215137382751494E-3"/>
                  <c:y val="-6.4475434012995492E-3"/>
                </c:manualLayout>
              </c:layout>
              <c:showVal val="1"/>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Sheet1!$B$3:$E$3</c:f>
              <c:numCache>
                <c:formatCode>General</c:formatCode>
                <c:ptCount val="4"/>
                <c:pt idx="0">
                  <c:v>1142</c:v>
                </c:pt>
                <c:pt idx="1">
                  <c:v>915</c:v>
                </c:pt>
                <c:pt idx="2">
                  <c:v>962</c:v>
                </c:pt>
              </c:numCache>
            </c:numRef>
          </c:val>
        </c:ser>
        <c:gapDepth val="0"/>
        <c:shape val="box"/>
        <c:axId val="211819904"/>
        <c:axId val="211854464"/>
        <c:axId val="0"/>
      </c:bar3DChart>
      <c:catAx>
        <c:axId val="211819904"/>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11854464"/>
        <c:crosses val="autoZero"/>
        <c:auto val="1"/>
        <c:lblAlgn val="ctr"/>
        <c:lblOffset val="100"/>
        <c:tickLblSkip val="1"/>
        <c:tickMarkSkip val="1"/>
      </c:catAx>
      <c:valAx>
        <c:axId val="2118544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211819904"/>
        <c:crosses val="autoZero"/>
        <c:crossBetween val="between"/>
      </c:valAx>
      <c:spPr>
        <a:noFill/>
        <a:ln w="25400">
          <a:noFill/>
        </a:ln>
      </c:spPr>
    </c:plotArea>
    <c:legend>
      <c:legendPos val="r"/>
      <c:layout>
        <c:manualLayout>
          <c:xMode val="edge"/>
          <c:yMode val="edge"/>
          <c:x val="0.65407854984894254"/>
          <c:y val="0.30503144654088049"/>
          <c:w val="0.33836858006042958"/>
          <c:h val="0.39308176100629488"/>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8.3720930232558208E-2"/>
          <c:y val="6.7164179104477612E-2"/>
          <c:w val="0.56899224806201554"/>
          <c:h val="0.77611940298508486"/>
        </c:manualLayout>
      </c:layout>
      <c:bar3DChart>
        <c:barDir val="col"/>
        <c:grouping val="clustered"/>
        <c:ser>
          <c:idx val="0"/>
          <c:order val="0"/>
          <c:tx>
            <c:strRef>
              <c:f>Sheet1!$A$2</c:f>
              <c:strCache>
                <c:ptCount val="1"/>
                <c:pt idx="0">
                  <c:v>Количество межведомственных запросов (шт.)</c:v>
                </c:pt>
              </c:strCache>
            </c:strRef>
          </c:tx>
          <c:spPr>
            <a:solidFill>
              <a:srgbClr val="9999FF"/>
            </a:solidFill>
            <a:ln w="12700">
              <a:solidFill>
                <a:srgbClr val="000000"/>
              </a:solidFill>
              <a:prstDash val="solid"/>
            </a:ln>
          </c:spPr>
          <c:dLbls>
            <c:dLbl>
              <c:idx val="0"/>
              <c:layout>
                <c:manualLayout>
                  <c:x val="7.3413727597915826E-3"/>
                  <c:y val="-9.7326938073470457E-3"/>
                </c:manualLayout>
              </c:layout>
              <c:showVal val="1"/>
            </c:dLbl>
            <c:dLbl>
              <c:idx val="1"/>
              <c:layout>
                <c:manualLayout>
                  <c:x val="7.494549600614798E-3"/>
                  <c:y val="-1.4824903973870976E-2"/>
                </c:manualLayout>
              </c:layout>
              <c:showVal val="1"/>
            </c:dLbl>
            <c:dLbl>
              <c:idx val="2"/>
              <c:layout>
                <c:manualLayout>
                  <c:x val="9.1981140383371046E-3"/>
                  <c:y val="-8.0700164278026728E-3"/>
                </c:manualLayout>
              </c:layout>
              <c:showVal val="1"/>
            </c:dLbl>
            <c:spPr>
              <a:noFill/>
              <a:ln w="25399">
                <a:noFill/>
              </a:ln>
            </c:spPr>
            <c:txPr>
              <a:bodyPr/>
              <a:lstStyle/>
              <a:p>
                <a:pPr>
                  <a:defRPr sz="1175"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Sheet1!$B$2:$E$2</c:f>
              <c:numCache>
                <c:formatCode>General</c:formatCode>
                <c:ptCount val="4"/>
                <c:pt idx="0">
                  <c:v>1515</c:v>
                </c:pt>
                <c:pt idx="1">
                  <c:v>1256</c:v>
                </c:pt>
                <c:pt idx="2">
                  <c:v>1793</c:v>
                </c:pt>
              </c:numCache>
            </c:numRef>
          </c:val>
        </c:ser>
        <c:ser>
          <c:idx val="1"/>
          <c:order val="1"/>
          <c:tx>
            <c:strRef>
              <c:f>Sheet1!$A$3</c:f>
              <c:strCache>
                <c:ptCount val="1"/>
                <c:pt idx="0">
                  <c:v>Количество межведомственных запросов, направленных в электронном виде(шт)</c:v>
                </c:pt>
              </c:strCache>
            </c:strRef>
          </c:tx>
          <c:spPr>
            <a:solidFill>
              <a:srgbClr val="993366"/>
            </a:solidFill>
            <a:ln w="12700">
              <a:solidFill>
                <a:srgbClr val="000000"/>
              </a:solidFill>
              <a:prstDash val="solid"/>
            </a:ln>
          </c:spPr>
          <c:dLbls>
            <c:dLbl>
              <c:idx val="0"/>
              <c:layout>
                <c:manualLayout>
                  <c:x val="3.2248636060559895E-2"/>
                  <c:y val="-2.3769556454965247E-2"/>
                </c:manualLayout>
              </c:layout>
              <c:showVal val="1"/>
            </c:dLbl>
            <c:dLbl>
              <c:idx val="1"/>
              <c:layout>
                <c:manualLayout>
                  <c:x val="2.6200262513786616E-2"/>
                  <c:y val="-1.6145903350183823E-2"/>
                </c:manualLayout>
              </c:layout>
              <c:showVal val="1"/>
            </c:dLbl>
            <c:dLbl>
              <c:idx val="2"/>
              <c:layout>
                <c:manualLayout>
                  <c:x val="2.4802891472402402E-2"/>
                  <c:y val="-1.9434969828814267E-2"/>
                </c:manualLayout>
              </c:layout>
              <c:showVal val="1"/>
            </c:dLbl>
            <c:spPr>
              <a:noFill/>
              <a:ln w="25399">
                <a:noFill/>
              </a:ln>
            </c:spPr>
            <c:txPr>
              <a:bodyPr/>
              <a:lstStyle/>
              <a:p>
                <a:pPr>
                  <a:defRPr sz="1175"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Sheet1!$B$3:$E$3</c:f>
              <c:numCache>
                <c:formatCode>General</c:formatCode>
                <c:ptCount val="4"/>
                <c:pt idx="0">
                  <c:v>878</c:v>
                </c:pt>
                <c:pt idx="1">
                  <c:v>851</c:v>
                </c:pt>
                <c:pt idx="2">
                  <c:v>916</c:v>
                </c:pt>
              </c:numCache>
            </c:numRef>
          </c:val>
        </c:ser>
        <c:ser>
          <c:idx val="2"/>
          <c:order val="2"/>
          <c:tx>
            <c:strRef>
              <c:f>Sheet1!$A$4</c:f>
              <c:strCache>
                <c:ptCount val="1"/>
                <c:pt idx="0">
                  <c:v>Отношение количества межведомственных запросов, направленных в электронном виде к общему количеству межведомственных запросов, %</c:v>
                </c:pt>
              </c:strCache>
            </c:strRef>
          </c:tx>
          <c:spPr>
            <a:solidFill>
              <a:srgbClr val="FFFFCC"/>
            </a:solidFill>
            <a:ln w="12700">
              <a:solidFill>
                <a:srgbClr val="000000"/>
              </a:solidFill>
              <a:prstDash val="solid"/>
            </a:ln>
          </c:spPr>
          <c:dLbls>
            <c:dLbl>
              <c:idx val="0"/>
              <c:layout>
                <c:manualLayout>
                  <c:x val="2.7458043689861482E-2"/>
                  <c:y val="8.8560483144833782E-4"/>
                </c:manualLayout>
              </c:layout>
              <c:showVal val="1"/>
            </c:dLbl>
            <c:dLbl>
              <c:idx val="1"/>
              <c:layout>
                <c:manualLayout>
                  <c:x val="3.0711995724482601E-2"/>
                  <c:y val="-1.003478331449296E-2"/>
                </c:manualLayout>
              </c:layout>
              <c:showVal val="1"/>
            </c:dLbl>
            <c:dLbl>
              <c:idx val="2"/>
              <c:layout>
                <c:manualLayout>
                  <c:x val="3.2958077470922109E-2"/>
                  <c:y val="5.5491448890482914E-3"/>
                </c:manualLayout>
              </c:layout>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2017 год</c:v>
                </c:pt>
                <c:pt idx="1">
                  <c:v>2018 год</c:v>
                </c:pt>
                <c:pt idx="2">
                  <c:v>2019 год</c:v>
                </c:pt>
              </c:strCache>
            </c:strRef>
          </c:cat>
          <c:val>
            <c:numRef>
              <c:f>Sheet1!$B$4:$E$4</c:f>
              <c:numCache>
                <c:formatCode>General</c:formatCode>
                <c:ptCount val="4"/>
                <c:pt idx="0">
                  <c:v>57.95</c:v>
                </c:pt>
                <c:pt idx="1">
                  <c:v>67.75</c:v>
                </c:pt>
                <c:pt idx="2">
                  <c:v>51.1</c:v>
                </c:pt>
              </c:numCache>
            </c:numRef>
          </c:val>
        </c:ser>
        <c:gapDepth val="0"/>
        <c:shape val="box"/>
        <c:axId val="211946880"/>
        <c:axId val="211952768"/>
        <c:axId val="0"/>
      </c:bar3DChart>
      <c:catAx>
        <c:axId val="211946880"/>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211952768"/>
        <c:crosses val="autoZero"/>
        <c:auto val="1"/>
        <c:lblAlgn val="ctr"/>
        <c:lblOffset val="100"/>
        <c:tickLblSkip val="1"/>
        <c:tickMarkSkip val="1"/>
      </c:catAx>
      <c:valAx>
        <c:axId val="2119527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211946880"/>
        <c:crosses val="autoZero"/>
        <c:crossBetween val="between"/>
      </c:valAx>
      <c:spPr>
        <a:noFill/>
        <a:ln w="25399">
          <a:noFill/>
        </a:ln>
      </c:spPr>
    </c:plotArea>
    <c:legend>
      <c:legendPos val="r"/>
      <c:layout>
        <c:manualLayout>
          <c:xMode val="edge"/>
          <c:yMode val="edge"/>
          <c:x val="0.66183865609102943"/>
          <c:y val="0.12248332771633119"/>
          <c:w val="0.32494959335723173"/>
          <c:h val="0.76540907094784361"/>
        </c:manualLayout>
      </c:layout>
      <c:overlay val="1"/>
      <c:spPr>
        <a:noFill/>
        <a:ln w="3175">
          <a:no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5.5987558320373262E-2"/>
          <c:y val="5.6390977443609124E-2"/>
          <c:w val="0.59564541213064381"/>
          <c:h val="0.78571428571428559"/>
        </c:manualLayout>
      </c:layout>
      <c:bar3DChart>
        <c:barDir val="col"/>
        <c:grouping val="clustered"/>
        <c:ser>
          <c:idx val="2"/>
          <c:order val="0"/>
          <c:tx>
            <c:strRef>
              <c:f>Sheet1!$A$2</c:f>
              <c:strCache>
                <c:ptCount val="1"/>
                <c:pt idx="0">
                  <c:v>Отношение количества межведомственных запросов, направленных в электронном виде к общему количеству межведомственных запросов, %</c:v>
                </c:pt>
              </c:strCache>
            </c:strRef>
          </c:tx>
          <c:spPr>
            <a:solidFill>
              <a:srgbClr val="FFFFCC"/>
            </a:solidFill>
            <a:ln w="12720">
              <a:solidFill>
                <a:srgbClr val="000000"/>
              </a:solidFill>
              <a:prstDash val="solid"/>
            </a:ln>
          </c:spPr>
          <c:dLbls>
            <c:dLbl>
              <c:idx val="0"/>
              <c:layout>
                <c:manualLayout>
                  <c:x val="3.0174508562688156E-2"/>
                  <c:y val="-1.7923460031151781E-2"/>
                </c:manualLayout>
              </c:layout>
              <c:showVal val="1"/>
            </c:dLbl>
            <c:dLbl>
              <c:idx val="1"/>
              <c:layout>
                <c:manualLayout>
                  <c:x val="3.164854535963129E-2"/>
                  <c:y val="-2.8876506717722881E-2"/>
                </c:manualLayout>
              </c:layout>
              <c:showVal val="1"/>
            </c:dLbl>
            <c:dLbl>
              <c:idx val="2"/>
              <c:layout>
                <c:manualLayout>
                  <c:x val="3.4677792109918212E-2"/>
                  <c:y val="-1.6636539603104381E-2"/>
                </c:manualLayout>
              </c:layout>
              <c:showVal val="1"/>
            </c:dLbl>
            <c:spPr>
              <a:noFill/>
              <a:ln w="25439">
                <a:noFill/>
              </a:ln>
            </c:spPr>
            <c:txPr>
              <a:bodyPr/>
              <a:lstStyle/>
              <a:p>
                <a:pPr>
                  <a:defRPr sz="1002" b="1" i="0" u="none" strike="noStrike" baseline="0">
                    <a:solidFill>
                      <a:srgbClr val="000000"/>
                    </a:solidFill>
                    <a:latin typeface="Arial Cyr"/>
                    <a:ea typeface="Arial Cyr"/>
                    <a:cs typeface="Arial Cyr"/>
                  </a:defRPr>
                </a:pPr>
                <a:endParaRPr lang="ru-RU"/>
              </a:p>
            </c:txPr>
            <c:showVal val="1"/>
          </c:dLbls>
          <c:cat>
            <c:strRef>
              <c:f>Sheet1!$B$1:$E$1</c:f>
              <c:strCache>
                <c:ptCount val="4"/>
                <c:pt idx="0">
                  <c:v>2016 год</c:v>
                </c:pt>
                <c:pt idx="1">
                  <c:v>2017 год</c:v>
                </c:pt>
                <c:pt idx="2">
                  <c:v>2018 год</c:v>
                </c:pt>
                <c:pt idx="3">
                  <c:v>2019 год</c:v>
                </c:pt>
              </c:strCache>
            </c:strRef>
          </c:cat>
          <c:val>
            <c:numRef>
              <c:f>Sheet1!$B$2:$E$2</c:f>
              <c:numCache>
                <c:formatCode>General</c:formatCode>
                <c:ptCount val="4"/>
                <c:pt idx="0">
                  <c:v>48.93</c:v>
                </c:pt>
                <c:pt idx="1">
                  <c:v>57.95</c:v>
                </c:pt>
                <c:pt idx="2">
                  <c:v>67.75</c:v>
                </c:pt>
                <c:pt idx="3">
                  <c:v>51.08</c:v>
                </c:pt>
              </c:numCache>
            </c:numRef>
          </c:val>
        </c:ser>
        <c:gapDepth val="0"/>
        <c:shape val="box"/>
        <c:axId val="212100224"/>
        <c:axId val="212101760"/>
        <c:axId val="0"/>
      </c:bar3DChart>
      <c:catAx>
        <c:axId val="212100224"/>
        <c:scaling>
          <c:orientation val="minMax"/>
        </c:scaling>
        <c:axPos val="b"/>
        <c:numFmt formatCode="General" sourceLinked="1"/>
        <c:tickLblPos val="low"/>
        <c:spPr>
          <a:ln w="3180">
            <a:solidFill>
              <a:srgbClr val="000000"/>
            </a:solidFill>
            <a:prstDash val="solid"/>
          </a:ln>
        </c:spPr>
        <c:txPr>
          <a:bodyPr rot="0" vert="horz"/>
          <a:lstStyle/>
          <a:p>
            <a:pPr>
              <a:defRPr sz="1177" b="1" i="0" u="none" strike="noStrike" baseline="0">
                <a:solidFill>
                  <a:srgbClr val="000000"/>
                </a:solidFill>
                <a:latin typeface="Arial Cyr"/>
                <a:ea typeface="Arial Cyr"/>
                <a:cs typeface="Arial Cyr"/>
              </a:defRPr>
            </a:pPr>
            <a:endParaRPr lang="ru-RU"/>
          </a:p>
        </c:txPr>
        <c:crossAx val="212101760"/>
        <c:crosses val="autoZero"/>
        <c:auto val="1"/>
        <c:lblAlgn val="ctr"/>
        <c:lblOffset val="100"/>
        <c:tickLblSkip val="1"/>
        <c:tickMarkSkip val="1"/>
      </c:catAx>
      <c:valAx>
        <c:axId val="212101760"/>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1177" b="1" i="0" u="none" strike="noStrike" baseline="0">
                <a:solidFill>
                  <a:srgbClr val="000000"/>
                </a:solidFill>
                <a:latin typeface="Arial Cyr"/>
                <a:ea typeface="Arial Cyr"/>
                <a:cs typeface="Arial Cyr"/>
              </a:defRPr>
            </a:pPr>
            <a:endParaRPr lang="ru-RU"/>
          </a:p>
        </c:txPr>
        <c:crossAx val="212100224"/>
        <c:crosses val="autoZero"/>
        <c:crossBetween val="between"/>
      </c:valAx>
      <c:spPr>
        <a:noFill/>
        <a:ln w="25439">
          <a:noFill/>
        </a:ln>
      </c:spPr>
    </c:plotArea>
    <c:legend>
      <c:legendPos val="r"/>
      <c:spPr>
        <a:noFill/>
        <a:ln w="3180">
          <a:solidFill>
            <a:srgbClr val="000000"/>
          </a:solidFill>
          <a:prstDash val="solid"/>
        </a:ln>
      </c:spPr>
      <c:txPr>
        <a:bodyPr/>
        <a:lstStyle/>
        <a:p>
          <a:pPr>
            <a:defRPr sz="82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7" b="1" i="0" u="none" strike="noStrike" baseline="0">
          <a:solidFill>
            <a:srgbClr val="000000"/>
          </a:solidFill>
          <a:latin typeface="Arial Cyr"/>
          <a:ea typeface="Arial Cyr"/>
          <a:cs typeface="Arial Cy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Структура тяжких и особо тяжких преступлений:</c:v>
                </c:pt>
              </c:strCache>
            </c:strRef>
          </c:tx>
          <c:explosion val="25"/>
          <c:dLbls>
            <c:txPr>
              <a:bodyPr/>
              <a:lstStyle/>
              <a:p>
                <a:pPr>
                  <a:defRPr sz="1200">
                    <a:latin typeface="Times New Roman" pitchFamily="18" charset="0"/>
                    <a:cs typeface="Times New Roman" pitchFamily="18" charset="0"/>
                  </a:defRPr>
                </a:pPr>
                <a:endParaRPr lang="ru-RU"/>
              </a:p>
            </c:txPr>
            <c:showVal val="1"/>
            <c:showLeaderLines val="1"/>
          </c:dLbls>
          <c:cat>
            <c:strRef>
              <c:f>Лист1!$A$2:$A$8</c:f>
              <c:strCache>
                <c:ptCount val="7"/>
                <c:pt idx="0">
                  <c:v>Убийства</c:v>
                </c:pt>
                <c:pt idx="1">
                  <c:v>ТВЗ</c:v>
                </c:pt>
                <c:pt idx="2">
                  <c:v>Изнасилования</c:v>
                </c:pt>
                <c:pt idx="3">
                  <c:v>Квартирные грабежи</c:v>
                </c:pt>
                <c:pt idx="4">
                  <c:v>Грабежи</c:v>
                </c:pt>
                <c:pt idx="5">
                  <c:v>Разбои</c:v>
                </c:pt>
                <c:pt idx="6">
                  <c:v>Незаконный оборот наркотиков</c:v>
                </c:pt>
              </c:strCache>
            </c:strRef>
          </c:cat>
          <c:val>
            <c:numRef>
              <c:f>Лист1!$B$2:$B$8</c:f>
              <c:numCache>
                <c:formatCode>General</c:formatCode>
                <c:ptCount val="7"/>
                <c:pt idx="0">
                  <c:v>1</c:v>
                </c:pt>
                <c:pt idx="1">
                  <c:v>4</c:v>
                </c:pt>
                <c:pt idx="2">
                  <c:v>4</c:v>
                </c:pt>
                <c:pt idx="3">
                  <c:v>6</c:v>
                </c:pt>
                <c:pt idx="4">
                  <c:v>2</c:v>
                </c:pt>
                <c:pt idx="5">
                  <c:v>2</c:v>
                </c:pt>
                <c:pt idx="6">
                  <c:v>3</c:v>
                </c:pt>
              </c:numCache>
            </c:numRef>
          </c:val>
        </c:ser>
        <c:firstSliceAng val="0"/>
      </c:pieChart>
    </c:plotArea>
    <c:legend>
      <c:legendPos val="r"/>
      <c:layout>
        <c:manualLayout>
          <c:xMode val="edge"/>
          <c:yMode val="edge"/>
          <c:x val="0.68209244677748671"/>
          <c:y val="0.25670447444069489"/>
          <c:w val="0.2901297754447375"/>
          <c:h val="0.68480502437195345"/>
        </c:manualLayout>
      </c:layout>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tx>
            <c:strRef>
              <c:f>Лист1!$B$1</c:f>
              <c:strCache>
                <c:ptCount val="1"/>
                <c:pt idx="0">
                  <c:v>Среднемесячная заработная плата педагогических работников муниципальных организаций дополнительного образования</c:v>
                </c:pt>
              </c:strCache>
            </c:strRef>
          </c:tx>
          <c:dLbls>
            <c:dLbl>
              <c:idx val="1"/>
              <c:layout>
                <c:manualLayout>
                  <c:x val="1.3888888888889166E-2"/>
                  <c:y val="-7.9365079365079413E-3"/>
                </c:manualLayout>
              </c:layout>
              <c:spPr/>
              <c:txPr>
                <a:bodyPr/>
                <a:lstStyle/>
                <a:p>
                  <a:pPr>
                    <a:defRPr/>
                  </a:pPr>
                  <a:endParaRPr lang="ru-RU"/>
                </a:p>
              </c:txPr>
              <c:showVal val="1"/>
            </c:dLbl>
            <c:dLbl>
              <c:idx val="2"/>
              <c:layout>
                <c:manualLayout>
                  <c:x val="9.259259259259519E-3"/>
                  <c:y val="0"/>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Лист1!$B$2:$B$4</c:f>
              <c:numCache>
                <c:formatCode>General</c:formatCode>
                <c:ptCount val="3"/>
                <c:pt idx="0">
                  <c:v>37051</c:v>
                </c:pt>
                <c:pt idx="1">
                  <c:v>39051</c:v>
                </c:pt>
                <c:pt idx="2">
                  <c:v>39512</c:v>
                </c:pt>
              </c:numCache>
            </c:numRef>
          </c:val>
        </c:ser>
        <c:ser>
          <c:idx val="1"/>
          <c:order val="1"/>
          <c:tx>
            <c:strRef>
              <c:f>Лист1!$C$1</c:f>
              <c:strCache>
                <c:ptCount val="1"/>
                <c:pt idx="0">
                  <c:v>Среднемесячная заработная плата педагогических работников муниципальных общеобразовательных организаций</c:v>
                </c:pt>
              </c:strCache>
            </c:strRef>
          </c:tx>
          <c:dLbls>
            <c:dLbl>
              <c:idx val="1"/>
              <c:layout>
                <c:manualLayout>
                  <c:x val="1.3888888888889166E-2"/>
                  <c:y val="0"/>
                </c:manualLayout>
              </c:layout>
              <c:spPr/>
              <c:txPr>
                <a:bodyPr/>
                <a:lstStyle/>
                <a:p>
                  <a:pPr>
                    <a:defRPr/>
                  </a:pPr>
                  <a:endParaRPr lang="ru-RU"/>
                </a:p>
              </c:txPr>
              <c:showVal val="1"/>
            </c:dLbl>
            <c:dLbl>
              <c:idx val="2"/>
              <c:layout>
                <c:manualLayout>
                  <c:x val="1.3888888888889166E-2"/>
                  <c:y val="-7.9365079365079413E-3"/>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Лист1!$C$2:$C$4</c:f>
              <c:numCache>
                <c:formatCode>General</c:formatCode>
                <c:ptCount val="3"/>
                <c:pt idx="0">
                  <c:v>37156</c:v>
                </c:pt>
                <c:pt idx="1">
                  <c:v>39031</c:v>
                </c:pt>
                <c:pt idx="2">
                  <c:v>40016</c:v>
                </c:pt>
              </c:numCache>
            </c:numRef>
          </c:val>
        </c:ser>
        <c:ser>
          <c:idx val="2"/>
          <c:order val="2"/>
          <c:tx>
            <c:strRef>
              <c:f>Лист1!$D$1</c:f>
              <c:strCache>
                <c:ptCount val="1"/>
                <c:pt idx="0">
                  <c:v>Среднемесячная заработная плата педагогических работников муниципальных дошкольных образовательных учреждений</c:v>
                </c:pt>
              </c:strCache>
            </c:strRef>
          </c:tx>
          <c:dLbls>
            <c:dLbl>
              <c:idx val="0"/>
              <c:layout>
                <c:manualLayout>
                  <c:x val="2.0833333333333412E-2"/>
                  <c:y val="-1.1904761904761843E-2"/>
                </c:manualLayout>
              </c:layout>
              <c:spPr/>
              <c:txPr>
                <a:bodyPr/>
                <a:lstStyle/>
                <a:p>
                  <a:pPr>
                    <a:defRPr/>
                  </a:pPr>
                  <a:endParaRPr lang="ru-RU"/>
                </a:p>
              </c:txPr>
              <c:showVal val="1"/>
            </c:dLbl>
            <c:dLbl>
              <c:idx val="1"/>
              <c:layout>
                <c:manualLayout>
                  <c:x val="1.6203703703703703E-2"/>
                  <c:y val="-2.7777777777778689E-2"/>
                </c:manualLayout>
              </c:layout>
              <c:spPr/>
              <c:txPr>
                <a:bodyPr/>
                <a:lstStyle/>
                <a:p>
                  <a:pPr>
                    <a:defRPr/>
                  </a:pPr>
                  <a:endParaRPr lang="ru-RU"/>
                </a:p>
              </c:txPr>
              <c:showVal val="1"/>
            </c:dLbl>
            <c:dLbl>
              <c:idx val="2"/>
              <c:layout>
                <c:manualLayout>
                  <c:x val="2.0833333333333412E-2"/>
                  <c:y val="-7.9365079365079551E-3"/>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Лист1!$D$2:$D$4</c:f>
              <c:numCache>
                <c:formatCode>General</c:formatCode>
                <c:ptCount val="3"/>
                <c:pt idx="0">
                  <c:v>32205</c:v>
                </c:pt>
                <c:pt idx="1">
                  <c:v>36248</c:v>
                </c:pt>
                <c:pt idx="2">
                  <c:v>37499</c:v>
                </c:pt>
              </c:numCache>
            </c:numRef>
          </c:val>
        </c:ser>
        <c:shape val="cylinder"/>
        <c:axId val="207250560"/>
        <c:axId val="207252096"/>
        <c:axId val="0"/>
      </c:bar3DChart>
      <c:catAx>
        <c:axId val="207250560"/>
        <c:scaling>
          <c:orientation val="minMax"/>
        </c:scaling>
        <c:axPos val="l"/>
        <c:numFmt formatCode="General" sourceLinked="1"/>
        <c:tickLblPos val="nextTo"/>
        <c:crossAx val="207252096"/>
        <c:crosses val="autoZero"/>
        <c:auto val="1"/>
        <c:lblAlgn val="ctr"/>
        <c:lblOffset val="100"/>
      </c:catAx>
      <c:valAx>
        <c:axId val="207252096"/>
        <c:scaling>
          <c:orientation val="minMax"/>
        </c:scaling>
        <c:axPos val="b"/>
        <c:majorGridlines>
          <c:spPr>
            <a:ln>
              <a:solidFill>
                <a:sysClr val="window" lastClr="FFFFFF">
                  <a:lumMod val="85000"/>
                </a:sysClr>
              </a:solidFill>
            </a:ln>
          </c:spPr>
        </c:majorGridlines>
        <c:numFmt formatCode="General" sourceLinked="1"/>
        <c:tickLblPos val="nextTo"/>
        <c:crossAx val="207250560"/>
        <c:crosses val="autoZero"/>
        <c:crossBetween val="between"/>
      </c:valAx>
      <c:spPr>
        <a:noFill/>
        <a:ln w="25417">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tx>
            <c:strRef>
              <c:f>Лист1!$B$1</c:f>
              <c:strCache>
                <c:ptCount val="1"/>
                <c:pt idx="0">
                  <c:v>Среднемесячная заработная плата работников муниципальных учреждений физической культуры и спорта</c:v>
                </c:pt>
              </c:strCache>
            </c:strRef>
          </c:tx>
          <c:dLbls>
            <c:dLbl>
              <c:idx val="0"/>
              <c:layout>
                <c:manualLayout>
                  <c:x val="1.6203703703703703E-2"/>
                  <c:y val="-7.9365079365079413E-3"/>
                </c:manualLayout>
              </c:layout>
              <c:spPr/>
              <c:txPr>
                <a:bodyPr/>
                <a:lstStyle/>
                <a:p>
                  <a:pPr>
                    <a:defRPr/>
                  </a:pPr>
                  <a:endParaRPr lang="ru-RU"/>
                </a:p>
              </c:txPr>
              <c:showVal val="1"/>
            </c:dLbl>
            <c:dLbl>
              <c:idx val="1"/>
              <c:layout>
                <c:manualLayout>
                  <c:x val="1.8518518518518583E-2"/>
                  <c:y val="-1.1904761904761921E-2"/>
                </c:manualLayout>
              </c:layout>
              <c:spPr/>
              <c:txPr>
                <a:bodyPr/>
                <a:lstStyle/>
                <a:p>
                  <a:pPr>
                    <a:defRPr/>
                  </a:pPr>
                  <a:endParaRPr lang="ru-RU"/>
                </a:p>
              </c:txPr>
              <c:showVal val="1"/>
            </c:dLbl>
            <c:dLbl>
              <c:idx val="2"/>
              <c:layout>
                <c:manualLayout>
                  <c:x val="2.3148148148148147E-2"/>
                  <c:y val="-3.9682539682539802E-3"/>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Лист1!$B$2:$B$4</c:f>
              <c:numCache>
                <c:formatCode>General</c:formatCode>
                <c:ptCount val="3"/>
                <c:pt idx="0">
                  <c:v>34282</c:v>
                </c:pt>
                <c:pt idx="1">
                  <c:v>34282</c:v>
                </c:pt>
                <c:pt idx="2">
                  <c:v>36897</c:v>
                </c:pt>
              </c:numCache>
            </c:numRef>
          </c:val>
        </c:ser>
        <c:ser>
          <c:idx val="1"/>
          <c:order val="1"/>
          <c:tx>
            <c:strRef>
              <c:f>Лист1!$C$1</c:f>
              <c:strCache>
                <c:ptCount val="1"/>
                <c:pt idx="0">
                  <c:v>Среднемесячная заработная плата работников учреждений культуры и искусства</c:v>
                </c:pt>
              </c:strCache>
            </c:strRef>
          </c:tx>
          <c:spPr>
            <a:solidFill>
              <a:srgbClr val="EEECE1">
                <a:lumMod val="50000"/>
              </a:srgbClr>
            </a:solidFill>
          </c:spPr>
          <c:dLbls>
            <c:dLbl>
              <c:idx val="0"/>
              <c:layout>
                <c:manualLayout>
                  <c:x val="2.0833333333333412E-2"/>
                  <c:y val="-1.1904761904761987E-2"/>
                </c:manualLayout>
              </c:layout>
              <c:spPr/>
              <c:txPr>
                <a:bodyPr/>
                <a:lstStyle/>
                <a:p>
                  <a:pPr>
                    <a:defRPr/>
                  </a:pPr>
                  <a:endParaRPr lang="ru-RU"/>
                </a:p>
              </c:txPr>
              <c:showVal val="1"/>
            </c:dLbl>
            <c:dLbl>
              <c:idx val="1"/>
              <c:layout>
                <c:manualLayout>
                  <c:x val="9.259259259259519E-3"/>
                  <c:y val="0"/>
                </c:manualLayout>
              </c:layout>
              <c:spPr/>
              <c:txPr>
                <a:bodyPr/>
                <a:lstStyle/>
                <a:p>
                  <a:pPr>
                    <a:defRPr/>
                  </a:pPr>
                  <a:endParaRPr lang="ru-RU"/>
                </a:p>
              </c:txPr>
              <c:showVal val="1"/>
            </c:dLbl>
            <c:dLbl>
              <c:idx val="2"/>
              <c:layout>
                <c:manualLayout>
                  <c:x val="2.0833333333333412E-2"/>
                  <c:y val="-1.1904761904761921E-2"/>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Лист1!$C$2:$C$4</c:f>
              <c:numCache>
                <c:formatCode>General</c:formatCode>
                <c:ptCount val="3"/>
                <c:pt idx="0">
                  <c:v>32808</c:v>
                </c:pt>
                <c:pt idx="1">
                  <c:v>38682</c:v>
                </c:pt>
                <c:pt idx="2">
                  <c:v>38758</c:v>
                </c:pt>
              </c:numCache>
            </c:numRef>
          </c:val>
        </c:ser>
        <c:shape val="cylinder"/>
        <c:axId val="169535744"/>
        <c:axId val="207257600"/>
        <c:axId val="0"/>
      </c:bar3DChart>
      <c:catAx>
        <c:axId val="169535744"/>
        <c:scaling>
          <c:orientation val="minMax"/>
        </c:scaling>
        <c:axPos val="l"/>
        <c:numFmt formatCode="General" sourceLinked="1"/>
        <c:tickLblPos val="nextTo"/>
        <c:crossAx val="207257600"/>
        <c:crosses val="autoZero"/>
        <c:auto val="1"/>
        <c:lblAlgn val="ctr"/>
        <c:lblOffset val="100"/>
      </c:catAx>
      <c:valAx>
        <c:axId val="207257600"/>
        <c:scaling>
          <c:orientation val="minMax"/>
        </c:scaling>
        <c:axPos val="b"/>
        <c:majorGridlines>
          <c:spPr>
            <a:ln>
              <a:solidFill>
                <a:sysClr val="window" lastClr="FFFFFF">
                  <a:lumMod val="85000"/>
                </a:sysClr>
              </a:solidFill>
            </a:ln>
          </c:spPr>
        </c:majorGridlines>
        <c:numFmt formatCode="General" sourceLinked="1"/>
        <c:tickLblPos val="nextTo"/>
        <c:crossAx val="169535744"/>
        <c:crosses val="autoZero"/>
        <c:crossBetween val="between"/>
      </c:valAx>
      <c:spPr>
        <a:noFill/>
        <a:ln w="25398">
          <a:noFill/>
        </a:ln>
      </c:spPr>
    </c:plotArea>
    <c:legend>
      <c:legendPos val="r"/>
      <c:layout>
        <c:manualLayout>
          <c:xMode val="edge"/>
          <c:yMode val="edge"/>
          <c:x val="0.66135638957628706"/>
          <c:y val="0.24333748151405779"/>
          <c:w val="0.32546400458451658"/>
          <c:h val="0.54421288371850507"/>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tx>
            <c:strRef>
              <c:f>Лист1!$B$1</c:f>
              <c:strCache>
                <c:ptCount val="1"/>
                <c:pt idx="0">
                  <c:v>Среднемесячная заработная плата врачей</c:v>
                </c:pt>
              </c:strCache>
            </c:strRef>
          </c:tx>
          <c:spPr>
            <a:solidFill>
              <a:srgbClr val="4BACC6">
                <a:lumMod val="60000"/>
                <a:lumOff val="40000"/>
              </a:srgbClr>
            </a:solidFill>
          </c:spPr>
          <c:dLbls>
            <c:dLbl>
              <c:idx val="0"/>
              <c:layout>
                <c:manualLayout>
                  <c:x val="1.6203703703703703E-2"/>
                  <c:y val="-3.9682539682539802E-3"/>
                </c:manualLayout>
              </c:layout>
              <c:spPr/>
              <c:txPr>
                <a:bodyPr/>
                <a:lstStyle/>
                <a:p>
                  <a:pPr>
                    <a:defRPr/>
                  </a:pPr>
                  <a:endParaRPr lang="ru-RU"/>
                </a:p>
              </c:txPr>
              <c:showVal val="1"/>
            </c:dLbl>
            <c:dLbl>
              <c:idx val="1"/>
              <c:layout>
                <c:manualLayout>
                  <c:x val="2.0833333333333412E-2"/>
                  <c:y val="-1.5873015873015879E-2"/>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Лист1!$B$2:$B$4</c:f>
              <c:numCache>
                <c:formatCode>General</c:formatCode>
                <c:ptCount val="3"/>
                <c:pt idx="0">
                  <c:v>55510</c:v>
                </c:pt>
                <c:pt idx="1">
                  <c:v>83118</c:v>
                </c:pt>
                <c:pt idx="2">
                  <c:v>84974</c:v>
                </c:pt>
              </c:numCache>
            </c:numRef>
          </c:val>
        </c:ser>
        <c:ser>
          <c:idx val="1"/>
          <c:order val="1"/>
          <c:tx>
            <c:strRef>
              <c:f>Лист1!$C$1</c:f>
              <c:strCache>
                <c:ptCount val="1"/>
                <c:pt idx="0">
                  <c:v>Среднемесячная заработная плата среднего медицинского персонала</c:v>
                </c:pt>
              </c:strCache>
            </c:strRef>
          </c:tx>
          <c:spPr>
            <a:solidFill>
              <a:srgbClr val="8064A2">
                <a:lumMod val="75000"/>
              </a:srgbClr>
            </a:solidFill>
          </c:spPr>
          <c:dLbls>
            <c:dLbl>
              <c:idx val="0"/>
              <c:layout>
                <c:manualLayout>
                  <c:x val="1.3888888888889166E-2"/>
                  <c:y val="-1.1904761904761921E-2"/>
                </c:manualLayout>
              </c:layout>
              <c:spPr/>
              <c:txPr>
                <a:bodyPr/>
                <a:lstStyle/>
                <a:p>
                  <a:pPr>
                    <a:defRPr/>
                  </a:pPr>
                  <a:endParaRPr lang="ru-RU"/>
                </a:p>
              </c:txPr>
              <c:showVal val="1"/>
            </c:dLbl>
            <c:dLbl>
              <c:idx val="1"/>
              <c:layout>
                <c:manualLayout>
                  <c:x val="1.3888888888889166E-2"/>
                  <c:y val="-1.984126984127017E-2"/>
                </c:manualLayout>
              </c:layout>
              <c:spPr/>
              <c:txPr>
                <a:bodyPr/>
                <a:lstStyle/>
                <a:p>
                  <a:pPr>
                    <a:defRPr/>
                  </a:pPr>
                  <a:endParaRPr lang="ru-RU"/>
                </a:p>
              </c:txPr>
              <c:showVal val="1"/>
            </c:dLbl>
            <c:dLbl>
              <c:idx val="2"/>
              <c:layout>
                <c:manualLayout>
                  <c:x val="2.0833333333333412E-2"/>
                  <c:y val="-1.5873015873015879E-2"/>
                </c:manualLayout>
              </c:layout>
              <c:spPr/>
              <c:txPr>
                <a:bodyPr/>
                <a:lstStyle/>
                <a:p>
                  <a:pPr>
                    <a:defRPr/>
                  </a:pPr>
                  <a:endParaRPr lang="ru-RU"/>
                </a:p>
              </c:txPr>
              <c:showVal val="1"/>
            </c:dLbl>
            <c:showVal val="1"/>
          </c:dLbls>
          <c:cat>
            <c:numRef>
              <c:f>Лист1!$A$2:$A$4</c:f>
              <c:numCache>
                <c:formatCode>General</c:formatCode>
                <c:ptCount val="3"/>
                <c:pt idx="0">
                  <c:v>2017</c:v>
                </c:pt>
                <c:pt idx="1">
                  <c:v>2018</c:v>
                </c:pt>
                <c:pt idx="2">
                  <c:v>2019</c:v>
                </c:pt>
              </c:numCache>
            </c:numRef>
          </c:cat>
          <c:val>
            <c:numRef>
              <c:f>Лист1!$C$2:$C$4</c:f>
              <c:numCache>
                <c:formatCode>General</c:formatCode>
                <c:ptCount val="3"/>
                <c:pt idx="0">
                  <c:v>26857</c:v>
                </c:pt>
                <c:pt idx="1">
                  <c:v>35282</c:v>
                </c:pt>
                <c:pt idx="2">
                  <c:v>35427</c:v>
                </c:pt>
              </c:numCache>
            </c:numRef>
          </c:val>
        </c:ser>
        <c:shape val="cylinder"/>
        <c:axId val="160594944"/>
        <c:axId val="169501440"/>
        <c:axId val="0"/>
      </c:bar3DChart>
      <c:catAx>
        <c:axId val="160594944"/>
        <c:scaling>
          <c:orientation val="minMax"/>
        </c:scaling>
        <c:axPos val="l"/>
        <c:numFmt formatCode="General" sourceLinked="1"/>
        <c:tickLblPos val="nextTo"/>
        <c:crossAx val="169501440"/>
        <c:crosses val="autoZero"/>
        <c:auto val="1"/>
        <c:lblAlgn val="ctr"/>
        <c:lblOffset val="100"/>
      </c:catAx>
      <c:valAx>
        <c:axId val="169501440"/>
        <c:scaling>
          <c:orientation val="minMax"/>
        </c:scaling>
        <c:axPos val="b"/>
        <c:majorGridlines>
          <c:spPr>
            <a:ln>
              <a:solidFill>
                <a:sysClr val="window" lastClr="FFFFFF">
                  <a:lumMod val="85000"/>
                </a:sysClr>
              </a:solidFill>
            </a:ln>
          </c:spPr>
        </c:majorGridlines>
        <c:numFmt formatCode="General" sourceLinked="1"/>
        <c:tickLblPos val="nextTo"/>
        <c:crossAx val="160594944"/>
        <c:crosses val="autoZero"/>
        <c:crossBetween val="between"/>
      </c:valAx>
      <c:spPr>
        <a:noFill/>
        <a:ln w="25431">
          <a:noFill/>
        </a:ln>
      </c:spPr>
    </c:plotArea>
    <c:legend>
      <c:legendPos val="r"/>
      <c:layout>
        <c:manualLayout>
          <c:xMode val="edge"/>
          <c:yMode val="edge"/>
          <c:x val="0.65491322065752156"/>
          <c:y val="0.17106129869965755"/>
          <c:w val="0.33119783236369682"/>
          <c:h val="0.61422620777678083"/>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1">
                <a:latin typeface="Times New Roman" pitchFamily="18" charset="0"/>
                <a:cs typeface="Times New Roman" pitchFamily="18" charset="0"/>
              </a:rPr>
              <a:t>Объем отгруженных товаров собственного производства, выполненных работ и услуг собственными силами по "чистым" видам экономической деятельности по крупным и средним организациям, млн.руб.</a:t>
            </a:r>
          </a:p>
        </c:rich>
      </c:tx>
      <c:layout>
        <c:manualLayout>
          <c:xMode val="edge"/>
          <c:yMode val="edge"/>
          <c:x val="0.11714768327226424"/>
          <c:y val="1.9354701874386915E-2"/>
        </c:manualLayout>
      </c:layout>
    </c:title>
    <c:plotArea>
      <c:layout>
        <c:manualLayout>
          <c:layoutTarget val="inner"/>
          <c:xMode val="edge"/>
          <c:yMode val="edge"/>
          <c:x val="7.8595317725752512E-2"/>
          <c:y val="0.3698630136986345"/>
          <c:w val="0.87959866220735783"/>
          <c:h val="0.4452054794520548"/>
        </c:manualLayout>
      </c:layout>
      <c:lineChart>
        <c:grouping val="standard"/>
        <c:ser>
          <c:idx val="0"/>
          <c:order val="0"/>
          <c:tx>
            <c:strRef>
              <c:f>Лист1!$B$1</c:f>
              <c:strCache>
                <c:ptCount val="1"/>
                <c:pt idx="0">
                  <c:v>Ряд 1</c:v>
                </c:pt>
              </c:strCache>
            </c:strRef>
          </c:tx>
          <c:dLbls>
            <c:dLbl>
              <c:idx val="0"/>
              <c:layout>
                <c:manualLayout>
                  <c:x val="-4.1666666666666664E-2"/>
                  <c:y val="8.3333333333333343E-2"/>
                </c:manualLayout>
              </c:layout>
              <c:spPr/>
              <c:txPr>
                <a:bodyPr/>
                <a:lstStyle/>
                <a:p>
                  <a:pPr>
                    <a:defRPr/>
                  </a:pPr>
                  <a:endParaRPr lang="ru-RU"/>
                </a:p>
              </c:txPr>
              <c:dLblPos val="r"/>
              <c:showVal val="1"/>
            </c:dLbl>
            <c:dLbl>
              <c:idx val="1"/>
              <c:layout>
                <c:manualLayout>
                  <c:x val="-3.2407407407408113E-2"/>
                  <c:y val="7.1428571428571425E-2"/>
                </c:manualLayout>
              </c:layout>
              <c:tx>
                <c:rich>
                  <a:bodyPr/>
                  <a:lstStyle/>
                  <a:p>
                    <a:pPr>
                      <a:defRPr/>
                    </a:pPr>
                    <a:r>
                      <a:rPr lang="ru-RU"/>
                      <a:t>725,9</a:t>
                    </a:r>
                    <a:endParaRPr lang="en-US"/>
                  </a:p>
                </c:rich>
              </c:tx>
              <c:spPr/>
              <c:dLblPos val="r"/>
            </c:dLbl>
            <c:dLbl>
              <c:idx val="2"/>
              <c:layout>
                <c:manualLayout>
                  <c:x val="-2.3148148148148147E-3"/>
                  <c:y val="7.9365079365079413E-3"/>
                </c:manualLayout>
              </c:layout>
              <c:spPr/>
              <c:txPr>
                <a:bodyPr/>
                <a:lstStyle/>
                <a:p>
                  <a:pPr>
                    <a:defRPr/>
                  </a:pPr>
                  <a:endParaRPr lang="ru-RU"/>
                </a:p>
              </c:txPr>
              <c:dLblPos val="r"/>
              <c:showVal val="1"/>
            </c:dLbl>
            <c:showVal val="1"/>
          </c:dLbls>
          <c:cat>
            <c:numRef>
              <c:f>Лист1!$A$2:$A$4</c:f>
              <c:numCache>
                <c:formatCode>General</c:formatCode>
                <c:ptCount val="3"/>
                <c:pt idx="0">
                  <c:v>2017</c:v>
                </c:pt>
                <c:pt idx="1">
                  <c:v>2018</c:v>
                </c:pt>
                <c:pt idx="2">
                  <c:v>2019</c:v>
                </c:pt>
              </c:numCache>
            </c:numRef>
          </c:cat>
          <c:val>
            <c:numRef>
              <c:f>Лист1!$B$2:$B$4</c:f>
              <c:numCache>
                <c:formatCode>General</c:formatCode>
                <c:ptCount val="3"/>
                <c:pt idx="0">
                  <c:v>624</c:v>
                </c:pt>
                <c:pt idx="1">
                  <c:v>725</c:v>
                </c:pt>
                <c:pt idx="2">
                  <c:v>1235</c:v>
                </c:pt>
              </c:numCache>
            </c:numRef>
          </c:val>
        </c:ser>
        <c:marker val="1"/>
        <c:axId val="229443456"/>
        <c:axId val="229444992"/>
      </c:lineChart>
      <c:catAx>
        <c:axId val="229443456"/>
        <c:scaling>
          <c:orientation val="minMax"/>
        </c:scaling>
        <c:axPos val="b"/>
        <c:numFmt formatCode="General" sourceLinked="1"/>
        <c:tickLblPos val="nextTo"/>
        <c:crossAx val="229444992"/>
        <c:crosses val="autoZero"/>
        <c:auto val="1"/>
        <c:lblAlgn val="ctr"/>
        <c:lblOffset val="100"/>
      </c:catAx>
      <c:valAx>
        <c:axId val="229444992"/>
        <c:scaling>
          <c:orientation val="minMax"/>
        </c:scaling>
        <c:axPos val="l"/>
        <c:majorGridlines/>
        <c:numFmt formatCode="General" sourceLinked="1"/>
        <c:tickLblPos val="nextTo"/>
        <c:crossAx val="229443456"/>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7"/>
  <c:chart>
    <c:view3D>
      <c:rAngAx val="1"/>
    </c:view3D>
    <c:plotArea>
      <c:layout/>
      <c:bar3DChart>
        <c:barDir val="col"/>
        <c:grouping val="stacked"/>
        <c:ser>
          <c:idx val="0"/>
          <c:order val="0"/>
          <c:tx>
            <c:strRef>
              <c:f>Лист1!$B$1</c:f>
              <c:strCache>
                <c:ptCount val="1"/>
                <c:pt idx="0">
                  <c:v>тыс. рублей</c:v>
                </c:pt>
              </c:strCache>
            </c:strRef>
          </c:tx>
          <c:dLbls>
            <c:showVal val="1"/>
          </c:dLbls>
          <c:cat>
            <c:strRef>
              <c:f>Лист1!$A$2:$A$4</c:f>
              <c:strCache>
                <c:ptCount val="3"/>
                <c:pt idx="0">
                  <c:v>2017 год</c:v>
                </c:pt>
                <c:pt idx="1">
                  <c:v>2018 год</c:v>
                </c:pt>
                <c:pt idx="2">
                  <c:v>2019 год</c:v>
                </c:pt>
              </c:strCache>
            </c:strRef>
          </c:cat>
          <c:val>
            <c:numRef>
              <c:f>Лист1!$B$2:$B$4</c:f>
              <c:numCache>
                <c:formatCode>#,##0</c:formatCode>
                <c:ptCount val="3"/>
                <c:pt idx="0">
                  <c:v>1251823</c:v>
                </c:pt>
                <c:pt idx="1">
                  <c:v>1267893</c:v>
                </c:pt>
                <c:pt idx="2">
                  <c:v>1758217</c:v>
                </c:pt>
              </c:numCache>
            </c:numRef>
          </c:val>
        </c:ser>
        <c:ser>
          <c:idx val="1"/>
          <c:order val="1"/>
          <c:tx>
            <c:strRef>
              <c:f>Лист1!$C$1</c:f>
              <c:strCache>
                <c:ptCount val="1"/>
                <c:pt idx="0">
                  <c:v>% к прошлому году </c:v>
                </c:pt>
              </c:strCache>
            </c:strRef>
          </c:tx>
          <c:cat>
            <c:strRef>
              <c:f>Лист1!$A$2:$A$4</c:f>
              <c:strCache>
                <c:ptCount val="3"/>
                <c:pt idx="0">
                  <c:v>2017 год</c:v>
                </c:pt>
                <c:pt idx="1">
                  <c:v>2018 год</c:v>
                </c:pt>
                <c:pt idx="2">
                  <c:v>2019 год</c:v>
                </c:pt>
              </c:strCache>
            </c:strRef>
          </c:cat>
          <c:val>
            <c:numRef>
              <c:f>Лист1!$C$2:$C$4</c:f>
              <c:numCache>
                <c:formatCode>General</c:formatCode>
                <c:ptCount val="3"/>
              </c:numCache>
            </c:numRef>
          </c:val>
        </c:ser>
        <c:shape val="box"/>
        <c:axId val="207268480"/>
        <c:axId val="207348096"/>
        <c:axId val="0"/>
      </c:bar3DChart>
      <c:catAx>
        <c:axId val="207268480"/>
        <c:scaling>
          <c:orientation val="minMax"/>
        </c:scaling>
        <c:axPos val="b"/>
        <c:numFmt formatCode="General" sourceLinked="1"/>
        <c:tickLblPos val="nextTo"/>
        <c:crossAx val="207348096"/>
        <c:crosses val="autoZero"/>
        <c:auto val="1"/>
        <c:lblAlgn val="ctr"/>
        <c:lblOffset val="100"/>
      </c:catAx>
      <c:valAx>
        <c:axId val="207348096"/>
        <c:scaling>
          <c:orientation val="minMax"/>
        </c:scaling>
        <c:axPos val="l"/>
        <c:majorGridlines>
          <c:spPr>
            <a:ln w="6350">
              <a:solidFill>
                <a:schemeClr val="accent3">
                  <a:lumMod val="40000"/>
                  <a:lumOff val="60000"/>
                </a:schemeClr>
              </a:solidFill>
            </a:ln>
            <a:effectLst/>
          </c:spPr>
        </c:majorGridlines>
        <c:numFmt formatCode="#,##0" sourceLinked="1"/>
        <c:tickLblPos val="nextTo"/>
        <c:crossAx val="207268480"/>
        <c:crosses val="autoZero"/>
        <c:crossBetween val="between"/>
      </c:valAx>
    </c:plotArea>
    <c:legend>
      <c:legendPos val="r"/>
    </c:legend>
    <c:plotVisOnly val="1"/>
    <c:dispBlanksAs val="zero"/>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strRef>
              <c:f>Лист1!$B$1</c:f>
              <c:strCache>
                <c:ptCount val="1"/>
                <c:pt idx="0">
                  <c:v>Сведения о вводе в эксплуатацию зданий жилого назначения, кв.м.</c:v>
                </c:pt>
              </c:strCache>
            </c:strRef>
          </c:tx>
          <c:spPr>
            <a:solidFill>
              <a:schemeClr val="accent2"/>
            </a:solidFill>
            <a:scene3d>
              <a:camera prst="orthographicFront"/>
              <a:lightRig rig="threePt" dir="t"/>
            </a:scene3d>
            <a:sp3d/>
          </c:spPr>
          <c:dLbls>
            <c:dLbl>
              <c:idx val="0"/>
              <c:layout>
                <c:manualLayout>
                  <c:x val="1.8518518518518521E-2"/>
                  <c:y val="-1.5873015873015876E-2"/>
                </c:manualLayout>
              </c:layout>
              <c:showVal val="1"/>
            </c:dLbl>
            <c:dLbl>
              <c:idx val="1"/>
              <c:layout>
                <c:manualLayout>
                  <c:x val="1.6203703703703703E-2"/>
                  <c:y val="-2.3809523809523812E-2"/>
                </c:manualLayout>
              </c:layout>
              <c:showVal val="1"/>
            </c:dLbl>
            <c:dLbl>
              <c:idx val="2"/>
              <c:layout>
                <c:manualLayout>
                  <c:x val="1.8518518518518521E-2"/>
                  <c:y val="-2.3809523809523846E-2"/>
                </c:manualLayout>
              </c:layout>
              <c:showVal val="1"/>
            </c:dLbl>
            <c:dLbl>
              <c:idx val="3"/>
              <c:layout>
                <c:manualLayout>
                  <c:x val="2.0833333333333336E-2"/>
                  <c:y val="-1.5873015873015876E-2"/>
                </c:manualLayout>
              </c:layout>
              <c:showVal val="1"/>
            </c:dLbl>
            <c:txPr>
              <a:bodyPr/>
              <a:lstStyle/>
              <a:p>
                <a:pPr>
                  <a:defRPr sz="1200"/>
                </a:pPr>
                <a:endParaRPr lang="ru-RU"/>
              </a:p>
            </c:txPr>
            <c:showVal val="1"/>
          </c:dLbls>
          <c:cat>
            <c:strRef>
              <c:f>Лист1!$A$2:$A$5</c:f>
              <c:strCache>
                <c:ptCount val="4"/>
                <c:pt idx="0">
                  <c:v>2017 год</c:v>
                </c:pt>
                <c:pt idx="1">
                  <c:v>2018 год</c:v>
                </c:pt>
                <c:pt idx="2">
                  <c:v>2019 год</c:v>
                </c:pt>
                <c:pt idx="3">
                  <c:v>2020 год Прогноз</c:v>
                </c:pt>
              </c:strCache>
            </c:strRef>
          </c:cat>
          <c:val>
            <c:numRef>
              <c:f>Лист1!$B$2:$B$5</c:f>
              <c:numCache>
                <c:formatCode>General</c:formatCode>
                <c:ptCount val="4"/>
                <c:pt idx="0">
                  <c:v>1611</c:v>
                </c:pt>
                <c:pt idx="1">
                  <c:v>1748</c:v>
                </c:pt>
                <c:pt idx="2">
                  <c:v>2085</c:v>
                </c:pt>
                <c:pt idx="3">
                  <c:v>2100</c:v>
                </c:pt>
              </c:numCache>
            </c:numRef>
          </c:val>
        </c:ser>
        <c:shape val="box"/>
        <c:axId val="207193600"/>
        <c:axId val="207195136"/>
        <c:axId val="0"/>
      </c:bar3DChart>
      <c:catAx>
        <c:axId val="207193600"/>
        <c:scaling>
          <c:orientation val="minMax"/>
        </c:scaling>
        <c:axPos val="b"/>
        <c:tickLblPos val="nextTo"/>
        <c:txPr>
          <a:bodyPr/>
          <a:lstStyle/>
          <a:p>
            <a:pPr>
              <a:defRPr sz="1000"/>
            </a:pPr>
            <a:endParaRPr lang="ru-RU"/>
          </a:p>
        </c:txPr>
        <c:crossAx val="207195136"/>
        <c:crosses val="autoZero"/>
        <c:auto val="1"/>
        <c:lblAlgn val="ctr"/>
        <c:lblOffset val="100"/>
      </c:catAx>
      <c:valAx>
        <c:axId val="207195136"/>
        <c:scaling>
          <c:orientation val="minMax"/>
        </c:scaling>
        <c:axPos val="l"/>
        <c:majorGridlines>
          <c:spPr>
            <a:ln>
              <a:solidFill>
                <a:schemeClr val="bg1">
                  <a:lumMod val="85000"/>
                </a:schemeClr>
              </a:solidFill>
            </a:ln>
          </c:spPr>
        </c:majorGridlines>
        <c:numFmt formatCode="General" sourceLinked="1"/>
        <c:tickLblPos val="nextTo"/>
        <c:crossAx val="207193600"/>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0.55595</cdr:x>
      <cdr:y>0.01739</cdr:y>
    </cdr:from>
    <cdr:to>
      <cdr:x>0.69798</cdr:x>
      <cdr:y>0.08447</cdr:y>
    </cdr:to>
    <cdr:sp macro="" textlink="">
      <cdr:nvSpPr>
        <cdr:cNvPr id="2" name="TextBox 1"/>
        <cdr:cNvSpPr txBox="1"/>
      </cdr:nvSpPr>
      <cdr:spPr>
        <a:xfrm xmlns:a="http://schemas.openxmlformats.org/drawingml/2006/main">
          <a:off x="3050154" y="55659"/>
          <a:ext cx="779228" cy="2146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138,7%</a:t>
          </a:r>
        </a:p>
      </cdr:txBody>
    </cdr:sp>
  </cdr:relSizeAnchor>
  <cdr:relSizeAnchor xmlns:cdr="http://schemas.openxmlformats.org/drawingml/2006/chartDrawing">
    <cdr:from>
      <cdr:x>0.37624</cdr:x>
      <cdr:y>0.22112</cdr:y>
    </cdr:from>
    <cdr:to>
      <cdr:x>0.52117</cdr:x>
      <cdr:y>0.29814</cdr:y>
    </cdr:to>
    <cdr:sp macro="" textlink="">
      <cdr:nvSpPr>
        <cdr:cNvPr id="3" name="TextBox 2"/>
        <cdr:cNvSpPr txBox="1"/>
      </cdr:nvSpPr>
      <cdr:spPr>
        <a:xfrm xmlns:a="http://schemas.openxmlformats.org/drawingml/2006/main">
          <a:off x="2064192" y="707666"/>
          <a:ext cx="795130" cy="246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101,8%</a:t>
          </a:r>
        </a:p>
      </cdr:txBody>
    </cdr:sp>
  </cdr:relSizeAnchor>
  <cdr:relSizeAnchor xmlns:cdr="http://schemas.openxmlformats.org/drawingml/2006/chartDrawing">
    <cdr:from>
      <cdr:x>0.21682</cdr:x>
      <cdr:y>0.2236</cdr:y>
    </cdr:from>
    <cdr:to>
      <cdr:x>0.3458</cdr:x>
      <cdr:y>0.31056</cdr:y>
    </cdr:to>
    <cdr:sp macro="" textlink="">
      <cdr:nvSpPr>
        <cdr:cNvPr id="4" name="TextBox 3"/>
        <cdr:cNvSpPr txBox="1"/>
      </cdr:nvSpPr>
      <cdr:spPr>
        <a:xfrm xmlns:a="http://schemas.openxmlformats.org/drawingml/2006/main">
          <a:off x="1189549" y="715617"/>
          <a:ext cx="707666" cy="2782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400" b="1">
              <a:latin typeface="Times New Roman" pitchFamily="18" charset="0"/>
              <a:cs typeface="Times New Roman" pitchFamily="18" charset="0"/>
            </a:rPr>
            <a:t>102%</a:t>
          </a:r>
        </a:p>
      </cdr:txBody>
    </cdr:sp>
  </cdr:relSizeAnchor>
</c:userShapes>
</file>

<file path=word/drawings/drawing2.xml><?xml version="1.0" encoding="utf-8"?>
<c:userShapes xmlns:c="http://schemas.openxmlformats.org/drawingml/2006/chart">
  <cdr:relSizeAnchor xmlns:cdr="http://schemas.openxmlformats.org/drawingml/2006/chartDrawing">
    <cdr:from>
      <cdr:x>0.29661</cdr:x>
      <cdr:y>0.43639</cdr:y>
    </cdr:from>
    <cdr:to>
      <cdr:x>0.46467</cdr:x>
      <cdr:y>0.5475</cdr:y>
    </cdr:to>
    <cdr:sp macro="" textlink="">
      <cdr:nvSpPr>
        <cdr:cNvPr id="2" name="TextBox 1"/>
        <cdr:cNvSpPr txBox="1"/>
      </cdr:nvSpPr>
      <cdr:spPr>
        <a:xfrm xmlns:a="http://schemas.openxmlformats.org/drawingml/2006/main">
          <a:off x="1815094" y="1806712"/>
          <a:ext cx="1028442" cy="46000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cs typeface="Times New Roman" pitchFamily="18" charset="0"/>
            </a:rPr>
            <a:t>Пенсионеры,</a:t>
          </a:r>
        </a:p>
        <a:p xmlns:a="http://schemas.openxmlformats.org/drawingml/2006/main">
          <a:r>
            <a:rPr lang="ru-RU" sz="1200" dirty="0" smtClean="0">
              <a:latin typeface="Times New Roman" pitchFamily="18" charset="0"/>
              <a:cs typeface="Times New Roman" pitchFamily="18" charset="0"/>
            </a:rPr>
            <a:t>получающие</a:t>
          </a:r>
        </a:p>
        <a:p xmlns:a="http://schemas.openxmlformats.org/drawingml/2006/main">
          <a:r>
            <a:rPr lang="ru-RU" sz="1200" dirty="0" smtClean="0">
              <a:latin typeface="Times New Roman" pitchFamily="18" charset="0"/>
              <a:cs typeface="Times New Roman" pitchFamily="18" charset="0"/>
            </a:rPr>
            <a:t>ЕДК </a:t>
          </a:r>
          <a:r>
            <a:rPr lang="ru-RU" sz="1200" dirty="0">
              <a:latin typeface="Times New Roman" pitchFamily="18" charset="0"/>
              <a:cs typeface="Times New Roman" pitchFamily="18" charset="0"/>
            </a:rPr>
            <a:t>на проезд </a:t>
          </a:r>
        </a:p>
      </cdr:txBody>
    </cdr:sp>
  </cdr:relSizeAnchor>
  <cdr:relSizeAnchor xmlns:cdr="http://schemas.openxmlformats.org/drawingml/2006/chartDrawing">
    <cdr:from>
      <cdr:x>0.38282</cdr:x>
      <cdr:y>0.69473</cdr:y>
    </cdr:from>
    <cdr:to>
      <cdr:x>0.54789</cdr:x>
      <cdr:y>0.79373</cdr:y>
    </cdr:to>
    <cdr:sp macro="" textlink="">
      <cdr:nvSpPr>
        <cdr:cNvPr id="3" name="TextBox 2"/>
        <cdr:cNvSpPr txBox="1"/>
      </cdr:nvSpPr>
      <cdr:spPr>
        <a:xfrm xmlns:a="http://schemas.openxmlformats.org/drawingml/2006/main">
          <a:off x="2342671" y="2876247"/>
          <a:ext cx="1010129" cy="4098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cs typeface="Times New Roman" pitchFamily="18" charset="0"/>
            </a:rPr>
            <a:t>Федеральные</a:t>
          </a:r>
        </a:p>
        <a:p xmlns:a="http://schemas.openxmlformats.org/drawingml/2006/main">
          <a:r>
            <a:rPr lang="ru-RU" sz="1200" dirty="0" smtClean="0">
              <a:latin typeface="Times New Roman" pitchFamily="18" charset="0"/>
              <a:cs typeface="Times New Roman" pitchFamily="18" charset="0"/>
            </a:rPr>
            <a:t>льготники </a:t>
          </a:r>
          <a:endParaRPr lang="ru-RU" sz="1200" dirty="0">
            <a:latin typeface="Times New Roman" pitchFamily="18" charset="0"/>
            <a:cs typeface="Times New Roman" pitchFamily="18" charset="0"/>
          </a:endParaRPr>
        </a:p>
      </cdr:txBody>
    </cdr:sp>
  </cdr:relSizeAnchor>
  <cdr:relSizeAnchor xmlns:cdr="http://schemas.openxmlformats.org/drawingml/2006/chartDrawing">
    <cdr:from>
      <cdr:x>0.51447</cdr:x>
      <cdr:y>0.74442</cdr:y>
    </cdr:from>
    <cdr:to>
      <cdr:x>0.63212</cdr:x>
      <cdr:y>0.8222</cdr:y>
    </cdr:to>
    <cdr:sp macro="" textlink="">
      <cdr:nvSpPr>
        <cdr:cNvPr id="4" name="TextBox 3"/>
        <cdr:cNvSpPr txBox="1"/>
      </cdr:nvSpPr>
      <cdr:spPr>
        <a:xfrm xmlns:a="http://schemas.openxmlformats.org/drawingml/2006/main">
          <a:off x="3148294" y="3081952"/>
          <a:ext cx="719958" cy="32201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cs typeface="Times New Roman" pitchFamily="18" charset="0"/>
            </a:rPr>
            <a:t>Сельские</a:t>
          </a:r>
        </a:p>
        <a:p xmlns:a="http://schemas.openxmlformats.org/drawingml/2006/main">
          <a:r>
            <a:rPr lang="ru-RU" sz="1200" dirty="0" smtClean="0">
              <a:latin typeface="Times New Roman" pitchFamily="18" charset="0"/>
              <a:cs typeface="Times New Roman" pitchFamily="18" charset="0"/>
            </a:rPr>
            <a:t>специалисты </a:t>
          </a:r>
          <a:endParaRPr lang="ru-RU" sz="1200" dirty="0">
            <a:latin typeface="Times New Roman" pitchFamily="18" charset="0"/>
            <a:cs typeface="Times New Roman" pitchFamily="18" charset="0"/>
          </a:endParaRPr>
        </a:p>
      </cdr:txBody>
    </cdr:sp>
  </cdr:relSizeAnchor>
  <cdr:relSizeAnchor xmlns:cdr="http://schemas.openxmlformats.org/drawingml/2006/chartDrawing">
    <cdr:from>
      <cdr:x>0.69187</cdr:x>
      <cdr:y>0.7858</cdr:y>
    </cdr:from>
    <cdr:to>
      <cdr:x>0.98599</cdr:x>
      <cdr:y>0.95708</cdr:y>
    </cdr:to>
    <cdr:sp macro="" textlink="">
      <cdr:nvSpPr>
        <cdr:cNvPr id="5" name="TextBox 4"/>
        <cdr:cNvSpPr txBox="1"/>
      </cdr:nvSpPr>
      <cdr:spPr>
        <a:xfrm xmlns:a="http://schemas.openxmlformats.org/drawingml/2006/main">
          <a:off x="4233904" y="3253290"/>
          <a:ext cx="1799866" cy="7091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a:latin typeface="Times New Roman"/>
              <a:ea typeface="Times New Roman"/>
            </a:rPr>
            <a:t>П</a:t>
          </a:r>
          <a:r>
            <a:rPr lang="ru-RU" sz="1200" dirty="0" smtClean="0">
              <a:latin typeface="Times New Roman"/>
              <a:ea typeface="Times New Roman"/>
            </a:rPr>
            <a:t>олучатели субсидии</a:t>
          </a:r>
        </a:p>
        <a:p xmlns:a="http://schemas.openxmlformats.org/drawingml/2006/main">
          <a:r>
            <a:rPr lang="ru-RU" sz="1200" dirty="0" smtClean="0">
              <a:latin typeface="Times New Roman"/>
              <a:ea typeface="Times New Roman"/>
            </a:rPr>
            <a:t>на оплату жилого помещения </a:t>
          </a:r>
        </a:p>
        <a:p xmlns:a="http://schemas.openxmlformats.org/drawingml/2006/main">
          <a:r>
            <a:rPr lang="ru-RU" sz="1200" dirty="0" smtClean="0">
              <a:latin typeface="Times New Roman"/>
              <a:ea typeface="Times New Roman"/>
            </a:rPr>
            <a:t>и коммунальных услуг </a:t>
          </a:r>
          <a:endParaRPr lang="ru-RU" sz="1200" dirty="0"/>
        </a:p>
      </cdr:txBody>
    </cdr:sp>
  </cdr:relSizeAnchor>
  <cdr:relSizeAnchor xmlns:cdr="http://schemas.openxmlformats.org/drawingml/2006/chartDrawing">
    <cdr:from>
      <cdr:x>0.53782</cdr:x>
      <cdr:y>0.51111</cdr:y>
    </cdr:from>
    <cdr:to>
      <cdr:x>0.82353</cdr:x>
      <cdr:y>0.55556</cdr:y>
    </cdr:to>
    <cdr:sp macro="" textlink="">
      <cdr:nvSpPr>
        <cdr:cNvPr id="8" name="TextBox 7"/>
        <cdr:cNvSpPr txBox="1"/>
      </cdr:nvSpPr>
      <cdr:spPr>
        <a:xfrm xmlns:a="http://schemas.openxmlformats.org/drawingml/2006/main">
          <a:off x="4572032" y="3286148"/>
          <a:ext cx="2428892" cy="28575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cs typeface="Times New Roman" pitchFamily="18" charset="0"/>
            </a:rPr>
            <a:t>Ветераны </a:t>
          </a:r>
          <a:r>
            <a:rPr lang="ru-RU" sz="1200" dirty="0">
              <a:latin typeface="Times New Roman" pitchFamily="18" charset="0"/>
              <a:cs typeface="Times New Roman" pitchFamily="18" charset="0"/>
            </a:rPr>
            <a:t>труда Томской области </a:t>
          </a:r>
        </a:p>
      </cdr:txBody>
    </cdr:sp>
  </cdr:relSizeAnchor>
  <cdr:relSizeAnchor xmlns:cdr="http://schemas.openxmlformats.org/drawingml/2006/chartDrawing">
    <cdr:from>
      <cdr:x>0.54622</cdr:x>
      <cdr:y>0.32222</cdr:y>
    </cdr:from>
    <cdr:to>
      <cdr:x>0.65378</cdr:x>
      <cdr:y>0.46444</cdr:y>
    </cdr:to>
    <cdr:sp macro="" textlink="">
      <cdr:nvSpPr>
        <cdr:cNvPr id="9" name="TextBox 8"/>
        <cdr:cNvSpPr txBox="1"/>
      </cdr:nvSpPr>
      <cdr:spPr>
        <a:xfrm xmlns:a="http://schemas.openxmlformats.org/drawingml/2006/main">
          <a:off x="4643470" y="2071702"/>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cs typeface="Times New Roman" pitchFamily="18" charset="0"/>
            </a:rPr>
            <a:t>Ветераны </a:t>
          </a:r>
          <a:r>
            <a:rPr lang="ru-RU" sz="1200" dirty="0">
              <a:latin typeface="Times New Roman" pitchFamily="18" charset="0"/>
              <a:cs typeface="Times New Roman" pitchFamily="18" charset="0"/>
            </a:rPr>
            <a:t>труда</a:t>
          </a:r>
        </a:p>
      </cdr:txBody>
    </cdr:sp>
  </cdr:relSizeAnchor>
  <cdr:relSizeAnchor xmlns:cdr="http://schemas.openxmlformats.org/drawingml/2006/chartDrawing">
    <cdr:from>
      <cdr:x>0.35294</cdr:x>
      <cdr:y>0.25556</cdr:y>
    </cdr:from>
    <cdr:to>
      <cdr:x>0.52941</cdr:x>
      <cdr:y>0.28889</cdr:y>
    </cdr:to>
    <cdr:sp macro="" textlink="">
      <cdr:nvSpPr>
        <cdr:cNvPr id="10" name="TextBox 9"/>
        <cdr:cNvSpPr txBox="1"/>
      </cdr:nvSpPr>
      <cdr:spPr>
        <a:xfrm xmlns:a="http://schemas.openxmlformats.org/drawingml/2006/main">
          <a:off x="3000396" y="1643074"/>
          <a:ext cx="1500198" cy="21431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cs typeface="Times New Roman" pitchFamily="18" charset="0"/>
            </a:rPr>
            <a:t>Малоимущие семьи</a:t>
          </a:r>
          <a:endParaRPr lang="ru-RU" sz="1200" dirty="0">
            <a:latin typeface="Times New Roman" pitchFamily="18" charset="0"/>
            <a:cs typeface="Times New Roman" pitchFamily="18" charset="0"/>
          </a:endParaRPr>
        </a:p>
      </cdr:txBody>
    </cdr:sp>
  </cdr:relSizeAnchor>
  <cdr:relSizeAnchor xmlns:cdr="http://schemas.openxmlformats.org/drawingml/2006/chartDrawing">
    <cdr:from>
      <cdr:x>0.45567</cdr:x>
      <cdr:y>0.01357</cdr:y>
    </cdr:from>
    <cdr:to>
      <cdr:x>0.65996</cdr:x>
      <cdr:y>0.07132</cdr:y>
    </cdr:to>
    <cdr:sp macro="" textlink="">
      <cdr:nvSpPr>
        <cdr:cNvPr id="11" name="TextBox 10"/>
        <cdr:cNvSpPr txBox="1"/>
      </cdr:nvSpPr>
      <cdr:spPr>
        <a:xfrm xmlns:a="http://schemas.openxmlformats.org/drawingml/2006/main">
          <a:off x="2788465" y="56186"/>
          <a:ext cx="1250135" cy="2390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ea typeface="+mn-ea"/>
              <a:cs typeface="Times New Roman" pitchFamily="18" charset="0"/>
            </a:rPr>
            <a:t>Труженики </a:t>
          </a:r>
          <a:r>
            <a:rPr lang="ru-RU" sz="1200" dirty="0">
              <a:latin typeface="Times New Roman" pitchFamily="18" charset="0"/>
              <a:ea typeface="+mn-ea"/>
              <a:cs typeface="Times New Roman" pitchFamily="18" charset="0"/>
            </a:rPr>
            <a:t>тыла </a:t>
          </a:r>
          <a:endParaRPr lang="ru-RU" sz="1200" dirty="0">
            <a:latin typeface="Times New Roman" pitchFamily="18" charset="0"/>
            <a:cs typeface="Times New Roman" pitchFamily="18" charset="0"/>
          </a:endParaRPr>
        </a:p>
      </cdr:txBody>
    </cdr:sp>
  </cdr:relSizeAnchor>
  <cdr:relSizeAnchor xmlns:cdr="http://schemas.openxmlformats.org/drawingml/2006/chartDrawing">
    <cdr:from>
      <cdr:x>0.65702</cdr:x>
      <cdr:y>0.06879</cdr:y>
    </cdr:from>
    <cdr:to>
      <cdr:x>0.9588</cdr:x>
      <cdr:y>0.13114</cdr:y>
    </cdr:to>
    <cdr:sp macro="" textlink="">
      <cdr:nvSpPr>
        <cdr:cNvPr id="12" name="TextBox 11"/>
        <cdr:cNvSpPr txBox="1"/>
      </cdr:nvSpPr>
      <cdr:spPr>
        <a:xfrm xmlns:a="http://schemas.openxmlformats.org/drawingml/2006/main">
          <a:off x="4020652" y="284786"/>
          <a:ext cx="1846748" cy="25813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ea typeface="+mn-ea"/>
              <a:cs typeface="Times New Roman" pitchFamily="18" charset="0"/>
            </a:rPr>
            <a:t>Вдовы </a:t>
          </a:r>
          <a:r>
            <a:rPr lang="ru-RU" sz="1200" dirty="0">
              <a:latin typeface="Times New Roman" pitchFamily="18" charset="0"/>
              <a:ea typeface="+mn-ea"/>
              <a:cs typeface="Times New Roman" pitchFamily="18" charset="0"/>
            </a:rPr>
            <a:t>участников войны </a:t>
          </a:r>
          <a:endParaRPr lang="ru-RU" sz="1200" dirty="0">
            <a:latin typeface="Times New Roman" pitchFamily="18" charset="0"/>
            <a:cs typeface="Times New Roman" pitchFamily="18" charset="0"/>
          </a:endParaRPr>
        </a:p>
      </cdr:txBody>
    </cdr:sp>
  </cdr:relSizeAnchor>
  <cdr:relSizeAnchor xmlns:cdr="http://schemas.openxmlformats.org/drawingml/2006/chartDrawing">
    <cdr:from>
      <cdr:x>0.07982</cdr:x>
      <cdr:y>0.07384</cdr:y>
    </cdr:from>
    <cdr:to>
      <cdr:x>0.50898</cdr:x>
      <cdr:y>0.13574</cdr:y>
    </cdr:to>
    <cdr:sp macro="" textlink="">
      <cdr:nvSpPr>
        <cdr:cNvPr id="14" name="TextBox 13"/>
        <cdr:cNvSpPr txBox="1"/>
      </cdr:nvSpPr>
      <cdr:spPr>
        <a:xfrm xmlns:a="http://schemas.openxmlformats.org/drawingml/2006/main">
          <a:off x="488476" y="305712"/>
          <a:ext cx="2626199" cy="25626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200" dirty="0" smtClean="0">
              <a:latin typeface="Times New Roman" pitchFamily="18" charset="0"/>
              <a:ea typeface="+mn-ea"/>
              <a:cs typeface="Times New Roman" pitchFamily="18" charset="0"/>
            </a:rPr>
            <a:t>Бывшие </a:t>
          </a:r>
          <a:r>
            <a:rPr lang="ru-RU" sz="1200" dirty="0" err="1">
              <a:latin typeface="Times New Roman" pitchFamily="18" charset="0"/>
              <a:ea typeface="+mn-ea"/>
              <a:cs typeface="Times New Roman" pitchFamily="18" charset="0"/>
            </a:rPr>
            <a:t>н</a:t>
          </a:r>
          <a:r>
            <a:rPr lang="ru-RU" sz="1200" dirty="0">
              <a:latin typeface="Times New Roman" pitchFamily="18" charset="0"/>
              <a:ea typeface="+mn-ea"/>
              <a:cs typeface="Times New Roman" pitchFamily="18" charset="0"/>
            </a:rPr>
            <a:t>/летние узники концлагерей </a:t>
          </a:r>
          <a:endParaRPr lang="ru-RU" sz="1200"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45DA3-8EBC-48E9-913C-B0ECC80C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90</Pages>
  <Words>23534</Words>
  <Characters>134148</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Отчет Главы за 2019 год</vt:lpstr>
    </vt:vector>
  </TitlesOfParts>
  <Company>Администрация Кривошеинского района</Company>
  <LinksUpToDate>false</LinksUpToDate>
  <CharactersWithSpaces>157368</CharactersWithSpaces>
  <SharedDoc>false</SharedDoc>
  <HLinks>
    <vt:vector size="6" baseType="variant">
      <vt:variant>
        <vt:i4>4456512</vt:i4>
      </vt:variant>
      <vt:variant>
        <vt:i4>27</vt:i4>
      </vt:variant>
      <vt:variant>
        <vt:i4>0</vt:i4>
      </vt:variant>
      <vt:variant>
        <vt:i4>5</vt:i4>
      </vt:variant>
      <vt:variant>
        <vt:lpwstr>http://www.mbkr.tomsk.ru/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 за 2019 год</dc:title>
  <dc:creator>Мандраков Денис Олегович</dc:creator>
  <cp:lastModifiedBy>Мандраков Денис Олегович</cp:lastModifiedBy>
  <cp:revision>3</cp:revision>
  <cp:lastPrinted>2020-06-23T03:14:00Z</cp:lastPrinted>
  <dcterms:created xsi:type="dcterms:W3CDTF">2020-06-18T03:06:00Z</dcterms:created>
  <dcterms:modified xsi:type="dcterms:W3CDTF">2020-09-14T02:59:00Z</dcterms:modified>
</cp:coreProperties>
</file>