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4E4D12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C66E6E" w:rsidP="00A402B7">
      <w:r>
        <w:t>0</w:t>
      </w:r>
      <w:r w:rsidR="00EF2BC5">
        <w:t>7</w:t>
      </w:r>
      <w:r w:rsidR="00A402B7">
        <w:t>.</w:t>
      </w:r>
      <w:r w:rsidR="00C13F76">
        <w:t>0</w:t>
      </w:r>
      <w:r w:rsidR="00EF2BC5">
        <w:t>5</w:t>
      </w:r>
      <w:r w:rsidR="005A0CF8">
        <w:t>.20</w:t>
      </w:r>
      <w:r w:rsidR="00A268AE">
        <w:t>20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A0CF8">
        <w:t>ИКМ-</w:t>
      </w:r>
      <w:r w:rsidR="00A268AE">
        <w:t>1</w:t>
      </w:r>
      <w:r w:rsidR="00EF2BC5">
        <w:t>4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Default="005C74D1" w:rsidP="005A0CF8">
      <w:pPr>
        <w:jc w:val="both"/>
        <w:rPr>
          <w:bCs/>
        </w:rPr>
      </w:pPr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5A0CF8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5A0CF8" w:rsidRPr="005A0CF8">
        <w:rPr>
          <w:bCs/>
        </w:rPr>
        <w:t>программы «</w:t>
      </w:r>
      <w:r w:rsidR="00C66E6E">
        <w:rPr>
          <w:bCs/>
        </w:rPr>
        <w:t xml:space="preserve">Развитие </w:t>
      </w:r>
      <w:r w:rsidR="00EF2BC5">
        <w:rPr>
          <w:bCs/>
        </w:rPr>
        <w:t xml:space="preserve">культуры и туризма в Томской области» (Приобретение сельского дома культуры в </w:t>
      </w:r>
      <w:proofErr w:type="spellStart"/>
      <w:r w:rsidR="00EF2BC5">
        <w:rPr>
          <w:bCs/>
        </w:rPr>
        <w:t>с</w:t>
      </w:r>
      <w:proofErr w:type="gramStart"/>
      <w:r w:rsidR="00EF2BC5">
        <w:rPr>
          <w:bCs/>
        </w:rPr>
        <w:t>.П</w:t>
      </w:r>
      <w:proofErr w:type="gramEnd"/>
      <w:r w:rsidR="00EF2BC5">
        <w:rPr>
          <w:bCs/>
        </w:rPr>
        <w:t>удовка</w:t>
      </w:r>
      <w:proofErr w:type="spellEnd"/>
      <w:r w:rsidR="00EF2BC5">
        <w:rPr>
          <w:bCs/>
        </w:rPr>
        <w:t xml:space="preserve"> </w:t>
      </w:r>
      <w:proofErr w:type="spellStart"/>
      <w:r w:rsidR="00EF2BC5">
        <w:rPr>
          <w:bCs/>
        </w:rPr>
        <w:t>Кривошеинского</w:t>
      </w:r>
      <w:proofErr w:type="spellEnd"/>
      <w:r w:rsidR="00EF2BC5">
        <w:rPr>
          <w:bCs/>
        </w:rPr>
        <w:t xml:space="preserve"> района) </w:t>
      </w:r>
    </w:p>
    <w:p w:rsidR="00A268AE" w:rsidRPr="005C74D1" w:rsidRDefault="00A268AE" w:rsidP="005A0CF8">
      <w:pPr>
        <w:jc w:val="both"/>
        <w:rPr>
          <w:bCs/>
        </w:rPr>
      </w:pPr>
    </w:p>
    <w:p w:rsidR="00EF2BC5" w:rsidRDefault="005C74D1" w:rsidP="00EF2BC5">
      <w:pPr>
        <w:jc w:val="both"/>
        <w:rPr>
          <w:bCs/>
        </w:rPr>
      </w:pPr>
      <w:proofErr w:type="gramStart"/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268AE">
        <w:t>11</w:t>
      </w:r>
      <w:r w:rsidR="005A0CF8" w:rsidRPr="002E6A6F">
        <w:t>.12.201</w:t>
      </w:r>
      <w:r w:rsidR="00A268AE">
        <w:t>9</w:t>
      </w:r>
      <w:r w:rsidR="005A0CF8" w:rsidRPr="002E6A6F">
        <w:t xml:space="preserve"> № 4</w:t>
      </w:r>
      <w:r w:rsidR="00A268AE">
        <w:t>06</w:t>
      </w:r>
      <w:r w:rsidR="005A0CF8" w:rsidRPr="002E6A6F">
        <w:t>-р «Об утверждении плана внутреннего финансового контроля для муниципальных нужд Кри</w:t>
      </w:r>
      <w:r w:rsidR="005A0CF8">
        <w:t>вошеинского района на 20</w:t>
      </w:r>
      <w:r w:rsidR="00A268AE">
        <w:t>20</w:t>
      </w:r>
      <w:r w:rsidR="005A0CF8">
        <w:t xml:space="preserve">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</w:t>
      </w:r>
      <w:proofErr w:type="spellStart"/>
      <w:r w:rsidR="005A0CF8" w:rsidRPr="002E6A6F">
        <w:t>Кривошеинского</w:t>
      </w:r>
      <w:proofErr w:type="spellEnd"/>
      <w:r w:rsidR="005A0CF8" w:rsidRPr="002E6A6F">
        <w:t xml:space="preserve"> района от </w:t>
      </w:r>
      <w:r w:rsidR="00C66E6E">
        <w:t>1</w:t>
      </w:r>
      <w:r w:rsidR="00EF2BC5">
        <w:t>0</w:t>
      </w:r>
      <w:r w:rsidR="005A0CF8" w:rsidRPr="002E6A6F">
        <w:t>.</w:t>
      </w:r>
      <w:r w:rsidR="00C66E6E">
        <w:t>0</w:t>
      </w:r>
      <w:r w:rsidR="00EF2BC5">
        <w:t>4</w:t>
      </w:r>
      <w:r w:rsidR="005A0CF8" w:rsidRPr="002E6A6F">
        <w:t>.20</w:t>
      </w:r>
      <w:r w:rsidR="00C66E6E">
        <w:t>20</w:t>
      </w:r>
      <w:r w:rsidR="005A0CF8" w:rsidRPr="002E6A6F">
        <w:t xml:space="preserve"> № </w:t>
      </w:r>
      <w:r w:rsidR="00EF2BC5">
        <w:t>11</w:t>
      </w:r>
      <w:r w:rsidR="00C66E6E">
        <w:t>6</w:t>
      </w:r>
      <w:r w:rsidR="005A0CF8" w:rsidRPr="002E6A6F">
        <w:t>-р «</w:t>
      </w:r>
      <w:r w:rsidR="005A0CF8" w:rsidRPr="002E6A6F">
        <w:rPr>
          <w:spacing w:val="-2"/>
        </w:rPr>
        <w:t xml:space="preserve">О проведении плановой проверки </w:t>
      </w:r>
      <w:r w:rsidR="00923E57" w:rsidRPr="005A0CF8">
        <w:t>целевого и эффективного расходования бюджетных средств</w:t>
      </w:r>
      <w:proofErr w:type="gramEnd"/>
      <w:r w:rsidR="00923E57" w:rsidRPr="005A0CF8">
        <w:t xml:space="preserve">, выделенных на реализацию государственной </w:t>
      </w:r>
      <w:r w:rsidR="00923E57" w:rsidRPr="005A0CF8">
        <w:rPr>
          <w:bCs/>
        </w:rPr>
        <w:t xml:space="preserve">программы </w:t>
      </w:r>
      <w:r w:rsidR="00EF2BC5" w:rsidRPr="005A0CF8">
        <w:rPr>
          <w:bCs/>
        </w:rPr>
        <w:t>«</w:t>
      </w:r>
      <w:r w:rsidR="00EF2BC5">
        <w:rPr>
          <w:bCs/>
        </w:rPr>
        <w:t xml:space="preserve">Развитие культуры и туризма в Томской области» (Приобретение сельского дома культуры в </w:t>
      </w:r>
      <w:proofErr w:type="spellStart"/>
      <w:r w:rsidR="00EF2BC5">
        <w:rPr>
          <w:bCs/>
        </w:rPr>
        <w:t>с</w:t>
      </w:r>
      <w:proofErr w:type="gramStart"/>
      <w:r w:rsidR="00EF2BC5">
        <w:rPr>
          <w:bCs/>
        </w:rPr>
        <w:t>.П</w:t>
      </w:r>
      <w:proofErr w:type="gramEnd"/>
      <w:r w:rsidR="00EF2BC5">
        <w:rPr>
          <w:bCs/>
        </w:rPr>
        <w:t>удовка</w:t>
      </w:r>
      <w:proofErr w:type="spellEnd"/>
      <w:r w:rsidR="00EF2BC5">
        <w:rPr>
          <w:bCs/>
        </w:rPr>
        <w:t xml:space="preserve"> </w:t>
      </w:r>
      <w:proofErr w:type="spellStart"/>
      <w:r w:rsidR="00EF2BC5">
        <w:rPr>
          <w:bCs/>
        </w:rPr>
        <w:t>Кривошеинского</w:t>
      </w:r>
      <w:proofErr w:type="spellEnd"/>
      <w:r w:rsidR="00EF2BC5">
        <w:rPr>
          <w:bCs/>
        </w:rPr>
        <w:t xml:space="preserve"> района)». </w:t>
      </w:r>
    </w:p>
    <w:p w:rsidR="005C74D1" w:rsidRPr="00C52386" w:rsidRDefault="005C74D1" w:rsidP="00EF2BC5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C66E6E">
        <w:rPr>
          <w:spacing w:val="-2"/>
        </w:rPr>
        <w:t>2</w:t>
      </w:r>
      <w:r w:rsidR="00EF2BC5">
        <w:rPr>
          <w:spacing w:val="-2"/>
        </w:rPr>
        <w:t>4</w:t>
      </w:r>
      <w:r w:rsidR="0078489D" w:rsidRPr="00C52386">
        <w:rPr>
          <w:spacing w:val="-2"/>
        </w:rPr>
        <w:t>.0</w:t>
      </w:r>
      <w:r w:rsidR="00C66E6E">
        <w:rPr>
          <w:spacing w:val="-2"/>
        </w:rPr>
        <w:t>4</w:t>
      </w:r>
      <w:r w:rsidR="0078489D" w:rsidRPr="00C52386">
        <w:rPr>
          <w:spacing w:val="-2"/>
        </w:rPr>
        <w:t>.20</w:t>
      </w:r>
      <w:r w:rsidR="00923E57">
        <w:rPr>
          <w:spacing w:val="-2"/>
        </w:rPr>
        <w:t>20</w:t>
      </w:r>
      <w:r w:rsidR="0078489D" w:rsidRPr="00C52386">
        <w:rPr>
          <w:spacing w:val="-2"/>
        </w:rPr>
        <w:t xml:space="preserve"> г. по </w:t>
      </w:r>
      <w:r w:rsidR="00C66E6E">
        <w:rPr>
          <w:spacing w:val="-2"/>
        </w:rPr>
        <w:t>0</w:t>
      </w:r>
      <w:r w:rsidR="00EF2BC5">
        <w:rPr>
          <w:spacing w:val="-2"/>
        </w:rPr>
        <w:t>7</w:t>
      </w:r>
      <w:r w:rsidR="00C52386" w:rsidRPr="00C52386">
        <w:rPr>
          <w:spacing w:val="-2"/>
        </w:rPr>
        <w:t>.0</w:t>
      </w:r>
      <w:r w:rsidR="00EF2BC5">
        <w:rPr>
          <w:spacing w:val="-2"/>
        </w:rPr>
        <w:t>5</w:t>
      </w:r>
      <w:r w:rsidR="0078489D" w:rsidRPr="00C52386">
        <w:rPr>
          <w:spacing w:val="-2"/>
        </w:rPr>
        <w:t>.20г.</w:t>
      </w:r>
    </w:p>
    <w:p w:rsidR="0078489D" w:rsidRPr="00C52386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Администрация </w:t>
      </w:r>
      <w:proofErr w:type="spellStart"/>
      <w:r w:rsidR="00C52386" w:rsidRPr="00C5238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C52386" w:rsidRPr="00C5238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52386" w:rsidRDefault="00C52386" w:rsidP="00C52386">
      <w:pPr>
        <w:ind w:firstLine="567"/>
        <w:jc w:val="both"/>
      </w:pPr>
      <w:r w:rsidRPr="00C52386">
        <w:t>Выводы по результатам проверки:</w:t>
      </w:r>
    </w:p>
    <w:p w:rsidR="008D5486" w:rsidRDefault="00C52386" w:rsidP="00C52386">
      <w:pPr>
        <w:ind w:firstLine="567"/>
        <w:jc w:val="both"/>
      </w:pPr>
      <w:r>
        <w:t xml:space="preserve">Администрацией </w:t>
      </w:r>
      <w:proofErr w:type="spellStart"/>
      <w:r>
        <w:t>Кривошеинского</w:t>
      </w:r>
      <w:proofErr w:type="spellEnd"/>
      <w:r>
        <w:t xml:space="preserve"> района  </w:t>
      </w:r>
      <w:r w:rsidR="008D5486">
        <w:t>выполнена муниципальная программа (</w:t>
      </w:r>
      <w:r w:rsidR="00EF2BC5">
        <w:rPr>
          <w:bCs/>
        </w:rPr>
        <w:t xml:space="preserve">приобретение сельского дома культуры в </w:t>
      </w:r>
      <w:proofErr w:type="spellStart"/>
      <w:r w:rsidR="00EF2BC5">
        <w:rPr>
          <w:bCs/>
        </w:rPr>
        <w:t>с</w:t>
      </w:r>
      <w:proofErr w:type="gramStart"/>
      <w:r w:rsidR="00EF2BC5">
        <w:rPr>
          <w:bCs/>
        </w:rPr>
        <w:t>.П</w:t>
      </w:r>
      <w:proofErr w:type="gramEnd"/>
      <w:r w:rsidR="00EF2BC5">
        <w:rPr>
          <w:bCs/>
        </w:rPr>
        <w:t>удовка</w:t>
      </w:r>
      <w:proofErr w:type="spellEnd"/>
      <w:r w:rsidR="00EF2BC5">
        <w:rPr>
          <w:bCs/>
        </w:rPr>
        <w:t xml:space="preserve"> </w:t>
      </w:r>
      <w:proofErr w:type="spellStart"/>
      <w:r w:rsidR="00EF2BC5">
        <w:rPr>
          <w:bCs/>
        </w:rPr>
        <w:t>Кривошеинского</w:t>
      </w:r>
      <w:proofErr w:type="spellEnd"/>
      <w:r w:rsidR="00EF2BC5">
        <w:rPr>
          <w:bCs/>
        </w:rPr>
        <w:t xml:space="preserve"> района</w:t>
      </w:r>
      <w:r w:rsidR="008D5486">
        <w:t>).</w:t>
      </w:r>
    </w:p>
    <w:p w:rsidR="00C52386" w:rsidRDefault="008D5486" w:rsidP="00C52386">
      <w:pPr>
        <w:ind w:firstLine="567"/>
        <w:jc w:val="both"/>
      </w:pPr>
      <w:r>
        <w:t>П</w:t>
      </w:r>
      <w:r w:rsidR="00C52386" w:rsidRPr="00991360">
        <w:t>оставленные на 201</w:t>
      </w:r>
      <w:r w:rsidR="00923E57">
        <w:t>9</w:t>
      </w:r>
      <w:r w:rsidR="00C52386" w:rsidRPr="00991360">
        <w:t xml:space="preserve"> год муниципальной программой задачи</w:t>
      </w:r>
      <w:r>
        <w:t xml:space="preserve"> –</w:t>
      </w:r>
      <w:r w:rsidR="00663E8C">
        <w:t>решены на 100%</w:t>
      </w:r>
      <w:r w:rsidR="00C52386">
        <w:t>.</w:t>
      </w:r>
    </w:p>
    <w:p w:rsidR="005D1DC3" w:rsidRDefault="005D1DC3" w:rsidP="00C52386">
      <w:pPr>
        <w:ind w:firstLine="567"/>
        <w:jc w:val="both"/>
      </w:pPr>
      <w:r>
        <w:t xml:space="preserve">Администрация </w:t>
      </w:r>
      <w:proofErr w:type="spellStart"/>
      <w:r>
        <w:t>Кривошеинского</w:t>
      </w:r>
      <w:proofErr w:type="spellEnd"/>
      <w:r>
        <w:t xml:space="preserve"> района  эффективно использовала предоставленный Межбюджетный трансферт и выполнила условия его предоставления.</w:t>
      </w:r>
    </w:p>
    <w:p w:rsidR="00AC75D7" w:rsidRPr="00227211" w:rsidRDefault="00C52386" w:rsidP="00CC6DAF">
      <w:pPr>
        <w:tabs>
          <w:tab w:val="left" w:pos="0"/>
          <w:tab w:val="left" w:pos="851"/>
          <w:tab w:val="left" w:pos="1418"/>
        </w:tabs>
        <w:ind w:firstLine="567"/>
        <w:jc w:val="both"/>
      </w:pPr>
      <w:r>
        <w:t>Нецелевого использования средств местного бюджета не установлено.</w:t>
      </w: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55B49"/>
    <w:rsid w:val="0006076E"/>
    <w:rsid w:val="00076821"/>
    <w:rsid w:val="000A260C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B6187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E4D12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1DC3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E8C"/>
    <w:rsid w:val="00663F0D"/>
    <w:rsid w:val="006924CE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5E36"/>
    <w:rsid w:val="00752066"/>
    <w:rsid w:val="00763BA9"/>
    <w:rsid w:val="0078489D"/>
    <w:rsid w:val="00793E4A"/>
    <w:rsid w:val="007A65A9"/>
    <w:rsid w:val="007C5DA2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90045"/>
    <w:rsid w:val="008B4BBF"/>
    <w:rsid w:val="008C4B27"/>
    <w:rsid w:val="008D5486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0561"/>
    <w:rsid w:val="009E5C5B"/>
    <w:rsid w:val="009F501E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50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D5953"/>
    <w:rsid w:val="00BD7E80"/>
    <w:rsid w:val="00C04D49"/>
    <w:rsid w:val="00C13F76"/>
    <w:rsid w:val="00C23679"/>
    <w:rsid w:val="00C52386"/>
    <w:rsid w:val="00C608BF"/>
    <w:rsid w:val="00C66E6E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25253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1248F"/>
    <w:rsid w:val="00E25933"/>
    <w:rsid w:val="00E2667F"/>
    <w:rsid w:val="00E510EE"/>
    <w:rsid w:val="00E54651"/>
    <w:rsid w:val="00E63EAE"/>
    <w:rsid w:val="00E77197"/>
    <w:rsid w:val="00E91031"/>
    <w:rsid w:val="00E9183C"/>
    <w:rsid w:val="00EA2B7F"/>
    <w:rsid w:val="00EC108A"/>
    <w:rsid w:val="00EC3AE3"/>
    <w:rsid w:val="00EC7FDF"/>
    <w:rsid w:val="00EE52AA"/>
    <w:rsid w:val="00EF2BC5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1D53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12</cp:revision>
  <cp:lastPrinted>2019-08-01T07:48:00Z</cp:lastPrinted>
  <dcterms:created xsi:type="dcterms:W3CDTF">2020-06-18T08:18:00Z</dcterms:created>
  <dcterms:modified xsi:type="dcterms:W3CDTF">2020-06-19T07:50:00Z</dcterms:modified>
</cp:coreProperties>
</file>