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A4" w:rsidRDefault="007204A4" w:rsidP="007204A4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A4" w:rsidRDefault="007204A4" w:rsidP="0072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4A4" w:rsidRDefault="007204A4" w:rsidP="007204A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7204A4" w:rsidRDefault="007204A4" w:rsidP="0072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4A4" w:rsidRDefault="007204A4" w:rsidP="0072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204A4" w:rsidRDefault="007204A4" w:rsidP="0072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4A4" w:rsidRDefault="00197567" w:rsidP="001975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18.01</w:t>
      </w:r>
      <w:r w:rsidR="007204A4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       </w:t>
      </w:r>
      <w:r w:rsidR="007204A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04A4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7204A4" w:rsidRDefault="007204A4" w:rsidP="0072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7204A4" w:rsidRDefault="007204A4" w:rsidP="0072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7204A4" w:rsidRDefault="007204A4" w:rsidP="0072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4A4" w:rsidRDefault="007204A4" w:rsidP="0072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«Управление муниципальным имуществом муниципального образования Кривошеинский район на 2017-2021 годы»</w:t>
      </w:r>
      <w:r w:rsidR="004A4C64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Кривошеинского района от 11.11.2016 №353</w:t>
      </w:r>
    </w:p>
    <w:p w:rsidR="007204A4" w:rsidRDefault="007204A4" w:rsidP="0072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4A4" w:rsidRDefault="007204A4" w:rsidP="0072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изменениями в 2018 году объемов финансирования на реализацию мероприятий муниципальной программы «Управление муниципальным имуществом муниципального образования Кривошеинский район на 2017-2021 годы», </w:t>
      </w: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F42A4" w:rsidRDefault="007204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2A4">
        <w:rPr>
          <w:rFonts w:ascii="Times New Roman" w:hAnsi="Times New Roman" w:cs="Times New Roman"/>
          <w:sz w:val="24"/>
          <w:szCs w:val="24"/>
        </w:rPr>
        <w:t>1.   Внести в приложение к постановлению Администрации Кривошеинского района от 11.11.2016 № 353 «Об утверждении муниципальной программы «Управление муниципальным имуществом муниципального образования Кривошеинский район на 2017-2021 годы» следующие изменения: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в паспорте муниципальной программы «Управление муниципальным имуществом муниципального образования Кривошеинский район на 2017-2021 годы»  </w:t>
      </w:r>
      <w:r w:rsidR="004A4C64">
        <w:rPr>
          <w:rFonts w:ascii="Times New Roman" w:hAnsi="Times New Roman" w:cs="Times New Roman"/>
          <w:sz w:val="24"/>
          <w:szCs w:val="24"/>
        </w:rPr>
        <w:t>строку</w:t>
      </w:r>
      <w:r>
        <w:rPr>
          <w:rFonts w:ascii="Times New Roman" w:hAnsi="Times New Roman" w:cs="Times New Roman"/>
          <w:sz w:val="24"/>
          <w:szCs w:val="24"/>
        </w:rPr>
        <w:t xml:space="preserve"> «Объемы и источники финансирования программы» изложить в новой редакции: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1701"/>
        <w:gridCol w:w="1134"/>
        <w:gridCol w:w="1134"/>
        <w:gridCol w:w="851"/>
        <w:gridCol w:w="992"/>
        <w:gridCol w:w="709"/>
        <w:gridCol w:w="1666"/>
      </w:tblGrid>
      <w:tr w:rsidR="00EF42A4" w:rsidTr="00EF42A4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818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 w:rsidP="0021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212E1D">
              <w:rPr>
                <w:rFonts w:ascii="Times New Roman" w:hAnsi="Times New Roman" w:cs="Times New Roman"/>
                <w:sz w:val="20"/>
                <w:szCs w:val="20"/>
              </w:rPr>
              <w:t xml:space="preserve">2005289,10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рублей, в т.ч. по годам реализации</w:t>
            </w:r>
          </w:p>
        </w:tc>
      </w:tr>
      <w:tr w:rsidR="00EF42A4" w:rsidTr="004A4C64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2A4" w:rsidRDefault="00E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F42A4" w:rsidTr="004A4C64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2A4" w:rsidRDefault="00E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2A4" w:rsidTr="004A4C64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2A4" w:rsidRDefault="00E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389214,08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4A4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328075,02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4A4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2005289,10</w:t>
            </w:r>
          </w:p>
        </w:tc>
      </w:tr>
      <w:tr w:rsidR="00EF42A4" w:rsidTr="004A4C64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2A4" w:rsidRDefault="00E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(в т.ч. субвенции,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2A4" w:rsidTr="004A4C64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2A4" w:rsidRDefault="00EF4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4" w:rsidRDefault="00EF4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(в т.ч. субвенции, субсидии)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4" w:rsidRDefault="00EF4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в разделе 2 «Цель и задачи муниципальной программы» после слов «По итогам реализации муниципальной программы ожидается достижение следующих результатов» таблицу изложить в новой редакции: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pct"/>
        <w:tblInd w:w="108" w:type="dxa"/>
        <w:tblLook w:val="01E0"/>
      </w:tblPr>
      <w:tblGrid>
        <w:gridCol w:w="560"/>
        <w:gridCol w:w="2975"/>
        <w:gridCol w:w="1915"/>
        <w:gridCol w:w="754"/>
        <w:gridCol w:w="754"/>
        <w:gridCol w:w="807"/>
        <w:gridCol w:w="712"/>
        <w:gridCol w:w="711"/>
      </w:tblGrid>
      <w:tr w:rsidR="00EF42A4" w:rsidTr="00EF42A4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достижения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EF42A4" w:rsidTr="00EF42A4">
        <w:trPr>
          <w:trHeight w:val="76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в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физических и юридических лиц, единиц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земель, находящихся 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4A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A4" w:rsidTr="00EF42A4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земель, государственная собственность на которые не разграничена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4A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4A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4A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4" w:rsidRDefault="00EF42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A4" w:rsidRDefault="00EF42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A4" w:rsidTr="00EF42A4">
        <w:trPr>
          <w:trHeight w:val="85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движимое и недвижимое имущество, земельные участки, единиц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находящееся в муниципальной собственности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4A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4A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4A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A4" w:rsidRDefault="004A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A4" w:rsidTr="00EF42A4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EF4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EF4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4A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4A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A4" w:rsidRDefault="004A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4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A4" w:rsidRDefault="00EF42A4" w:rsidP="004A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A4" w:rsidRDefault="00EF42A4" w:rsidP="004A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A4" w:rsidRPr="004A4C64" w:rsidRDefault="004A4C64" w:rsidP="004A4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42A4" w:rsidRPr="004A4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42A4" w:rsidRDefault="00EF42A4" w:rsidP="00EF4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разделе 2 «Цель и задачи муниципальной программы» после слов                    «- укрепление материально-технического обеспечения и управления в сфере управления муниципальной собственностью» таблицу изложить в новой редакции: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6"/>
        <w:gridCol w:w="1276"/>
        <w:gridCol w:w="1276"/>
        <w:gridCol w:w="1275"/>
        <w:gridCol w:w="1276"/>
        <w:gridCol w:w="1276"/>
      </w:tblGrid>
      <w:tr w:rsidR="00EF42A4" w:rsidTr="00EF42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(план)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(факт)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42A4" w:rsidTr="00EF42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42A4" w:rsidTr="00EF42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запаспортизированных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бесхозяйных и муниципальных объектов, в том числе сетей газоснабжения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EF42A4" w:rsidTr="00EF42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Количество приватизированных объектов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543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2A4" w:rsidTr="00EF42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объектов, принятых в муниципальную собственность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543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F42A4" w:rsidTr="00EF42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площади земельных участков, являющихся объектами налогообложения земельным налогом, в общей площади территории муниципального района(%)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F42A4" w:rsidTr="00EF42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Площадь земельных участков, подготовленных для реализации посредством аукционных торгов (право аренды или собственность)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543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2A4" w:rsidTr="00EF42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 в общем объеме имущества объектов нежилого фонда муниципального образования Кривошеинский район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2A4" w:rsidTr="00EF42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ind w:right="142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Доля объектов недвижимости, в отношении которых размер арендной платы определен на основании рыночной оценки, от общего количества объектов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42A4" w:rsidTr="00EF42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ind w:right="142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Доля договоров на установку и эксплуатацию рекламной конструкции, размер оплаты по которым определен на основании рыночной оценки, от общего количества договоров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2A4" w:rsidRDefault="00EF4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в разделе 4 «Ресурсное обеспечение муниципальной программы» слова «Общий объем финансирования муниципальной программы на 2017 – 2021 годы составляет </w:t>
      </w:r>
      <w:r w:rsidR="0054394C">
        <w:rPr>
          <w:rFonts w:ascii="Times New Roman" w:hAnsi="Times New Roman" w:cs="Times New Roman"/>
          <w:sz w:val="24"/>
          <w:szCs w:val="24"/>
        </w:rPr>
        <w:t>2321214,08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2017 год – </w:t>
      </w:r>
      <w:r w:rsidR="00D84BDC">
        <w:rPr>
          <w:rFonts w:ascii="Times New Roman" w:hAnsi="Times New Roman" w:cs="Times New Roman"/>
          <w:sz w:val="24"/>
          <w:szCs w:val="24"/>
        </w:rPr>
        <w:t>389214,08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2018 год – </w:t>
      </w:r>
      <w:r w:rsidR="00D84BDC">
        <w:rPr>
          <w:rFonts w:ascii="Times New Roman" w:hAnsi="Times New Roman" w:cs="Times New Roman"/>
          <w:sz w:val="24"/>
          <w:szCs w:val="24"/>
        </w:rPr>
        <w:t>644000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2019 год – </w:t>
      </w:r>
      <w:r w:rsidR="00D84BDC">
        <w:rPr>
          <w:rFonts w:ascii="Times New Roman" w:hAnsi="Times New Roman" w:cs="Times New Roman"/>
          <w:sz w:val="24"/>
          <w:szCs w:val="24"/>
        </w:rPr>
        <w:t>644000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2020 год – </w:t>
      </w:r>
      <w:r w:rsidR="00D84BDC">
        <w:rPr>
          <w:rFonts w:ascii="Times New Roman" w:hAnsi="Times New Roman" w:cs="Times New Roman"/>
          <w:sz w:val="24"/>
          <w:szCs w:val="24"/>
        </w:rPr>
        <w:t>644000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2021 год – </w:t>
      </w:r>
      <w:r w:rsidR="00D84B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рублей»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словами: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муниципальной программы на 2017 – 2021 годы составляет </w:t>
      </w:r>
      <w:r w:rsidR="0054394C">
        <w:rPr>
          <w:rFonts w:ascii="Times New Roman" w:hAnsi="Times New Roman" w:cs="Times New Roman"/>
          <w:sz w:val="24"/>
          <w:szCs w:val="24"/>
        </w:rPr>
        <w:t>2005289,10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2017 год – 389 214,08 рублей;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2018 год – </w:t>
      </w:r>
      <w:r w:rsidR="0054394C">
        <w:rPr>
          <w:rFonts w:ascii="Times New Roman" w:hAnsi="Times New Roman" w:cs="Times New Roman"/>
          <w:sz w:val="24"/>
          <w:szCs w:val="24"/>
        </w:rPr>
        <w:t>328075,02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2019 год – 644 000 рублей;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2020 год – 644 000 рублей;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2021 год – 0 рублей»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приложение № 2 к муниципальной программе «Управление муниципальным имуществом муниципального образования Кривошеинский район» изложить в новой редакции согласно приложению к настоящему постановлению.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и распространяется на правоотношения, возникшие с 01.01.2018.</w:t>
      </w:r>
    </w:p>
    <w:p w:rsidR="00EF42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Опубликовать настоящее постановление в газете «Районные Вести» и разместить на официальном сайте муниципального образования Кривошеинский район в сети «Интернет».</w:t>
      </w:r>
    </w:p>
    <w:p w:rsidR="007204A4" w:rsidRDefault="00EF42A4" w:rsidP="00EF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Финотдел</w:t>
      </w: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А.Л.</w:t>
      </w:r>
    </w:p>
    <w:p w:rsidR="007204A4" w:rsidRDefault="007204A4" w:rsidP="007204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Жуйкова А.С.</w:t>
      </w:r>
    </w:p>
    <w:p w:rsidR="009053A9" w:rsidRDefault="009053A9"/>
    <w:p w:rsidR="00353E57" w:rsidRDefault="00353E57"/>
    <w:p w:rsidR="00353E57" w:rsidRDefault="00353E57"/>
    <w:p w:rsidR="00353E57" w:rsidRDefault="00353E57"/>
    <w:p w:rsidR="00353E57" w:rsidRDefault="00353E57"/>
    <w:p w:rsidR="00353E57" w:rsidRDefault="00353E57"/>
    <w:p w:rsidR="00353E57" w:rsidRDefault="00353E57"/>
    <w:p w:rsidR="00353E57" w:rsidRDefault="00353E57"/>
    <w:p w:rsidR="00353E57" w:rsidRDefault="00353E57"/>
    <w:p w:rsidR="00353E57" w:rsidRDefault="00353E57"/>
    <w:p w:rsidR="00353E57" w:rsidRDefault="00353E57"/>
    <w:p w:rsidR="00353E57" w:rsidRDefault="00353E57"/>
    <w:p w:rsidR="00353E57" w:rsidRDefault="00353E57"/>
    <w:p w:rsidR="00353E57" w:rsidRDefault="00353E57"/>
    <w:p w:rsidR="00353E57" w:rsidRDefault="00353E57"/>
    <w:p w:rsidR="00353E57" w:rsidRDefault="00353E57">
      <w:pPr>
        <w:sectPr w:rsidR="00353E57" w:rsidSect="0051420C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353E57" w:rsidRDefault="00353E57" w:rsidP="00353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3E57" w:rsidRDefault="00353E57" w:rsidP="00353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53E57" w:rsidRDefault="00353E57" w:rsidP="00353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353E57" w:rsidRDefault="00353E57" w:rsidP="00353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97567">
        <w:rPr>
          <w:rFonts w:ascii="Times New Roman" w:hAnsi="Times New Roman" w:cs="Times New Roman"/>
          <w:sz w:val="24"/>
          <w:szCs w:val="24"/>
        </w:rPr>
        <w:t xml:space="preserve"> 18.01</w:t>
      </w:r>
      <w:r>
        <w:rPr>
          <w:rFonts w:ascii="Times New Roman" w:hAnsi="Times New Roman" w:cs="Times New Roman"/>
          <w:sz w:val="24"/>
          <w:szCs w:val="24"/>
        </w:rPr>
        <w:t>.2019 №</w:t>
      </w:r>
      <w:r w:rsidR="00197567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3E57" w:rsidRDefault="00353E57" w:rsidP="00353E57">
      <w:pPr>
        <w:tabs>
          <w:tab w:val="left" w:pos="49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E57" w:rsidRDefault="00353E57" w:rsidP="0035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E57" w:rsidRDefault="00353E57" w:rsidP="00353E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Расходы местного бюджета </w:t>
      </w:r>
      <w:proofErr w:type="gram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на</w:t>
      </w:r>
      <w:proofErr w:type="gramEnd"/>
    </w:p>
    <w:p w:rsidR="00353E57" w:rsidRDefault="00353E57" w:rsidP="00353E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реализацию муниципальной программы</w:t>
      </w:r>
    </w:p>
    <w:p w:rsidR="00353E57" w:rsidRDefault="00353E57" w:rsidP="00353E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tbl>
      <w:tblPr>
        <w:tblStyle w:val="a6"/>
        <w:tblW w:w="0" w:type="auto"/>
        <w:tblLook w:val="04A0"/>
      </w:tblPr>
      <w:tblGrid>
        <w:gridCol w:w="1869"/>
        <w:gridCol w:w="1929"/>
        <w:gridCol w:w="1948"/>
        <w:gridCol w:w="1826"/>
        <w:gridCol w:w="1803"/>
        <w:gridCol w:w="1803"/>
        <w:gridCol w:w="1804"/>
        <w:gridCol w:w="1804"/>
      </w:tblGrid>
      <w:tr w:rsidR="00353E57" w:rsidTr="00C52D8C">
        <w:trPr>
          <w:trHeight w:val="720"/>
        </w:trPr>
        <w:tc>
          <w:tcPr>
            <w:tcW w:w="1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Ответственный исполнитель</w:t>
            </w:r>
          </w:p>
        </w:tc>
        <w:tc>
          <w:tcPr>
            <w:tcW w:w="90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Расходы (руб.), годы</w:t>
            </w:r>
          </w:p>
        </w:tc>
      </w:tr>
      <w:tr w:rsidR="00353E57" w:rsidTr="00C52D8C">
        <w:trPr>
          <w:trHeight w:val="6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57" w:rsidRDefault="00353E57" w:rsidP="00C52D8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57" w:rsidRDefault="00353E57" w:rsidP="00C52D8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57" w:rsidRDefault="00353E57" w:rsidP="00C52D8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2021 год</w:t>
            </w:r>
          </w:p>
        </w:tc>
      </w:tr>
      <w:tr w:rsidR="00353E57" w:rsidTr="00C52D8C">
        <w:trPr>
          <w:trHeight w:val="2198"/>
        </w:trPr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Управление муниципальным имуществом в муниципальном образовании Кривошеинский район на 2017-2021 годы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экономический отдел Администрации Кривошеинского района 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389 214,08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328075,02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644 000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644 000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353E57" w:rsidTr="00C52D8C">
        <w:trPr>
          <w:trHeight w:val="273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 том числе по мероприятиям:</w:t>
            </w:r>
          </w:p>
        </w:tc>
      </w:tr>
      <w:tr w:rsidR="00353E57" w:rsidTr="00C52D8C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1.1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экономический отдел Администрации Кривошеинского района 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103 300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19200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140 000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140 000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353E57" w:rsidTr="00C52D8C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1.2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Содержание имущества, раздел помещений, зданий,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строений, составляющих казну муниципального образования Кривошеинский район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экономический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273 914,08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272875,02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304 000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304 000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353E57" w:rsidTr="00C52D8C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Основное мероприятие 1.3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12 000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36000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200 000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200 000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353E57" w:rsidTr="00C52D8C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1.4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Приобретение имущества в муниципальную собственность для нужд муниципальной казны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353E57" w:rsidTr="00C52D8C"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Основное мероприятие 1.5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Финансовое обеспечение аппарата управления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экономический отдел Администрации Кривошеинского района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57" w:rsidRDefault="00353E57" w:rsidP="00C52D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</w:tbl>
    <w:p w:rsidR="00353E57" w:rsidRDefault="00353E57" w:rsidP="00353E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353E57" w:rsidRDefault="00353E57" w:rsidP="00353E57"/>
    <w:p w:rsidR="00353E57" w:rsidRDefault="00353E57"/>
    <w:sectPr w:rsidR="00353E57" w:rsidSect="00353E5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4A4"/>
    <w:rsid w:val="001074E5"/>
    <w:rsid w:val="00197567"/>
    <w:rsid w:val="00212E1D"/>
    <w:rsid w:val="00353E57"/>
    <w:rsid w:val="004A4C64"/>
    <w:rsid w:val="0051420C"/>
    <w:rsid w:val="0054394C"/>
    <w:rsid w:val="007204A4"/>
    <w:rsid w:val="009053A9"/>
    <w:rsid w:val="00973957"/>
    <w:rsid w:val="009F1625"/>
    <w:rsid w:val="00AB5AAD"/>
    <w:rsid w:val="00B83533"/>
    <w:rsid w:val="00D612E5"/>
    <w:rsid w:val="00D84BDC"/>
    <w:rsid w:val="00EF156F"/>
    <w:rsid w:val="00EF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E5"/>
  </w:style>
  <w:style w:type="paragraph" w:styleId="2">
    <w:name w:val="heading 2"/>
    <w:basedOn w:val="a"/>
    <w:next w:val="a"/>
    <w:link w:val="20"/>
    <w:semiHidden/>
    <w:unhideWhenUsed/>
    <w:qFormat/>
    <w:rsid w:val="007204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04A4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1420C"/>
    <w:pPr>
      <w:ind w:left="720"/>
      <w:contextualSpacing/>
    </w:pPr>
  </w:style>
  <w:style w:type="paragraph" w:customStyle="1" w:styleId="ConsPlusNonformat">
    <w:name w:val="ConsPlusNonformat"/>
    <w:rsid w:val="00EF4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EF4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10</cp:revision>
  <cp:lastPrinted>2019-01-18T05:45:00Z</cp:lastPrinted>
  <dcterms:created xsi:type="dcterms:W3CDTF">2019-01-14T07:24:00Z</dcterms:created>
  <dcterms:modified xsi:type="dcterms:W3CDTF">2019-01-18T05:45:00Z</dcterms:modified>
</cp:coreProperties>
</file>