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38" w:rsidRPr="007F5DC3" w:rsidRDefault="00AC3138" w:rsidP="00AC3138">
      <w:pPr>
        <w:pStyle w:val="2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AC3138" w:rsidRPr="00C70649" w:rsidRDefault="0086316C" w:rsidP="006B6BED">
      <w:pPr>
        <w:pStyle w:val="2"/>
        <w:rPr>
          <w:sz w:val="24"/>
          <w:szCs w:val="24"/>
        </w:rPr>
      </w:pPr>
      <w:r w:rsidRPr="00C70649">
        <w:rPr>
          <w:sz w:val="24"/>
          <w:szCs w:val="24"/>
        </w:rPr>
        <w:t>АДМИНИСТРАЦИЯ</w:t>
      </w:r>
      <w:r w:rsidR="00AC3138" w:rsidRPr="00C70649">
        <w:rPr>
          <w:sz w:val="24"/>
          <w:szCs w:val="24"/>
        </w:rPr>
        <w:t xml:space="preserve"> КРИВОШЕИНСКОГО РАЙОНА </w:t>
      </w:r>
    </w:p>
    <w:p w:rsidR="006B6BED" w:rsidRPr="00C70649" w:rsidRDefault="006B6BED" w:rsidP="006B6BED">
      <w:pPr>
        <w:rPr>
          <w:sz w:val="24"/>
          <w:szCs w:val="24"/>
        </w:rPr>
      </w:pPr>
    </w:p>
    <w:p w:rsidR="00AC3138" w:rsidRPr="00C70649" w:rsidRDefault="00AC3138" w:rsidP="006B6BED">
      <w:pPr>
        <w:jc w:val="center"/>
        <w:rPr>
          <w:b/>
          <w:sz w:val="24"/>
          <w:szCs w:val="24"/>
        </w:rPr>
      </w:pPr>
      <w:r w:rsidRPr="00C70649">
        <w:rPr>
          <w:b/>
          <w:sz w:val="24"/>
          <w:szCs w:val="24"/>
        </w:rPr>
        <w:t>ПОСТАНОВЛЕНИЕ</w:t>
      </w:r>
    </w:p>
    <w:p w:rsidR="005433BD" w:rsidRPr="00C70649" w:rsidRDefault="005433BD" w:rsidP="006611CE">
      <w:pPr>
        <w:jc w:val="both"/>
        <w:rPr>
          <w:sz w:val="24"/>
          <w:szCs w:val="24"/>
        </w:rPr>
      </w:pPr>
    </w:p>
    <w:p w:rsidR="00AC3138" w:rsidRPr="00C70649" w:rsidRDefault="00AC3138" w:rsidP="00AC3138">
      <w:pPr>
        <w:jc w:val="center"/>
        <w:rPr>
          <w:sz w:val="24"/>
          <w:szCs w:val="24"/>
        </w:rPr>
      </w:pPr>
      <w:r w:rsidRPr="00C70649">
        <w:rPr>
          <w:sz w:val="24"/>
          <w:szCs w:val="24"/>
        </w:rPr>
        <w:t>с. Кривошеино</w:t>
      </w:r>
    </w:p>
    <w:p w:rsidR="00AC3138" w:rsidRPr="00C70649" w:rsidRDefault="00AC3138" w:rsidP="00063F64">
      <w:pPr>
        <w:jc w:val="center"/>
        <w:rPr>
          <w:sz w:val="24"/>
          <w:szCs w:val="24"/>
        </w:rPr>
      </w:pPr>
      <w:r w:rsidRPr="00C70649">
        <w:rPr>
          <w:sz w:val="24"/>
          <w:szCs w:val="24"/>
        </w:rPr>
        <w:t>Томской области</w:t>
      </w:r>
    </w:p>
    <w:p w:rsidR="00DA597D" w:rsidRPr="00C70649" w:rsidRDefault="00DA597D" w:rsidP="00063F64">
      <w:pPr>
        <w:jc w:val="center"/>
        <w:rPr>
          <w:sz w:val="24"/>
          <w:szCs w:val="24"/>
        </w:rPr>
      </w:pPr>
    </w:p>
    <w:p w:rsidR="00DA597D" w:rsidRPr="00C70649" w:rsidRDefault="003E565F" w:rsidP="00DA597D">
      <w:pPr>
        <w:jc w:val="both"/>
        <w:rPr>
          <w:sz w:val="24"/>
          <w:szCs w:val="24"/>
        </w:rPr>
      </w:pPr>
      <w:r w:rsidRPr="00C70649">
        <w:rPr>
          <w:sz w:val="24"/>
          <w:szCs w:val="24"/>
        </w:rPr>
        <w:t>3</w:t>
      </w:r>
      <w:r w:rsidR="00052ED0" w:rsidRPr="00C70649">
        <w:rPr>
          <w:sz w:val="24"/>
          <w:szCs w:val="24"/>
        </w:rPr>
        <w:t>0.</w:t>
      </w:r>
      <w:r w:rsidRPr="00C70649">
        <w:rPr>
          <w:sz w:val="24"/>
          <w:szCs w:val="24"/>
        </w:rPr>
        <w:t>1</w:t>
      </w:r>
      <w:r w:rsidR="00052ED0" w:rsidRPr="00C70649">
        <w:rPr>
          <w:sz w:val="24"/>
          <w:szCs w:val="24"/>
        </w:rPr>
        <w:t>2.</w:t>
      </w:r>
      <w:r w:rsidR="00DA597D" w:rsidRPr="00C70649">
        <w:rPr>
          <w:sz w:val="24"/>
          <w:szCs w:val="24"/>
        </w:rPr>
        <w:t>201</w:t>
      </w:r>
      <w:r w:rsidRPr="00C70649">
        <w:rPr>
          <w:sz w:val="24"/>
          <w:szCs w:val="24"/>
        </w:rPr>
        <w:t>6</w:t>
      </w:r>
      <w:r w:rsidR="00DA597D" w:rsidRPr="00C70649">
        <w:rPr>
          <w:sz w:val="24"/>
          <w:szCs w:val="24"/>
        </w:rPr>
        <w:t xml:space="preserve">                                                                                                                №</w:t>
      </w:r>
      <w:r w:rsidRPr="00C70649">
        <w:rPr>
          <w:sz w:val="24"/>
          <w:szCs w:val="24"/>
        </w:rPr>
        <w:t>434</w:t>
      </w:r>
    </w:p>
    <w:p w:rsidR="00DA597D" w:rsidRPr="00C70649" w:rsidRDefault="00DA597D" w:rsidP="00063F64">
      <w:pPr>
        <w:jc w:val="center"/>
        <w:rPr>
          <w:sz w:val="24"/>
          <w:szCs w:val="24"/>
        </w:rPr>
      </w:pPr>
    </w:p>
    <w:p w:rsidR="00E92A1D" w:rsidRPr="00C70649" w:rsidRDefault="00E92A1D" w:rsidP="003E565F">
      <w:pPr>
        <w:tabs>
          <w:tab w:val="left" w:pos="1137"/>
        </w:tabs>
        <w:jc w:val="center"/>
        <w:rPr>
          <w:sz w:val="24"/>
          <w:szCs w:val="24"/>
        </w:rPr>
      </w:pPr>
      <w:r w:rsidRPr="00C70649">
        <w:rPr>
          <w:sz w:val="24"/>
          <w:szCs w:val="24"/>
        </w:rPr>
        <w:t xml:space="preserve">Об утверждении </w:t>
      </w:r>
      <w:proofErr w:type="gramStart"/>
      <w:r w:rsidRPr="00C70649">
        <w:rPr>
          <w:sz w:val="24"/>
          <w:szCs w:val="24"/>
        </w:rPr>
        <w:t>ведомственной</w:t>
      </w:r>
      <w:proofErr w:type="gramEnd"/>
      <w:r w:rsidRPr="00C70649">
        <w:rPr>
          <w:sz w:val="24"/>
          <w:szCs w:val="24"/>
        </w:rPr>
        <w:t xml:space="preserve"> целевой</w:t>
      </w:r>
    </w:p>
    <w:p w:rsidR="00E92A1D" w:rsidRPr="00C70649" w:rsidRDefault="00E92A1D" w:rsidP="003E565F">
      <w:pPr>
        <w:tabs>
          <w:tab w:val="left" w:pos="1137"/>
        </w:tabs>
        <w:jc w:val="center"/>
        <w:rPr>
          <w:sz w:val="24"/>
          <w:szCs w:val="24"/>
        </w:rPr>
      </w:pPr>
      <w:r w:rsidRPr="00C70649">
        <w:rPr>
          <w:sz w:val="24"/>
          <w:szCs w:val="24"/>
        </w:rPr>
        <w:t>программы на 201</w:t>
      </w:r>
      <w:r w:rsidR="003E565F" w:rsidRPr="00C70649">
        <w:rPr>
          <w:sz w:val="24"/>
          <w:szCs w:val="24"/>
        </w:rPr>
        <w:t>7</w:t>
      </w:r>
      <w:r w:rsidR="00C70649">
        <w:rPr>
          <w:sz w:val="24"/>
          <w:szCs w:val="24"/>
        </w:rPr>
        <w:t>-2020</w:t>
      </w:r>
      <w:r w:rsidRPr="00C70649">
        <w:rPr>
          <w:sz w:val="24"/>
          <w:szCs w:val="24"/>
        </w:rPr>
        <w:t>гг. «Создание условий</w:t>
      </w:r>
    </w:p>
    <w:p w:rsidR="00E92A1D" w:rsidRPr="00C70649" w:rsidRDefault="00193141" w:rsidP="003E565F">
      <w:pPr>
        <w:tabs>
          <w:tab w:val="left" w:pos="1137"/>
        </w:tabs>
        <w:jc w:val="center"/>
        <w:rPr>
          <w:sz w:val="24"/>
          <w:szCs w:val="24"/>
        </w:rPr>
      </w:pPr>
      <w:r w:rsidRPr="00C70649">
        <w:rPr>
          <w:sz w:val="24"/>
          <w:szCs w:val="24"/>
        </w:rPr>
        <w:t>для</w:t>
      </w:r>
      <w:r w:rsidR="00E92A1D" w:rsidRPr="00C70649">
        <w:rPr>
          <w:sz w:val="24"/>
          <w:szCs w:val="24"/>
        </w:rPr>
        <w:t xml:space="preserve"> предоставлени</w:t>
      </w:r>
      <w:r w:rsidRPr="00C70649">
        <w:rPr>
          <w:sz w:val="24"/>
          <w:szCs w:val="24"/>
        </w:rPr>
        <w:t>я</w:t>
      </w:r>
      <w:r w:rsidR="00E92A1D" w:rsidRPr="00C70649">
        <w:rPr>
          <w:sz w:val="24"/>
          <w:szCs w:val="24"/>
        </w:rPr>
        <w:t xml:space="preserve"> населению Кривошеинского</w:t>
      </w:r>
    </w:p>
    <w:p w:rsidR="00E92A1D" w:rsidRPr="00C70649" w:rsidRDefault="00E92A1D" w:rsidP="003E565F">
      <w:pPr>
        <w:tabs>
          <w:tab w:val="left" w:pos="1137"/>
        </w:tabs>
        <w:jc w:val="center"/>
        <w:rPr>
          <w:sz w:val="24"/>
          <w:szCs w:val="24"/>
        </w:rPr>
      </w:pPr>
      <w:r w:rsidRPr="00C70649">
        <w:rPr>
          <w:sz w:val="24"/>
          <w:szCs w:val="24"/>
        </w:rPr>
        <w:t xml:space="preserve">района </w:t>
      </w:r>
      <w:r w:rsidR="00193141" w:rsidRPr="00C70649">
        <w:rPr>
          <w:sz w:val="24"/>
          <w:szCs w:val="24"/>
        </w:rPr>
        <w:t>к</w:t>
      </w:r>
      <w:r w:rsidRPr="00C70649">
        <w:rPr>
          <w:sz w:val="24"/>
          <w:szCs w:val="24"/>
        </w:rPr>
        <w:t>ультурно - досуговых услуг»</w:t>
      </w:r>
    </w:p>
    <w:p w:rsidR="00C70649" w:rsidRDefault="00C70649" w:rsidP="00C70649">
      <w:pPr>
        <w:tabs>
          <w:tab w:val="left" w:pos="1137"/>
        </w:tabs>
        <w:jc w:val="center"/>
        <w:rPr>
          <w:i/>
          <w:color w:val="000000"/>
          <w:sz w:val="24"/>
          <w:szCs w:val="24"/>
        </w:rPr>
      </w:pPr>
      <w:proofErr w:type="gramStart"/>
      <w:r w:rsidRPr="00917394">
        <w:rPr>
          <w:i/>
          <w:color w:val="000000"/>
          <w:sz w:val="24"/>
          <w:szCs w:val="24"/>
        </w:rPr>
        <w:t xml:space="preserve">(в редакции постановления Администрации </w:t>
      </w:r>
      <w:proofErr w:type="spellStart"/>
      <w:r w:rsidRPr="00917394">
        <w:rPr>
          <w:i/>
          <w:color w:val="000000"/>
          <w:sz w:val="24"/>
          <w:szCs w:val="24"/>
        </w:rPr>
        <w:t>Кри</w:t>
      </w:r>
      <w:r>
        <w:rPr>
          <w:i/>
          <w:color w:val="000000"/>
          <w:sz w:val="24"/>
          <w:szCs w:val="24"/>
        </w:rPr>
        <w:t>вошеинского</w:t>
      </w:r>
      <w:proofErr w:type="spellEnd"/>
      <w:r>
        <w:rPr>
          <w:i/>
          <w:color w:val="000000"/>
          <w:sz w:val="24"/>
          <w:szCs w:val="24"/>
        </w:rPr>
        <w:t xml:space="preserve"> района</w:t>
      </w:r>
      <w:proofErr w:type="gramEnd"/>
    </w:p>
    <w:p w:rsidR="00C70649" w:rsidRPr="00917394" w:rsidRDefault="00C70649" w:rsidP="00C70649">
      <w:pPr>
        <w:tabs>
          <w:tab w:val="left" w:pos="1137"/>
        </w:tabs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от</w:t>
      </w:r>
      <w:r w:rsidR="009B1063">
        <w:rPr>
          <w:i/>
          <w:color w:val="000000"/>
          <w:sz w:val="24"/>
          <w:szCs w:val="24"/>
        </w:rPr>
        <w:t xml:space="preserve"> 28.12.2018 № 678; от 30.12.2019</w:t>
      </w:r>
      <w:r>
        <w:rPr>
          <w:i/>
          <w:color w:val="000000"/>
          <w:sz w:val="24"/>
          <w:szCs w:val="24"/>
        </w:rPr>
        <w:t xml:space="preserve"> № 832</w:t>
      </w:r>
      <w:r w:rsidRPr="00917394">
        <w:rPr>
          <w:i/>
          <w:color w:val="000000"/>
          <w:sz w:val="24"/>
          <w:szCs w:val="24"/>
        </w:rPr>
        <w:t>)</w:t>
      </w:r>
    </w:p>
    <w:p w:rsidR="00E92A1D" w:rsidRPr="00C70649" w:rsidRDefault="00E92A1D" w:rsidP="00E92A1D">
      <w:pPr>
        <w:tabs>
          <w:tab w:val="left" w:pos="1137"/>
        </w:tabs>
        <w:rPr>
          <w:sz w:val="24"/>
          <w:szCs w:val="24"/>
        </w:rPr>
      </w:pPr>
    </w:p>
    <w:p w:rsidR="00E92A1D" w:rsidRPr="00C70649" w:rsidRDefault="00E92A1D" w:rsidP="00E92A1D">
      <w:pPr>
        <w:tabs>
          <w:tab w:val="left" w:pos="1137"/>
        </w:tabs>
        <w:rPr>
          <w:sz w:val="24"/>
          <w:szCs w:val="24"/>
        </w:rPr>
      </w:pPr>
    </w:p>
    <w:p w:rsidR="00193141" w:rsidRPr="00C70649" w:rsidRDefault="00193141" w:rsidP="00193141">
      <w:pPr>
        <w:tabs>
          <w:tab w:val="left" w:pos="1137"/>
        </w:tabs>
        <w:jc w:val="both"/>
        <w:rPr>
          <w:sz w:val="24"/>
          <w:szCs w:val="24"/>
        </w:rPr>
      </w:pPr>
      <w:proofErr w:type="gramStart"/>
      <w:r w:rsidRPr="00C70649">
        <w:rPr>
          <w:sz w:val="24"/>
          <w:szCs w:val="24"/>
        </w:rPr>
        <w:t xml:space="preserve">В соответствии со статьей 179.3 Бюджетного кодекса Российской Федерации, постановлением Администрации Кривошеинского района от 30.04.2013 № 322 «Об утверждении Порядка разработки, утверждения, реализации  и мониторинга реализации ведомственных целевых программ муниципального образования Кривошеинский район», в целях повышения эффективности и результативности расходования бюджетных средств, достижения соответствующего количества и качества услуг, оказываемых населению за счет средств местного бюджета муниципального </w:t>
      </w:r>
      <w:r w:rsidR="00606EBF" w:rsidRPr="00C70649">
        <w:rPr>
          <w:sz w:val="24"/>
          <w:szCs w:val="24"/>
        </w:rPr>
        <w:t>образования Кривошеинский район,</w:t>
      </w:r>
      <w:proofErr w:type="gramEnd"/>
    </w:p>
    <w:p w:rsidR="00E92A1D" w:rsidRPr="00C70649" w:rsidRDefault="00E92A1D" w:rsidP="00E92A1D">
      <w:pPr>
        <w:tabs>
          <w:tab w:val="left" w:pos="1137"/>
        </w:tabs>
        <w:jc w:val="both"/>
        <w:rPr>
          <w:sz w:val="24"/>
          <w:szCs w:val="24"/>
        </w:rPr>
      </w:pPr>
    </w:p>
    <w:p w:rsidR="00E92A1D" w:rsidRPr="00456212" w:rsidRDefault="00E92A1D" w:rsidP="00E92A1D">
      <w:pPr>
        <w:tabs>
          <w:tab w:val="left" w:pos="1137"/>
        </w:tabs>
        <w:jc w:val="both"/>
        <w:rPr>
          <w:sz w:val="24"/>
          <w:szCs w:val="24"/>
        </w:rPr>
      </w:pPr>
      <w:r w:rsidRPr="00456212">
        <w:rPr>
          <w:sz w:val="24"/>
          <w:szCs w:val="24"/>
        </w:rPr>
        <w:t>ПОСТАНОВЛЯЮ:</w:t>
      </w:r>
    </w:p>
    <w:p w:rsidR="00E92A1D" w:rsidRPr="00C70649" w:rsidRDefault="00E92A1D" w:rsidP="009823F2">
      <w:pPr>
        <w:pStyle w:val="a3"/>
        <w:numPr>
          <w:ilvl w:val="0"/>
          <w:numId w:val="5"/>
        </w:numPr>
        <w:tabs>
          <w:tab w:val="left" w:pos="0"/>
        </w:tabs>
        <w:ind w:left="0" w:firstLine="425"/>
        <w:jc w:val="both"/>
      </w:pPr>
      <w:r w:rsidRPr="00C70649">
        <w:t>Утвердить ведомственную целевую программу на 201</w:t>
      </w:r>
      <w:r w:rsidR="003E565F" w:rsidRPr="00C70649">
        <w:t>7</w:t>
      </w:r>
      <w:r w:rsidR="00C70649">
        <w:t>-2020</w:t>
      </w:r>
      <w:r w:rsidRPr="00C70649">
        <w:t xml:space="preserve">гг. «Создание условий </w:t>
      </w:r>
      <w:r w:rsidR="00193141" w:rsidRPr="00C70649">
        <w:t>для предоставления</w:t>
      </w:r>
      <w:r w:rsidRPr="00C70649">
        <w:t xml:space="preserve"> населению Кривошеинского района </w:t>
      </w:r>
      <w:r w:rsidR="00193141" w:rsidRPr="00C70649">
        <w:t>к</w:t>
      </w:r>
      <w:r w:rsidRPr="00C70649">
        <w:t xml:space="preserve">ультурно - досуговых услуг» </w:t>
      </w:r>
      <w:r w:rsidR="004E5D0C" w:rsidRPr="00C70649">
        <w:t>согласно п</w:t>
      </w:r>
      <w:r w:rsidRPr="00C70649">
        <w:t>риложени</w:t>
      </w:r>
      <w:r w:rsidR="004E5D0C" w:rsidRPr="00C70649">
        <w:t>ю к настоящему постановлению</w:t>
      </w:r>
      <w:r w:rsidRPr="00C70649">
        <w:t>.</w:t>
      </w:r>
    </w:p>
    <w:p w:rsidR="00193141" w:rsidRPr="00C70649" w:rsidRDefault="003E565F" w:rsidP="009823F2">
      <w:pPr>
        <w:pStyle w:val="a3"/>
        <w:numPr>
          <w:ilvl w:val="0"/>
          <w:numId w:val="5"/>
        </w:numPr>
        <w:tabs>
          <w:tab w:val="left" w:pos="0"/>
        </w:tabs>
        <w:ind w:left="0" w:firstLine="425"/>
        <w:jc w:val="both"/>
      </w:pPr>
      <w:r w:rsidRPr="00C70649">
        <w:t>Настоящее постановление опубликовать в Сборнике нормативных актов Администрации Кривошеинского района и разместить в сети «Интернет» на официальном сайте муниципального образования Кривошеинский район</w:t>
      </w:r>
      <w:r w:rsidR="00193141" w:rsidRPr="00C70649">
        <w:t>.</w:t>
      </w:r>
    </w:p>
    <w:p w:rsidR="00052ED0" w:rsidRPr="00C70649" w:rsidRDefault="00052ED0" w:rsidP="009823F2">
      <w:pPr>
        <w:numPr>
          <w:ilvl w:val="0"/>
          <w:numId w:val="5"/>
        </w:numPr>
        <w:tabs>
          <w:tab w:val="left" w:pos="0"/>
        </w:tabs>
        <w:ind w:left="0" w:firstLine="425"/>
        <w:jc w:val="both"/>
        <w:rPr>
          <w:sz w:val="24"/>
          <w:szCs w:val="24"/>
        </w:rPr>
      </w:pPr>
      <w:r w:rsidRPr="00C70649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C70649">
        <w:rPr>
          <w:sz w:val="24"/>
          <w:szCs w:val="24"/>
        </w:rPr>
        <w:t>с даты</w:t>
      </w:r>
      <w:proofErr w:type="gramEnd"/>
      <w:r w:rsidRPr="00C70649">
        <w:rPr>
          <w:sz w:val="24"/>
          <w:szCs w:val="24"/>
        </w:rPr>
        <w:t xml:space="preserve"> его подписания и распространяется на правоотношения, возникшие с 1 января 201</w:t>
      </w:r>
      <w:r w:rsidR="003E565F" w:rsidRPr="00C70649">
        <w:rPr>
          <w:sz w:val="24"/>
          <w:szCs w:val="24"/>
        </w:rPr>
        <w:t>7</w:t>
      </w:r>
      <w:r w:rsidRPr="00C70649">
        <w:rPr>
          <w:sz w:val="24"/>
          <w:szCs w:val="24"/>
        </w:rPr>
        <w:t xml:space="preserve"> года.</w:t>
      </w:r>
    </w:p>
    <w:p w:rsidR="00193141" w:rsidRPr="00C70649" w:rsidRDefault="003E565F" w:rsidP="009823F2">
      <w:pPr>
        <w:pStyle w:val="a3"/>
        <w:numPr>
          <w:ilvl w:val="0"/>
          <w:numId w:val="5"/>
        </w:numPr>
        <w:tabs>
          <w:tab w:val="left" w:pos="0"/>
        </w:tabs>
        <w:ind w:left="0" w:firstLine="425"/>
        <w:jc w:val="both"/>
      </w:pPr>
      <w:r w:rsidRPr="00C70649">
        <w:t>Контроль за исполнением настоящего постановления возложить на</w:t>
      </w:r>
      <w:proofErr w:type="gramStart"/>
      <w:r w:rsidRPr="00C70649">
        <w:t xml:space="preserve"> П</w:t>
      </w:r>
      <w:proofErr w:type="gramEnd"/>
      <w:r w:rsidRPr="00C70649">
        <w:t>ервого заместителя Главы Кривошеинского района</w:t>
      </w:r>
      <w:r w:rsidR="00193141" w:rsidRPr="00C70649">
        <w:t>.</w:t>
      </w:r>
    </w:p>
    <w:p w:rsidR="00E92A1D" w:rsidRPr="00C70649" w:rsidRDefault="00E92A1D" w:rsidP="00E92A1D">
      <w:pPr>
        <w:tabs>
          <w:tab w:val="left" w:pos="1137"/>
        </w:tabs>
        <w:jc w:val="both"/>
        <w:rPr>
          <w:sz w:val="24"/>
          <w:szCs w:val="24"/>
        </w:rPr>
      </w:pPr>
    </w:p>
    <w:p w:rsidR="00E92A1D" w:rsidRPr="00C70649" w:rsidRDefault="00E92A1D" w:rsidP="00E92A1D">
      <w:pPr>
        <w:tabs>
          <w:tab w:val="left" w:pos="1137"/>
        </w:tabs>
        <w:jc w:val="both"/>
        <w:rPr>
          <w:sz w:val="24"/>
          <w:szCs w:val="24"/>
        </w:rPr>
      </w:pPr>
    </w:p>
    <w:p w:rsidR="007F5DC3" w:rsidRPr="00C70649" w:rsidRDefault="007F5DC3" w:rsidP="00E92A1D">
      <w:pPr>
        <w:tabs>
          <w:tab w:val="left" w:pos="1137"/>
        </w:tabs>
        <w:jc w:val="both"/>
        <w:rPr>
          <w:sz w:val="24"/>
          <w:szCs w:val="24"/>
        </w:rPr>
      </w:pPr>
    </w:p>
    <w:p w:rsidR="00606EBF" w:rsidRPr="00C70649" w:rsidRDefault="00606EBF" w:rsidP="00606EBF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  <w:r w:rsidRPr="00C70649">
        <w:rPr>
          <w:sz w:val="24"/>
          <w:szCs w:val="24"/>
        </w:rPr>
        <w:t xml:space="preserve">Глава </w:t>
      </w:r>
      <w:proofErr w:type="spellStart"/>
      <w:r w:rsidRPr="00C70649">
        <w:rPr>
          <w:sz w:val="24"/>
          <w:szCs w:val="24"/>
        </w:rPr>
        <w:t>Кривошеинского</w:t>
      </w:r>
      <w:proofErr w:type="spellEnd"/>
      <w:r w:rsidRPr="00C70649">
        <w:rPr>
          <w:sz w:val="24"/>
          <w:szCs w:val="24"/>
        </w:rPr>
        <w:t xml:space="preserve"> района</w:t>
      </w:r>
      <w:r w:rsidRPr="00C70649">
        <w:rPr>
          <w:sz w:val="24"/>
          <w:szCs w:val="24"/>
        </w:rPr>
        <w:tab/>
      </w:r>
      <w:r w:rsidR="003E565F" w:rsidRPr="00C70649">
        <w:rPr>
          <w:sz w:val="24"/>
          <w:szCs w:val="24"/>
        </w:rPr>
        <w:t xml:space="preserve">С.А. </w:t>
      </w:r>
      <w:proofErr w:type="spellStart"/>
      <w:r w:rsidR="003E565F" w:rsidRPr="00C70649">
        <w:rPr>
          <w:sz w:val="24"/>
          <w:szCs w:val="24"/>
        </w:rPr>
        <w:t>Тайлашев</w:t>
      </w:r>
      <w:proofErr w:type="spellEnd"/>
    </w:p>
    <w:p w:rsidR="00606EBF" w:rsidRPr="00C70649" w:rsidRDefault="00606EBF" w:rsidP="00606EBF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  <w:r w:rsidRPr="00C70649">
        <w:rPr>
          <w:sz w:val="24"/>
          <w:szCs w:val="24"/>
        </w:rPr>
        <w:t>(Глава Администрации)</w:t>
      </w:r>
    </w:p>
    <w:p w:rsidR="00E92A1D" w:rsidRPr="00C70649" w:rsidRDefault="00E92A1D" w:rsidP="00E92A1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E92A1D" w:rsidRPr="00C70649" w:rsidRDefault="00E92A1D" w:rsidP="00E92A1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7F5DC3" w:rsidRPr="00C70649" w:rsidRDefault="007F5DC3" w:rsidP="00E92A1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7F5DC3" w:rsidRPr="00C70649" w:rsidRDefault="007F5DC3" w:rsidP="00E92A1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7F5DC3" w:rsidRPr="00C70649" w:rsidRDefault="007F5DC3" w:rsidP="00E92A1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7F5DC3" w:rsidRPr="00C70649" w:rsidRDefault="007F5DC3" w:rsidP="00E92A1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7F5DC3" w:rsidRPr="00C70649" w:rsidRDefault="007F5DC3" w:rsidP="00E92A1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7F5DC3" w:rsidRPr="00C70649" w:rsidRDefault="007F5DC3" w:rsidP="00E92A1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C70649" w:rsidRPr="00D270E9" w:rsidRDefault="00C70649" w:rsidP="00C70649">
      <w:pPr>
        <w:jc w:val="right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lastRenderedPageBreak/>
        <w:t>Приложение</w:t>
      </w:r>
    </w:p>
    <w:p w:rsidR="00F624B0" w:rsidRDefault="00F624B0" w:rsidP="00C70649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C70649" w:rsidRPr="00D270E9" w:rsidRDefault="00C70649" w:rsidP="00C70649">
      <w:pPr>
        <w:jc w:val="right"/>
        <w:rPr>
          <w:sz w:val="24"/>
          <w:szCs w:val="24"/>
        </w:rPr>
      </w:pPr>
      <w:r w:rsidRPr="00D270E9">
        <w:rPr>
          <w:sz w:val="24"/>
          <w:szCs w:val="24"/>
        </w:rPr>
        <w:t xml:space="preserve"> </w:t>
      </w:r>
      <w:proofErr w:type="spellStart"/>
      <w:r w:rsidRPr="00D270E9">
        <w:rPr>
          <w:sz w:val="24"/>
          <w:szCs w:val="24"/>
        </w:rPr>
        <w:t>Кривошеинского</w:t>
      </w:r>
      <w:proofErr w:type="spellEnd"/>
      <w:r w:rsidRPr="00D270E9">
        <w:rPr>
          <w:sz w:val="24"/>
          <w:szCs w:val="24"/>
        </w:rPr>
        <w:t xml:space="preserve"> района</w:t>
      </w:r>
    </w:p>
    <w:p w:rsidR="00C70649" w:rsidRPr="00D270E9" w:rsidRDefault="00C70649" w:rsidP="00C70649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30.12.2016</w:t>
      </w:r>
      <w:r>
        <w:rPr>
          <w:sz w:val="24"/>
          <w:szCs w:val="24"/>
        </w:rPr>
        <w:tab/>
        <w:t>№ 434</w:t>
      </w:r>
    </w:p>
    <w:p w:rsidR="00C70649" w:rsidRPr="00D270E9" w:rsidRDefault="00C70649" w:rsidP="00C70649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1"/>
        <w:gridCol w:w="6410"/>
      </w:tblGrid>
      <w:tr w:rsidR="00C70649" w:rsidRPr="00D270E9" w:rsidTr="00312FC5">
        <w:tc>
          <w:tcPr>
            <w:tcW w:w="454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СБП</w:t>
            </w:r>
          </w:p>
        </w:tc>
        <w:tc>
          <w:tcPr>
            <w:tcW w:w="1023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D270E9">
              <w:rPr>
                <w:sz w:val="24"/>
                <w:szCs w:val="24"/>
              </w:rPr>
              <w:t>Кривошеинская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270E9">
              <w:rPr>
                <w:sz w:val="24"/>
                <w:szCs w:val="24"/>
              </w:rPr>
              <w:t>межпоселенческая</w:t>
            </w:r>
            <w:proofErr w:type="spellEnd"/>
            <w:r w:rsidRPr="00D270E9">
              <w:rPr>
                <w:sz w:val="24"/>
                <w:szCs w:val="24"/>
              </w:rPr>
              <w:t xml:space="preserve"> централизованная клубная система»</w:t>
            </w:r>
          </w:p>
        </w:tc>
      </w:tr>
      <w:tr w:rsidR="00C70649" w:rsidRPr="00D270E9" w:rsidTr="00312FC5">
        <w:tc>
          <w:tcPr>
            <w:tcW w:w="454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ВЦП</w:t>
            </w:r>
          </w:p>
        </w:tc>
        <w:tc>
          <w:tcPr>
            <w:tcW w:w="1023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целевая программа на 2017-2020 годы «</w:t>
            </w:r>
            <w:r w:rsidRPr="00D270E9">
              <w:rPr>
                <w:sz w:val="24"/>
                <w:szCs w:val="24"/>
              </w:rPr>
              <w:t xml:space="preserve">Создание условий для предоставления населению </w:t>
            </w:r>
            <w:proofErr w:type="spellStart"/>
            <w:r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Pr="00D270E9">
              <w:rPr>
                <w:sz w:val="24"/>
                <w:szCs w:val="24"/>
              </w:rPr>
              <w:t xml:space="preserve"> района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культурно-досуговых</w:t>
            </w:r>
            <w:proofErr w:type="spellEnd"/>
            <w:r w:rsidRPr="00D270E9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»</w:t>
            </w:r>
          </w:p>
        </w:tc>
      </w:tr>
      <w:tr w:rsidR="00C70649" w:rsidRPr="00D270E9" w:rsidTr="00312FC5">
        <w:tc>
          <w:tcPr>
            <w:tcW w:w="454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Тип ВЦП</w:t>
            </w:r>
          </w:p>
        </w:tc>
        <w:tc>
          <w:tcPr>
            <w:tcW w:w="1023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Ведомственная целевая программа (далее ВЦП 1-го типа)</w:t>
            </w:r>
          </w:p>
        </w:tc>
      </w:tr>
      <w:tr w:rsidR="00C70649" w:rsidRPr="00D270E9" w:rsidTr="00312FC5">
        <w:tc>
          <w:tcPr>
            <w:tcW w:w="454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Соответствие ВЦП целям Программы СЭР </w:t>
            </w:r>
            <w:proofErr w:type="spellStart"/>
            <w:r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Pr="00D270E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023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Формирование здорового образа жизни, содействие развитию социальной активности и массового отдыха населения</w:t>
            </w:r>
          </w:p>
        </w:tc>
      </w:tr>
    </w:tbl>
    <w:p w:rsidR="00C70649" w:rsidRPr="00D270E9" w:rsidRDefault="00C70649" w:rsidP="00C70649">
      <w:pPr>
        <w:jc w:val="right"/>
        <w:rPr>
          <w:sz w:val="24"/>
          <w:szCs w:val="24"/>
        </w:rPr>
      </w:pPr>
    </w:p>
    <w:p w:rsidR="00C70649" w:rsidRPr="00D270E9" w:rsidRDefault="00C70649" w:rsidP="00C70649">
      <w:pPr>
        <w:jc w:val="center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t>Паспорт ВЦП</w:t>
      </w:r>
    </w:p>
    <w:p w:rsidR="00C70649" w:rsidRPr="00D270E9" w:rsidRDefault="00C70649" w:rsidP="00C70649">
      <w:pPr>
        <w:jc w:val="center"/>
        <w:rPr>
          <w:sz w:val="24"/>
          <w:szCs w:val="24"/>
        </w:rPr>
      </w:pPr>
    </w:p>
    <w:tbl>
      <w:tblPr>
        <w:tblW w:w="11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8"/>
        <w:gridCol w:w="117"/>
        <w:gridCol w:w="1457"/>
        <w:gridCol w:w="586"/>
        <w:gridCol w:w="585"/>
        <w:gridCol w:w="184"/>
        <w:gridCol w:w="836"/>
        <w:gridCol w:w="237"/>
        <w:gridCol w:w="1032"/>
        <w:gridCol w:w="996"/>
        <w:gridCol w:w="146"/>
        <w:gridCol w:w="996"/>
        <w:gridCol w:w="999"/>
        <w:gridCol w:w="18"/>
        <w:gridCol w:w="456"/>
        <w:gridCol w:w="1002"/>
      </w:tblGrid>
      <w:tr w:rsidR="00C70649" w:rsidRPr="00D270E9" w:rsidTr="00312FC5">
        <w:trPr>
          <w:gridAfter w:val="3"/>
          <w:wAfter w:w="1696" w:type="dxa"/>
        </w:trPr>
        <w:tc>
          <w:tcPr>
            <w:tcW w:w="2372" w:type="dxa"/>
            <w:gridSpan w:val="2"/>
            <w:vMerge w:val="restart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23" w:type="dxa"/>
            <w:vMerge w:val="restart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318" w:type="dxa"/>
            <w:gridSpan w:val="2"/>
            <w:vMerge w:val="restart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2016 год (факт)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Нас. 12</w:t>
            </w:r>
            <w:r>
              <w:rPr>
                <w:sz w:val="24"/>
                <w:szCs w:val="24"/>
              </w:rPr>
              <w:t>,3</w:t>
            </w:r>
            <w:r w:rsidRPr="00D27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270E9">
              <w:rPr>
                <w:sz w:val="24"/>
                <w:szCs w:val="24"/>
              </w:rPr>
              <w:t>ч</w:t>
            </w:r>
            <w:proofErr w:type="gramEnd"/>
            <w:r w:rsidRPr="00D270E9">
              <w:rPr>
                <w:sz w:val="24"/>
                <w:szCs w:val="24"/>
              </w:rPr>
              <w:t>ел</w:t>
            </w:r>
          </w:p>
        </w:tc>
        <w:tc>
          <w:tcPr>
            <w:tcW w:w="4866" w:type="dxa"/>
            <w:gridSpan w:val="8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Ожидаемые конечные результаты реализации ВЦП</w:t>
            </w:r>
          </w:p>
        </w:tc>
      </w:tr>
      <w:tr w:rsidR="00C70649" w:rsidRPr="00D270E9" w:rsidTr="00312FC5">
        <w:trPr>
          <w:gridAfter w:val="2"/>
          <w:wAfter w:w="1677" w:type="dxa"/>
        </w:trPr>
        <w:tc>
          <w:tcPr>
            <w:tcW w:w="2372" w:type="dxa"/>
            <w:gridSpan w:val="2"/>
            <w:vMerge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(факт</w:t>
            </w:r>
            <w:r w:rsidRPr="00D270E9">
              <w:rPr>
                <w:sz w:val="24"/>
                <w:szCs w:val="24"/>
              </w:rPr>
              <w:t>)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Нас. 12</w:t>
            </w:r>
            <w:r>
              <w:rPr>
                <w:sz w:val="24"/>
                <w:szCs w:val="24"/>
              </w:rPr>
              <w:t>,3</w:t>
            </w:r>
            <w:r w:rsidRPr="00D27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270E9">
              <w:rPr>
                <w:sz w:val="24"/>
                <w:szCs w:val="24"/>
              </w:rPr>
              <w:t>ч</w:t>
            </w:r>
            <w:proofErr w:type="gramEnd"/>
            <w:r w:rsidRPr="00D270E9">
              <w:rPr>
                <w:sz w:val="24"/>
                <w:szCs w:val="24"/>
              </w:rPr>
              <w:t>ел</w:t>
            </w:r>
          </w:p>
        </w:tc>
        <w:tc>
          <w:tcPr>
            <w:tcW w:w="1365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(факт</w:t>
            </w:r>
            <w:r w:rsidRPr="00D270E9">
              <w:rPr>
                <w:sz w:val="24"/>
                <w:szCs w:val="24"/>
              </w:rPr>
              <w:t>)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Нас. 12,3</w:t>
            </w:r>
            <w:r w:rsidRPr="00D27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270E9">
              <w:rPr>
                <w:sz w:val="24"/>
                <w:szCs w:val="24"/>
              </w:rPr>
              <w:t>ч</w:t>
            </w:r>
            <w:proofErr w:type="gramEnd"/>
            <w:r w:rsidRPr="00D270E9">
              <w:rPr>
                <w:sz w:val="24"/>
                <w:szCs w:val="24"/>
              </w:rPr>
              <w:t>ел</w:t>
            </w:r>
          </w:p>
        </w:tc>
        <w:tc>
          <w:tcPr>
            <w:tcW w:w="86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(факт</w:t>
            </w:r>
            <w:r w:rsidRPr="00D270E9">
              <w:rPr>
                <w:sz w:val="24"/>
                <w:szCs w:val="24"/>
              </w:rPr>
              <w:t>)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Нас. 12,1</w:t>
            </w:r>
            <w:r w:rsidRPr="00D27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270E9">
              <w:rPr>
                <w:sz w:val="24"/>
                <w:szCs w:val="24"/>
              </w:rPr>
              <w:t>ч</w:t>
            </w:r>
            <w:proofErr w:type="gramEnd"/>
            <w:r w:rsidRPr="00D270E9">
              <w:rPr>
                <w:sz w:val="24"/>
                <w:szCs w:val="24"/>
              </w:rPr>
              <w:t>ел</w:t>
            </w:r>
          </w:p>
        </w:tc>
        <w:tc>
          <w:tcPr>
            <w:tcW w:w="1640" w:type="dxa"/>
            <w:gridSpan w:val="4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D270E9">
              <w:rPr>
                <w:sz w:val="24"/>
                <w:szCs w:val="24"/>
              </w:rPr>
              <w:t xml:space="preserve"> год (план)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Нас. 12,1тыс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270E9">
              <w:rPr>
                <w:sz w:val="24"/>
                <w:szCs w:val="24"/>
              </w:rPr>
              <w:t>ч</w:t>
            </w:r>
            <w:proofErr w:type="gramEnd"/>
            <w:r w:rsidRPr="00D270E9">
              <w:rPr>
                <w:sz w:val="24"/>
                <w:szCs w:val="24"/>
              </w:rPr>
              <w:t>ел</w:t>
            </w:r>
          </w:p>
        </w:tc>
      </w:tr>
      <w:tr w:rsidR="00C70649" w:rsidRPr="00D270E9" w:rsidTr="00312FC5">
        <w:trPr>
          <w:gridAfter w:val="2"/>
          <w:wAfter w:w="1677" w:type="dxa"/>
        </w:trPr>
        <w:tc>
          <w:tcPr>
            <w:tcW w:w="2372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Задача СБП, цель ВЦП: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- Обеспечение населения </w:t>
            </w:r>
            <w:proofErr w:type="spellStart"/>
            <w:r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Pr="00D270E9">
              <w:rPr>
                <w:sz w:val="24"/>
                <w:szCs w:val="24"/>
              </w:rPr>
              <w:t xml:space="preserve"> района доступными, качественными и разнообразными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культурно-досуговыми</w:t>
            </w:r>
            <w:proofErr w:type="spellEnd"/>
            <w:r w:rsidRPr="00D270E9">
              <w:rPr>
                <w:sz w:val="24"/>
                <w:szCs w:val="24"/>
              </w:rPr>
              <w:t xml:space="preserve"> услугами </w:t>
            </w:r>
          </w:p>
        </w:tc>
        <w:tc>
          <w:tcPr>
            <w:tcW w:w="152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</w:tr>
      <w:tr w:rsidR="00C70649" w:rsidRPr="00CB3CF0" w:rsidTr="00312FC5">
        <w:trPr>
          <w:gridAfter w:val="2"/>
          <w:wAfter w:w="1677" w:type="dxa"/>
        </w:trPr>
        <w:tc>
          <w:tcPr>
            <w:tcW w:w="2372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Удельный вес степени вовлечённости населения </w:t>
            </w:r>
            <w:proofErr w:type="spellStart"/>
            <w:r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Pr="00D270E9">
              <w:rPr>
                <w:sz w:val="24"/>
                <w:szCs w:val="24"/>
              </w:rPr>
              <w:t xml:space="preserve"> района в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культурно-досуговые</w:t>
            </w:r>
            <w:proofErr w:type="spellEnd"/>
            <w:r w:rsidRPr="00D270E9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52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%</w:t>
            </w:r>
          </w:p>
        </w:tc>
        <w:tc>
          <w:tcPr>
            <w:tcW w:w="1318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1028,5</w:t>
            </w:r>
          </w:p>
        </w:tc>
        <w:tc>
          <w:tcPr>
            <w:tcW w:w="1020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1028,5</w:t>
            </w:r>
          </w:p>
        </w:tc>
        <w:tc>
          <w:tcPr>
            <w:tcW w:w="1365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1028,5</w:t>
            </w:r>
          </w:p>
        </w:tc>
        <w:tc>
          <w:tcPr>
            <w:tcW w:w="860" w:type="dxa"/>
          </w:tcPr>
          <w:p w:rsidR="00C70649" w:rsidRPr="00CB3CF0" w:rsidRDefault="00C70649" w:rsidP="00312FC5">
            <w:pPr>
              <w:jc w:val="center"/>
              <w:rPr>
                <w:sz w:val="24"/>
                <w:szCs w:val="24"/>
              </w:rPr>
            </w:pPr>
            <w:r w:rsidRPr="00CB3CF0">
              <w:rPr>
                <w:sz w:val="24"/>
                <w:szCs w:val="24"/>
              </w:rPr>
              <w:t>1028,5</w:t>
            </w:r>
          </w:p>
        </w:tc>
        <w:tc>
          <w:tcPr>
            <w:tcW w:w="1640" w:type="dxa"/>
            <w:gridSpan w:val="4"/>
          </w:tcPr>
          <w:p w:rsidR="00C70649" w:rsidRPr="00CB3CF0" w:rsidRDefault="00C70649" w:rsidP="00312FC5">
            <w:pPr>
              <w:jc w:val="center"/>
              <w:rPr>
                <w:sz w:val="24"/>
                <w:szCs w:val="24"/>
              </w:rPr>
            </w:pPr>
            <w:r w:rsidRPr="00CB3CF0">
              <w:rPr>
                <w:sz w:val="24"/>
                <w:szCs w:val="24"/>
              </w:rPr>
              <w:t>1028,5</w:t>
            </w:r>
          </w:p>
        </w:tc>
      </w:tr>
      <w:tr w:rsidR="00C70649" w:rsidRPr="00D270E9" w:rsidTr="00312FC5">
        <w:trPr>
          <w:gridAfter w:val="2"/>
          <w:wAfter w:w="1677" w:type="dxa"/>
        </w:trPr>
        <w:tc>
          <w:tcPr>
            <w:tcW w:w="2372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Задача 1 ВЦП: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- организация и проведение различных по форме общественно и социально-значимых культурно-массовых мероприятий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</w:tr>
      <w:tr w:rsidR="00C70649" w:rsidRPr="00D270E9" w:rsidTr="00312FC5">
        <w:trPr>
          <w:gridAfter w:val="2"/>
          <w:wAfter w:w="1677" w:type="dxa"/>
        </w:trPr>
        <w:tc>
          <w:tcPr>
            <w:tcW w:w="2372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lastRenderedPageBreak/>
              <w:t xml:space="preserve">Число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культурно-досуговых</w:t>
            </w:r>
            <w:proofErr w:type="spellEnd"/>
            <w:r w:rsidRPr="00D270E9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52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318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6125</w:t>
            </w:r>
          </w:p>
        </w:tc>
        <w:tc>
          <w:tcPr>
            <w:tcW w:w="1020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6125</w:t>
            </w:r>
          </w:p>
        </w:tc>
        <w:tc>
          <w:tcPr>
            <w:tcW w:w="1365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6348</w:t>
            </w:r>
          </w:p>
        </w:tc>
        <w:tc>
          <w:tcPr>
            <w:tcW w:w="86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</w:t>
            </w:r>
          </w:p>
        </w:tc>
        <w:tc>
          <w:tcPr>
            <w:tcW w:w="1640" w:type="dxa"/>
            <w:gridSpan w:val="4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</w:t>
            </w:r>
          </w:p>
        </w:tc>
      </w:tr>
      <w:tr w:rsidR="00C70649" w:rsidRPr="00D270E9" w:rsidTr="00312FC5">
        <w:trPr>
          <w:gridAfter w:val="2"/>
          <w:wAfter w:w="1677" w:type="dxa"/>
        </w:trPr>
        <w:tc>
          <w:tcPr>
            <w:tcW w:w="2372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Количество посетителей мероприятий </w:t>
            </w:r>
          </w:p>
        </w:tc>
        <w:tc>
          <w:tcPr>
            <w:tcW w:w="152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318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126870</w:t>
            </w:r>
          </w:p>
        </w:tc>
        <w:tc>
          <w:tcPr>
            <w:tcW w:w="1020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126870</w:t>
            </w:r>
          </w:p>
        </w:tc>
        <w:tc>
          <w:tcPr>
            <w:tcW w:w="1365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133265</w:t>
            </w:r>
          </w:p>
        </w:tc>
        <w:tc>
          <w:tcPr>
            <w:tcW w:w="86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134128</w:t>
            </w:r>
          </w:p>
        </w:tc>
        <w:tc>
          <w:tcPr>
            <w:tcW w:w="1640" w:type="dxa"/>
            <w:gridSpan w:val="4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134128</w:t>
            </w:r>
          </w:p>
        </w:tc>
      </w:tr>
      <w:tr w:rsidR="00C70649" w:rsidRPr="00D270E9" w:rsidTr="00312FC5">
        <w:trPr>
          <w:gridAfter w:val="3"/>
          <w:wAfter w:w="1696" w:type="dxa"/>
        </w:trPr>
        <w:tc>
          <w:tcPr>
            <w:tcW w:w="2372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Число </w:t>
            </w:r>
            <w:proofErr w:type="spellStart"/>
            <w:r w:rsidRPr="00D270E9">
              <w:rPr>
                <w:sz w:val="24"/>
                <w:szCs w:val="24"/>
              </w:rPr>
              <w:t>киновидеосеансов</w:t>
            </w:r>
            <w:proofErr w:type="spellEnd"/>
          </w:p>
        </w:tc>
        <w:tc>
          <w:tcPr>
            <w:tcW w:w="152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318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361 </w:t>
            </w:r>
          </w:p>
        </w:tc>
        <w:tc>
          <w:tcPr>
            <w:tcW w:w="1020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361</w:t>
            </w:r>
          </w:p>
        </w:tc>
        <w:tc>
          <w:tcPr>
            <w:tcW w:w="1365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86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1621" w:type="dxa"/>
            <w:gridSpan w:val="3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</w:tr>
      <w:tr w:rsidR="00C70649" w:rsidRPr="00D270E9" w:rsidTr="00312FC5">
        <w:trPr>
          <w:gridAfter w:val="3"/>
          <w:wAfter w:w="1696" w:type="dxa"/>
        </w:trPr>
        <w:tc>
          <w:tcPr>
            <w:tcW w:w="2372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Количество посетителей </w:t>
            </w:r>
            <w:proofErr w:type="spellStart"/>
            <w:r w:rsidRPr="00D270E9">
              <w:rPr>
                <w:sz w:val="24"/>
                <w:szCs w:val="24"/>
              </w:rPr>
              <w:t>киновидеосеансов</w:t>
            </w:r>
            <w:proofErr w:type="spellEnd"/>
          </w:p>
        </w:tc>
        <w:tc>
          <w:tcPr>
            <w:tcW w:w="152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318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3592 </w:t>
            </w:r>
          </w:p>
        </w:tc>
        <w:tc>
          <w:tcPr>
            <w:tcW w:w="1020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3592</w:t>
            </w:r>
          </w:p>
        </w:tc>
        <w:tc>
          <w:tcPr>
            <w:tcW w:w="1365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3995</w:t>
            </w:r>
          </w:p>
        </w:tc>
        <w:tc>
          <w:tcPr>
            <w:tcW w:w="86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5305</w:t>
            </w:r>
          </w:p>
        </w:tc>
        <w:tc>
          <w:tcPr>
            <w:tcW w:w="1621" w:type="dxa"/>
            <w:gridSpan w:val="3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5305</w:t>
            </w:r>
          </w:p>
        </w:tc>
      </w:tr>
      <w:tr w:rsidR="00C70649" w:rsidRPr="00D270E9" w:rsidTr="00312FC5">
        <w:trPr>
          <w:gridAfter w:val="3"/>
          <w:wAfter w:w="1696" w:type="dxa"/>
        </w:trPr>
        <w:tc>
          <w:tcPr>
            <w:tcW w:w="2372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Задача 2 ВЦП: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- организация работы клубных любительских объединений и кружков по интересам</w:t>
            </w:r>
          </w:p>
        </w:tc>
        <w:tc>
          <w:tcPr>
            <w:tcW w:w="152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3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</w:tr>
      <w:tr w:rsidR="00C70649" w:rsidRPr="00D270E9" w:rsidTr="00312FC5">
        <w:trPr>
          <w:gridAfter w:val="3"/>
          <w:wAfter w:w="1696" w:type="dxa"/>
        </w:trPr>
        <w:tc>
          <w:tcPr>
            <w:tcW w:w="2372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Количество постоянно действующих клубных формирований</w:t>
            </w:r>
          </w:p>
        </w:tc>
        <w:tc>
          <w:tcPr>
            <w:tcW w:w="152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318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020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365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86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621" w:type="dxa"/>
            <w:gridSpan w:val="3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</w:tr>
      <w:tr w:rsidR="00C70649" w:rsidRPr="00D270E9" w:rsidTr="00312FC5">
        <w:trPr>
          <w:gridAfter w:val="3"/>
          <w:wAfter w:w="1696" w:type="dxa"/>
        </w:trPr>
        <w:tc>
          <w:tcPr>
            <w:tcW w:w="2372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52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318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020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365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86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621" w:type="dxa"/>
            <w:gridSpan w:val="3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</w:tr>
      <w:tr w:rsidR="00C70649" w:rsidRPr="00D270E9" w:rsidTr="00312FC5">
        <w:trPr>
          <w:gridAfter w:val="3"/>
          <w:wAfter w:w="1696" w:type="dxa"/>
        </w:trPr>
        <w:tc>
          <w:tcPr>
            <w:tcW w:w="10079" w:type="dxa"/>
            <w:gridSpan w:val="13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Сроки и расходы на ВЦП</w:t>
            </w:r>
          </w:p>
        </w:tc>
      </w:tr>
      <w:tr w:rsidR="00C70649" w:rsidRPr="00D270E9" w:rsidTr="00312FC5">
        <w:trPr>
          <w:gridAfter w:val="3"/>
          <w:wAfter w:w="1696" w:type="dxa"/>
        </w:trPr>
        <w:tc>
          <w:tcPr>
            <w:tcW w:w="4491" w:type="dxa"/>
            <w:gridSpan w:val="4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Сроки реализации ВЦП</w:t>
            </w:r>
          </w:p>
        </w:tc>
        <w:tc>
          <w:tcPr>
            <w:tcW w:w="5588" w:type="dxa"/>
            <w:gridSpan w:val="9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ВЦП носит </w:t>
            </w:r>
            <w:proofErr w:type="gramStart"/>
            <w:r w:rsidRPr="00D270E9">
              <w:rPr>
                <w:sz w:val="24"/>
                <w:szCs w:val="24"/>
              </w:rPr>
              <w:t>постоянных</w:t>
            </w:r>
            <w:proofErr w:type="gramEnd"/>
            <w:r w:rsidRPr="00D270E9">
              <w:rPr>
                <w:sz w:val="24"/>
                <w:szCs w:val="24"/>
              </w:rPr>
              <w:t xml:space="preserve"> характер</w:t>
            </w:r>
          </w:p>
        </w:tc>
      </w:tr>
      <w:tr w:rsidR="00C70649" w:rsidRPr="00D270E9" w:rsidTr="00312FC5">
        <w:trPr>
          <w:gridAfter w:val="3"/>
          <w:wAfter w:w="1696" w:type="dxa"/>
        </w:trPr>
        <w:tc>
          <w:tcPr>
            <w:tcW w:w="10079" w:type="dxa"/>
            <w:gridSpan w:val="13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Объём расходов местного бюджета на реализацию ВЦП, тыс. руб.</w:t>
            </w:r>
          </w:p>
        </w:tc>
      </w:tr>
      <w:tr w:rsidR="00C70649" w:rsidRPr="00D270E9" w:rsidTr="00312FC5">
        <w:trPr>
          <w:gridAfter w:val="3"/>
          <w:wAfter w:w="1696" w:type="dxa"/>
        </w:trPr>
        <w:tc>
          <w:tcPr>
            <w:tcW w:w="5397" w:type="dxa"/>
            <w:gridSpan w:val="6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138" w:type="dxa"/>
            <w:gridSpan w:val="2"/>
            <w:vMerge w:val="restart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2016г. (факт)</w:t>
            </w:r>
          </w:p>
        </w:tc>
        <w:tc>
          <w:tcPr>
            <w:tcW w:w="3544" w:type="dxa"/>
            <w:gridSpan w:val="5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Очередной год, тыс. руб.</w:t>
            </w:r>
          </w:p>
        </w:tc>
      </w:tr>
      <w:tr w:rsidR="00C70649" w:rsidRPr="00D270E9" w:rsidTr="00312FC5">
        <w:trPr>
          <w:gridAfter w:val="3"/>
          <w:wAfter w:w="1696" w:type="dxa"/>
        </w:trPr>
        <w:tc>
          <w:tcPr>
            <w:tcW w:w="2188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707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502" w:type="dxa"/>
            <w:gridSpan w:val="3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138" w:type="dxa"/>
            <w:gridSpan w:val="2"/>
            <w:vMerge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 (факт</w:t>
            </w:r>
            <w:r w:rsidRPr="00D270E9">
              <w:rPr>
                <w:sz w:val="24"/>
                <w:szCs w:val="24"/>
              </w:rPr>
              <w:t>)</w:t>
            </w:r>
          </w:p>
        </w:tc>
        <w:tc>
          <w:tcPr>
            <w:tcW w:w="1125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 (факт</w:t>
            </w:r>
            <w:r w:rsidRPr="00D270E9">
              <w:rPr>
                <w:sz w:val="24"/>
                <w:szCs w:val="24"/>
              </w:rPr>
              <w:t>)</w:t>
            </w:r>
          </w:p>
        </w:tc>
        <w:tc>
          <w:tcPr>
            <w:tcW w:w="355" w:type="dxa"/>
          </w:tcPr>
          <w:p w:rsidR="00C70649" w:rsidRDefault="00C70649" w:rsidP="0031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 (факт</w:t>
            </w:r>
            <w:r w:rsidRPr="00D270E9">
              <w:rPr>
                <w:sz w:val="24"/>
                <w:szCs w:val="24"/>
              </w:rPr>
              <w:t>)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D270E9">
              <w:rPr>
                <w:sz w:val="24"/>
                <w:szCs w:val="24"/>
              </w:rPr>
              <w:t>г. (план)</w:t>
            </w:r>
          </w:p>
        </w:tc>
      </w:tr>
      <w:tr w:rsidR="00C70649" w:rsidRPr="00D270E9" w:rsidTr="00312FC5">
        <w:trPr>
          <w:gridAfter w:val="3"/>
          <w:wAfter w:w="1696" w:type="dxa"/>
        </w:trPr>
        <w:tc>
          <w:tcPr>
            <w:tcW w:w="2188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0801</w:t>
            </w:r>
          </w:p>
        </w:tc>
        <w:tc>
          <w:tcPr>
            <w:tcW w:w="1707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4402100000</w:t>
            </w:r>
          </w:p>
        </w:tc>
        <w:tc>
          <w:tcPr>
            <w:tcW w:w="1502" w:type="dxa"/>
            <w:gridSpan w:val="3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C70649" w:rsidRPr="00D270E9" w:rsidRDefault="00C70649" w:rsidP="00312FC5">
            <w:pPr>
              <w:tabs>
                <w:tab w:val="center" w:pos="508"/>
              </w:tabs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10717,9</w:t>
            </w:r>
          </w:p>
        </w:tc>
        <w:tc>
          <w:tcPr>
            <w:tcW w:w="106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779,5</w:t>
            </w:r>
          </w:p>
        </w:tc>
        <w:tc>
          <w:tcPr>
            <w:tcW w:w="1125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11859,7</w:t>
            </w:r>
          </w:p>
        </w:tc>
        <w:tc>
          <w:tcPr>
            <w:tcW w:w="355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12105,9</w:t>
            </w:r>
          </w:p>
        </w:tc>
        <w:tc>
          <w:tcPr>
            <w:tcW w:w="1001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16430,7</w:t>
            </w:r>
          </w:p>
        </w:tc>
      </w:tr>
      <w:tr w:rsidR="00C70649" w:rsidRPr="00D270E9" w:rsidTr="00312FC5">
        <w:trPr>
          <w:gridAfter w:val="3"/>
          <w:wAfter w:w="1696" w:type="dxa"/>
        </w:trPr>
        <w:tc>
          <w:tcPr>
            <w:tcW w:w="2188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0804</w:t>
            </w:r>
          </w:p>
        </w:tc>
        <w:tc>
          <w:tcPr>
            <w:tcW w:w="1707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4522100000</w:t>
            </w:r>
          </w:p>
        </w:tc>
        <w:tc>
          <w:tcPr>
            <w:tcW w:w="1502" w:type="dxa"/>
            <w:gridSpan w:val="3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1516,0</w:t>
            </w:r>
          </w:p>
        </w:tc>
        <w:tc>
          <w:tcPr>
            <w:tcW w:w="106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1534,6</w:t>
            </w:r>
          </w:p>
        </w:tc>
        <w:tc>
          <w:tcPr>
            <w:tcW w:w="1125" w:type="dxa"/>
            <w:gridSpan w:val="2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47,9</w:t>
            </w:r>
          </w:p>
        </w:tc>
        <w:tc>
          <w:tcPr>
            <w:tcW w:w="355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1537,8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2038,3</w:t>
            </w:r>
          </w:p>
        </w:tc>
      </w:tr>
      <w:tr w:rsidR="00C70649" w:rsidRPr="00D270E9" w:rsidTr="00312FC5">
        <w:tc>
          <w:tcPr>
            <w:tcW w:w="5397" w:type="dxa"/>
            <w:gridSpan w:val="6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Всего</w:t>
            </w:r>
          </w:p>
        </w:tc>
        <w:tc>
          <w:tcPr>
            <w:tcW w:w="1138" w:type="dxa"/>
            <w:gridSpan w:val="2"/>
          </w:tcPr>
          <w:p w:rsidR="00C70649" w:rsidRPr="00D270E9" w:rsidRDefault="00C70649" w:rsidP="00312FC5">
            <w:pPr>
              <w:jc w:val="center"/>
              <w:rPr>
                <w:b/>
                <w:sz w:val="24"/>
                <w:szCs w:val="24"/>
              </w:rPr>
            </w:pPr>
            <w:r w:rsidRPr="00D270E9">
              <w:rPr>
                <w:b/>
                <w:sz w:val="24"/>
                <w:szCs w:val="24"/>
              </w:rPr>
              <w:t>12233,9</w:t>
            </w:r>
          </w:p>
        </w:tc>
        <w:tc>
          <w:tcPr>
            <w:tcW w:w="1063" w:type="dxa"/>
          </w:tcPr>
          <w:p w:rsidR="00C70649" w:rsidRPr="00D270E9" w:rsidRDefault="00C70649" w:rsidP="0031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13314,1</w:t>
            </w:r>
          </w:p>
        </w:tc>
        <w:tc>
          <w:tcPr>
            <w:tcW w:w="1125" w:type="dxa"/>
            <w:gridSpan w:val="2"/>
          </w:tcPr>
          <w:p w:rsidR="00C70649" w:rsidRPr="00D270E9" w:rsidRDefault="00C70649" w:rsidP="0031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13407,6</w:t>
            </w:r>
          </w:p>
        </w:tc>
        <w:tc>
          <w:tcPr>
            <w:tcW w:w="355" w:type="dxa"/>
          </w:tcPr>
          <w:p w:rsidR="00C70649" w:rsidRPr="00D270E9" w:rsidRDefault="00C70649" w:rsidP="0031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13643,7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C70649" w:rsidRPr="00D270E9" w:rsidRDefault="00C70649" w:rsidP="00312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18469,0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nil"/>
            </w:tcBorders>
          </w:tcPr>
          <w:p w:rsidR="00C70649" w:rsidRPr="00D270E9" w:rsidRDefault="00C70649" w:rsidP="00312FC5">
            <w:pPr>
              <w:jc w:val="center"/>
              <w:rPr>
                <w:b/>
                <w:sz w:val="24"/>
                <w:szCs w:val="24"/>
              </w:rPr>
            </w:pPr>
            <w:r w:rsidRPr="00D270E9">
              <w:rPr>
                <w:b/>
                <w:sz w:val="24"/>
                <w:szCs w:val="24"/>
              </w:rPr>
              <w:t>11794,6</w:t>
            </w:r>
          </w:p>
        </w:tc>
      </w:tr>
    </w:tbl>
    <w:p w:rsidR="00C70649" w:rsidRPr="00D270E9" w:rsidRDefault="00C70649" w:rsidP="00C70649">
      <w:pPr>
        <w:jc w:val="center"/>
        <w:rPr>
          <w:sz w:val="24"/>
          <w:szCs w:val="24"/>
        </w:rPr>
      </w:pPr>
    </w:p>
    <w:p w:rsidR="00C70649" w:rsidRPr="00D270E9" w:rsidRDefault="00C70649" w:rsidP="00C7064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9"/>
        <w:gridCol w:w="6822"/>
      </w:tblGrid>
      <w:tr w:rsidR="00C70649" w:rsidRPr="00D270E9" w:rsidTr="00312FC5">
        <w:tc>
          <w:tcPr>
            <w:tcW w:w="394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СБП</w:t>
            </w:r>
          </w:p>
        </w:tc>
        <w:tc>
          <w:tcPr>
            <w:tcW w:w="1083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D270E9">
              <w:rPr>
                <w:sz w:val="24"/>
                <w:szCs w:val="24"/>
              </w:rPr>
              <w:t>Кривошеинская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270E9">
              <w:rPr>
                <w:sz w:val="24"/>
                <w:szCs w:val="24"/>
              </w:rPr>
              <w:t>межпоселенческая</w:t>
            </w:r>
            <w:proofErr w:type="spellEnd"/>
            <w:r w:rsidRPr="00D270E9">
              <w:rPr>
                <w:sz w:val="24"/>
                <w:szCs w:val="24"/>
              </w:rPr>
              <w:t xml:space="preserve"> централизованная клубная система»</w:t>
            </w:r>
          </w:p>
        </w:tc>
      </w:tr>
      <w:tr w:rsidR="00C70649" w:rsidRPr="00D270E9" w:rsidTr="00312FC5">
        <w:tc>
          <w:tcPr>
            <w:tcW w:w="394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ВЦП</w:t>
            </w:r>
          </w:p>
        </w:tc>
        <w:tc>
          <w:tcPr>
            <w:tcW w:w="1083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Создание условий для предоставления населению </w:t>
            </w:r>
            <w:proofErr w:type="spellStart"/>
            <w:r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Pr="00D270E9">
              <w:rPr>
                <w:sz w:val="24"/>
                <w:szCs w:val="24"/>
              </w:rPr>
              <w:t xml:space="preserve"> района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культурно-досуговых</w:t>
            </w:r>
            <w:proofErr w:type="spellEnd"/>
            <w:r w:rsidRPr="00D270E9">
              <w:rPr>
                <w:sz w:val="24"/>
                <w:szCs w:val="24"/>
              </w:rPr>
              <w:t xml:space="preserve"> услуг</w:t>
            </w:r>
          </w:p>
        </w:tc>
      </w:tr>
    </w:tbl>
    <w:p w:rsidR="00C70649" w:rsidRPr="00D270E9" w:rsidRDefault="00C70649" w:rsidP="00C70649">
      <w:pPr>
        <w:jc w:val="center"/>
        <w:outlineLvl w:val="0"/>
        <w:rPr>
          <w:sz w:val="24"/>
          <w:szCs w:val="24"/>
        </w:rPr>
      </w:pPr>
    </w:p>
    <w:p w:rsidR="00C70649" w:rsidRPr="00D270E9" w:rsidRDefault="00C70649" w:rsidP="00C70649">
      <w:pPr>
        <w:jc w:val="center"/>
        <w:outlineLvl w:val="0"/>
        <w:rPr>
          <w:sz w:val="24"/>
          <w:szCs w:val="24"/>
        </w:rPr>
      </w:pPr>
    </w:p>
    <w:p w:rsidR="00C70649" w:rsidRPr="00D270E9" w:rsidRDefault="00C70649" w:rsidP="00C70649">
      <w:pPr>
        <w:jc w:val="center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t>Характеристика проблемы и цели СБП, на решение или реализацию которых направлена ВЦП</w:t>
      </w:r>
    </w:p>
    <w:p w:rsidR="00C70649" w:rsidRPr="00D270E9" w:rsidRDefault="00C70649" w:rsidP="00C7064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4"/>
        <w:gridCol w:w="6937"/>
      </w:tblGrid>
      <w:tr w:rsidR="00C70649" w:rsidRPr="00D270E9" w:rsidTr="00312FC5">
        <w:tc>
          <w:tcPr>
            <w:tcW w:w="370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Характеристика состояния развития сферы</w:t>
            </w:r>
          </w:p>
        </w:tc>
        <w:tc>
          <w:tcPr>
            <w:tcW w:w="1107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Важной составной частью социальной политики государства является развитие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культурно-досуговой</w:t>
            </w:r>
            <w:proofErr w:type="spellEnd"/>
            <w:r w:rsidRPr="00D270E9">
              <w:rPr>
                <w:sz w:val="24"/>
                <w:szCs w:val="24"/>
              </w:rPr>
              <w:t xml:space="preserve"> сферы.  В настоящее время в России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культурно-досуговая</w:t>
            </w:r>
            <w:proofErr w:type="spellEnd"/>
            <w:r w:rsidRPr="00D270E9">
              <w:rPr>
                <w:sz w:val="24"/>
                <w:szCs w:val="24"/>
              </w:rPr>
              <w:t xml:space="preserve"> деятельность постепенно трансформируется в индустрию досуга.  В тоже время, если в городской местности насыщение рынка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культурно-досуговых</w:t>
            </w:r>
            <w:proofErr w:type="spellEnd"/>
            <w:r w:rsidRPr="00D270E9">
              <w:rPr>
                <w:sz w:val="24"/>
                <w:szCs w:val="24"/>
              </w:rPr>
              <w:t xml:space="preserve">  услуг идёт путём повсеместного </w:t>
            </w:r>
            <w:proofErr w:type="spellStart"/>
            <w:r w:rsidRPr="00D270E9">
              <w:rPr>
                <w:sz w:val="24"/>
                <w:szCs w:val="24"/>
              </w:rPr>
              <w:t>потеснения</w:t>
            </w:r>
            <w:proofErr w:type="spellEnd"/>
            <w:r w:rsidRPr="00D270E9">
              <w:rPr>
                <w:sz w:val="24"/>
                <w:szCs w:val="24"/>
              </w:rPr>
              <w:t xml:space="preserve"> частными структурами и коммерческими центрами предоставления развлекательных видов </w:t>
            </w:r>
            <w:proofErr w:type="spellStart"/>
            <w:r w:rsidRPr="00D270E9">
              <w:rPr>
                <w:sz w:val="24"/>
                <w:szCs w:val="24"/>
              </w:rPr>
              <w:t>досуговой</w:t>
            </w:r>
            <w:proofErr w:type="spellEnd"/>
            <w:r w:rsidRPr="00D270E9">
              <w:rPr>
                <w:sz w:val="24"/>
                <w:szCs w:val="24"/>
              </w:rPr>
              <w:t xml:space="preserve"> деятельности </w:t>
            </w:r>
            <w:r w:rsidRPr="00D270E9">
              <w:rPr>
                <w:sz w:val="24"/>
                <w:szCs w:val="24"/>
              </w:rPr>
              <w:lastRenderedPageBreak/>
              <w:t xml:space="preserve">государственных учреждений культуры, в </w:t>
            </w:r>
            <w:proofErr w:type="spellStart"/>
            <w:r w:rsidRPr="00D270E9">
              <w:rPr>
                <w:sz w:val="24"/>
                <w:szCs w:val="24"/>
              </w:rPr>
              <w:t>Кривошеинском</w:t>
            </w:r>
            <w:proofErr w:type="spellEnd"/>
            <w:r w:rsidRPr="00D270E9">
              <w:rPr>
                <w:sz w:val="24"/>
                <w:szCs w:val="24"/>
              </w:rPr>
              <w:t xml:space="preserve"> районе в сельской местности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культурно-досуговые</w:t>
            </w:r>
            <w:proofErr w:type="spellEnd"/>
            <w:r w:rsidRPr="00D270E9">
              <w:rPr>
                <w:sz w:val="24"/>
                <w:szCs w:val="24"/>
              </w:rPr>
              <w:t xml:space="preserve"> услуги предоставляет лишь  Муниципальное бюджетное учреждение культуры «</w:t>
            </w:r>
            <w:proofErr w:type="spellStart"/>
            <w:r w:rsidRPr="00D270E9">
              <w:rPr>
                <w:sz w:val="24"/>
                <w:szCs w:val="24"/>
              </w:rPr>
              <w:t>Кривошеинская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270E9">
              <w:rPr>
                <w:sz w:val="24"/>
                <w:szCs w:val="24"/>
              </w:rPr>
              <w:t>межпоселенческая</w:t>
            </w:r>
            <w:proofErr w:type="spellEnd"/>
            <w:r w:rsidRPr="00D270E9">
              <w:rPr>
                <w:sz w:val="24"/>
                <w:szCs w:val="24"/>
              </w:rPr>
              <w:t xml:space="preserve"> централизованная клубная система».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В структуру Муниципального бюджетного учреждения культуры «</w:t>
            </w:r>
            <w:proofErr w:type="spellStart"/>
            <w:r w:rsidRPr="00D270E9">
              <w:rPr>
                <w:sz w:val="24"/>
                <w:szCs w:val="24"/>
              </w:rPr>
              <w:t>Кривошеинская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270E9">
              <w:rPr>
                <w:sz w:val="24"/>
                <w:szCs w:val="24"/>
              </w:rPr>
              <w:t>межпоселенческая</w:t>
            </w:r>
            <w:proofErr w:type="spellEnd"/>
            <w:r w:rsidRPr="00D270E9">
              <w:rPr>
                <w:sz w:val="24"/>
                <w:szCs w:val="24"/>
              </w:rPr>
              <w:t xml:space="preserve"> централизованная клубная система» входят необособленные структурные подразделения: сельские дома культуры (СДК) в 14 населённых пунктах </w:t>
            </w:r>
            <w:proofErr w:type="spellStart"/>
            <w:r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Pr="00D270E9">
              <w:rPr>
                <w:sz w:val="24"/>
                <w:szCs w:val="24"/>
              </w:rPr>
              <w:t xml:space="preserve"> района и Центр культуры и досуга ЦКД «Космос» в с</w:t>
            </w:r>
            <w:proofErr w:type="gramStart"/>
            <w:r w:rsidRPr="00D270E9">
              <w:rPr>
                <w:sz w:val="24"/>
                <w:szCs w:val="24"/>
              </w:rPr>
              <w:t>.К</w:t>
            </w:r>
            <w:proofErr w:type="gramEnd"/>
            <w:r w:rsidRPr="00D270E9">
              <w:rPr>
                <w:sz w:val="24"/>
                <w:szCs w:val="24"/>
              </w:rPr>
              <w:t>ривошеино.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</w:p>
        </w:tc>
      </w:tr>
      <w:tr w:rsidR="00C70649" w:rsidRPr="00D270E9" w:rsidTr="00312FC5">
        <w:tc>
          <w:tcPr>
            <w:tcW w:w="370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lastRenderedPageBreak/>
              <w:t>Описание проблем и цели ВЦП</w:t>
            </w:r>
          </w:p>
        </w:tc>
        <w:tc>
          <w:tcPr>
            <w:tcW w:w="1107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С развитием рыночных отношений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культурно-досуговая</w:t>
            </w:r>
            <w:proofErr w:type="spellEnd"/>
            <w:r w:rsidRPr="00D270E9">
              <w:rPr>
                <w:sz w:val="24"/>
                <w:szCs w:val="24"/>
              </w:rPr>
              <w:t xml:space="preserve"> деятельность МБУК «</w:t>
            </w:r>
            <w:proofErr w:type="spellStart"/>
            <w:r w:rsidRPr="00D270E9">
              <w:rPr>
                <w:sz w:val="24"/>
                <w:szCs w:val="24"/>
              </w:rPr>
              <w:t>Кривошеинская</w:t>
            </w:r>
            <w:proofErr w:type="spellEnd"/>
            <w:r w:rsidRPr="00D270E9">
              <w:rPr>
                <w:sz w:val="24"/>
                <w:szCs w:val="24"/>
              </w:rPr>
              <w:t xml:space="preserve"> МЦКС» вплотную приблизилась к маркетинговым технологиям, в основании которых лежат проблемы: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1).удовлетворения потребностей отдельных граждан и социальных групп в организованном досуге (в участии в самодеятельном народном художественном творчестве, клубах по интересам);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2).недостаточное разнообразие  предлагаемых населению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культурно-досуговых</w:t>
            </w:r>
            <w:proofErr w:type="spellEnd"/>
            <w:r w:rsidRPr="00D270E9">
              <w:rPr>
                <w:sz w:val="24"/>
                <w:szCs w:val="24"/>
              </w:rPr>
              <w:t xml:space="preserve"> услуг и их качество;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3).недостаточное количество профессиональных специалистов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культурно-досуговой</w:t>
            </w:r>
            <w:proofErr w:type="spellEnd"/>
            <w:r w:rsidRPr="00D270E9">
              <w:rPr>
                <w:sz w:val="24"/>
                <w:szCs w:val="24"/>
              </w:rPr>
              <w:t xml:space="preserve"> работы;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4).слабая материальная база оснащения сельских домов культуры современной аппаратурой, ограниченные возможности для проведения качественных мероприятий  в  приспособленных помещениях, где располагаются сельские дома культуры;  </w:t>
            </w:r>
          </w:p>
        </w:tc>
      </w:tr>
      <w:tr w:rsidR="00C70649" w:rsidRPr="00D270E9" w:rsidTr="00312FC5">
        <w:tc>
          <w:tcPr>
            <w:tcW w:w="370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Направления работы по решению проблем и достижению цели ВЦП</w:t>
            </w:r>
          </w:p>
        </w:tc>
        <w:tc>
          <w:tcPr>
            <w:tcW w:w="11078" w:type="dxa"/>
          </w:tcPr>
          <w:p w:rsidR="00C70649" w:rsidRPr="00D270E9" w:rsidRDefault="00C70649" w:rsidP="00C7064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Организация и проведение социально-культурных мероприятий с учётом </w:t>
            </w:r>
            <w:proofErr w:type="spellStart"/>
            <w:r w:rsidRPr="00D270E9">
              <w:rPr>
                <w:sz w:val="24"/>
                <w:szCs w:val="24"/>
              </w:rPr>
              <w:t>социокультурных</w:t>
            </w:r>
            <w:proofErr w:type="spellEnd"/>
            <w:r w:rsidRPr="00D270E9">
              <w:rPr>
                <w:sz w:val="24"/>
                <w:szCs w:val="24"/>
              </w:rPr>
              <w:t xml:space="preserve"> потребностей всех возрастных категорий населения </w:t>
            </w:r>
            <w:proofErr w:type="gramStart"/>
            <w:r w:rsidRPr="00D270E9">
              <w:rPr>
                <w:sz w:val="24"/>
                <w:szCs w:val="24"/>
              </w:rPr>
              <w:t xml:space="preserve">( </w:t>
            </w:r>
            <w:proofErr w:type="gramEnd"/>
            <w:r w:rsidRPr="00D270E9">
              <w:rPr>
                <w:sz w:val="24"/>
                <w:szCs w:val="24"/>
              </w:rPr>
              <w:t>проведение фестивалей, конкурсов, календарных праздников, народных гуляний, тематических, игровых, танцевальных программ, концертов, вечеров отдыха, праздников, юбилеев и т.д.);</w:t>
            </w:r>
          </w:p>
          <w:p w:rsidR="00C70649" w:rsidRPr="00D270E9" w:rsidRDefault="00C70649" w:rsidP="00C7064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Сохранение и создание творческих самодеятельных коллективов различной жанровой направленности;</w:t>
            </w:r>
          </w:p>
          <w:p w:rsidR="00C70649" w:rsidRPr="00D270E9" w:rsidRDefault="00C70649" w:rsidP="00C7064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Содействие в приобретении знаний, умений и навыков в различных видах художественного творчества;</w:t>
            </w:r>
          </w:p>
          <w:p w:rsidR="00C70649" w:rsidRPr="00D270E9" w:rsidRDefault="00C70649" w:rsidP="00C7064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Участие в фестивалях, конкурсах, смотрах различного уровня;</w:t>
            </w:r>
          </w:p>
          <w:p w:rsidR="00C70649" w:rsidRPr="00D270E9" w:rsidRDefault="00C70649" w:rsidP="00C7064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Организация мероприятий, направленных на пропаганду здорового образа жизни, патриотического воспитание.</w:t>
            </w:r>
          </w:p>
        </w:tc>
      </w:tr>
    </w:tbl>
    <w:p w:rsidR="00C70649" w:rsidRPr="00D270E9" w:rsidRDefault="00C70649" w:rsidP="00C70649">
      <w:pPr>
        <w:jc w:val="center"/>
        <w:rPr>
          <w:sz w:val="24"/>
          <w:szCs w:val="24"/>
        </w:rPr>
      </w:pPr>
    </w:p>
    <w:p w:rsidR="00C70649" w:rsidRPr="00D270E9" w:rsidRDefault="00C70649" w:rsidP="00C70649">
      <w:pPr>
        <w:jc w:val="center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t>Описание показателей ВЦП и методик их расчёта и/или получения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9"/>
        <w:gridCol w:w="6112"/>
      </w:tblGrid>
      <w:tr w:rsidR="00C70649" w:rsidRPr="00D270E9" w:rsidTr="00312FC5">
        <w:tc>
          <w:tcPr>
            <w:tcW w:w="502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75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Описание показателей и методик их расчёта</w:t>
            </w:r>
          </w:p>
        </w:tc>
      </w:tr>
      <w:tr w:rsidR="00C70649" w:rsidRPr="00D270E9" w:rsidTr="00312FC5">
        <w:tc>
          <w:tcPr>
            <w:tcW w:w="502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Количество постоянно действующих клубных формирований и число участников в них</w:t>
            </w:r>
          </w:p>
        </w:tc>
        <w:tc>
          <w:tcPr>
            <w:tcW w:w="975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Росстат, Форма стат. отчётности № 7-НК</w:t>
            </w:r>
          </w:p>
        </w:tc>
      </w:tr>
      <w:tr w:rsidR="00C70649" w:rsidRPr="00D270E9" w:rsidTr="00312FC5">
        <w:tc>
          <w:tcPr>
            <w:tcW w:w="502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Число мероприятий </w:t>
            </w:r>
          </w:p>
        </w:tc>
        <w:tc>
          <w:tcPr>
            <w:tcW w:w="975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Росстат, Форма стат. отчётности № 7-НК</w:t>
            </w:r>
          </w:p>
        </w:tc>
      </w:tr>
      <w:tr w:rsidR="00C70649" w:rsidRPr="00D270E9" w:rsidTr="00312FC5">
        <w:tc>
          <w:tcPr>
            <w:tcW w:w="502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Число посетителей  мероприятий</w:t>
            </w:r>
          </w:p>
        </w:tc>
        <w:tc>
          <w:tcPr>
            <w:tcW w:w="975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Ведомственная статистика, Форма стат. отчётности № 7-НК</w:t>
            </w:r>
          </w:p>
        </w:tc>
      </w:tr>
      <w:tr w:rsidR="00C70649" w:rsidRPr="00D270E9" w:rsidTr="00312FC5">
        <w:tc>
          <w:tcPr>
            <w:tcW w:w="502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Степень вовлечённости населения </w:t>
            </w:r>
            <w:proofErr w:type="spellStart"/>
            <w:r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Pr="00D270E9">
              <w:rPr>
                <w:sz w:val="24"/>
                <w:szCs w:val="24"/>
              </w:rPr>
              <w:t xml:space="preserve"> района в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культурно-досуговые</w:t>
            </w:r>
            <w:proofErr w:type="spellEnd"/>
            <w:r w:rsidRPr="00D270E9">
              <w:rPr>
                <w:sz w:val="24"/>
                <w:szCs w:val="24"/>
              </w:rPr>
              <w:t xml:space="preserve"> мероприятия, проводимые МБУК «</w:t>
            </w:r>
            <w:proofErr w:type="spellStart"/>
            <w:r w:rsidRPr="00D270E9">
              <w:rPr>
                <w:sz w:val="24"/>
                <w:szCs w:val="24"/>
              </w:rPr>
              <w:t>Кривошеинская</w:t>
            </w:r>
            <w:proofErr w:type="spellEnd"/>
            <w:r w:rsidRPr="00D270E9">
              <w:rPr>
                <w:sz w:val="24"/>
                <w:szCs w:val="24"/>
              </w:rPr>
              <w:t xml:space="preserve"> МЦКС»</w:t>
            </w:r>
          </w:p>
        </w:tc>
        <w:tc>
          <w:tcPr>
            <w:tcW w:w="975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а/в*100%=с, где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«а» - количество посетителей;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«в» - количество населения;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«с» - удельный вес.</w:t>
            </w:r>
          </w:p>
        </w:tc>
      </w:tr>
    </w:tbl>
    <w:p w:rsidR="00C70649" w:rsidRPr="00D270E9" w:rsidRDefault="00C70649" w:rsidP="00C70649">
      <w:pPr>
        <w:jc w:val="center"/>
        <w:rPr>
          <w:sz w:val="24"/>
          <w:szCs w:val="24"/>
        </w:rPr>
      </w:pPr>
    </w:p>
    <w:p w:rsidR="00C70649" w:rsidRPr="00D270E9" w:rsidRDefault="00C70649" w:rsidP="00C70649">
      <w:pPr>
        <w:jc w:val="center"/>
        <w:rPr>
          <w:sz w:val="24"/>
          <w:szCs w:val="24"/>
        </w:rPr>
      </w:pPr>
    </w:p>
    <w:p w:rsidR="00C70649" w:rsidRPr="00D270E9" w:rsidRDefault="00C70649" w:rsidP="00C70649">
      <w:pPr>
        <w:jc w:val="center"/>
        <w:rPr>
          <w:sz w:val="24"/>
          <w:szCs w:val="24"/>
        </w:rPr>
      </w:pPr>
      <w:r w:rsidRPr="00D270E9">
        <w:rPr>
          <w:sz w:val="24"/>
          <w:szCs w:val="24"/>
        </w:rPr>
        <w:t>Порядок управления ВЦП (описание механизма её реализации), форма и порядок осуществления мониторинга реализации ВЦП, сроки и порядок формирования отчёта о реализации ВЦП</w:t>
      </w:r>
    </w:p>
    <w:p w:rsidR="00C70649" w:rsidRPr="00D270E9" w:rsidRDefault="00C70649" w:rsidP="00C70649">
      <w:pPr>
        <w:jc w:val="center"/>
        <w:rPr>
          <w:sz w:val="24"/>
          <w:szCs w:val="24"/>
        </w:rPr>
      </w:pPr>
    </w:p>
    <w:p w:rsidR="00C70649" w:rsidRPr="00D270E9" w:rsidRDefault="00C70649" w:rsidP="00C7064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2"/>
        <w:gridCol w:w="6599"/>
      </w:tblGrid>
      <w:tr w:rsidR="00C70649" w:rsidRPr="00D270E9" w:rsidTr="00312FC5">
        <w:tc>
          <w:tcPr>
            <w:tcW w:w="430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proofErr w:type="gramStart"/>
            <w:r w:rsidRPr="00D270E9">
              <w:rPr>
                <w:sz w:val="24"/>
                <w:szCs w:val="24"/>
              </w:rPr>
              <w:t>Ответственный</w:t>
            </w:r>
            <w:proofErr w:type="gramEnd"/>
            <w:r w:rsidRPr="00D270E9">
              <w:rPr>
                <w:sz w:val="24"/>
                <w:szCs w:val="24"/>
              </w:rPr>
              <w:t xml:space="preserve"> за реализацию ВЦП в целом </w:t>
            </w:r>
          </w:p>
        </w:tc>
        <w:tc>
          <w:tcPr>
            <w:tcW w:w="1047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Директор Муниципального бюджетного учреждения культуры «</w:t>
            </w:r>
            <w:proofErr w:type="spellStart"/>
            <w:r w:rsidRPr="00D270E9">
              <w:rPr>
                <w:sz w:val="24"/>
                <w:szCs w:val="24"/>
              </w:rPr>
              <w:t>Кривошеинская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270E9">
              <w:rPr>
                <w:sz w:val="24"/>
                <w:szCs w:val="24"/>
              </w:rPr>
              <w:t>межпоселенческая</w:t>
            </w:r>
            <w:proofErr w:type="spellEnd"/>
            <w:r w:rsidRPr="00D270E9">
              <w:rPr>
                <w:sz w:val="24"/>
                <w:szCs w:val="24"/>
              </w:rPr>
              <w:t xml:space="preserve"> централизованная клубная система» Нестерова Татьяна Ивановна, тел.: 8 (38251) 2-17-90</w:t>
            </w:r>
          </w:p>
        </w:tc>
      </w:tr>
      <w:tr w:rsidR="00C70649" w:rsidRPr="00D270E9" w:rsidTr="00312FC5">
        <w:tc>
          <w:tcPr>
            <w:tcW w:w="430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Порядок организации работы по реализации ВЦП</w:t>
            </w:r>
          </w:p>
        </w:tc>
        <w:tc>
          <w:tcPr>
            <w:tcW w:w="1047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Участник программы: ЦКД «Космос» с. Кривошеино, сельские Дома культуры.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МБУК «</w:t>
            </w:r>
            <w:proofErr w:type="spellStart"/>
            <w:r w:rsidRPr="00D270E9">
              <w:rPr>
                <w:sz w:val="24"/>
                <w:szCs w:val="24"/>
              </w:rPr>
              <w:t>Кривошеинская</w:t>
            </w:r>
            <w:proofErr w:type="spellEnd"/>
            <w:r w:rsidRPr="00D270E9">
              <w:rPr>
                <w:sz w:val="24"/>
                <w:szCs w:val="24"/>
              </w:rPr>
              <w:t xml:space="preserve"> МЦКС» осуществляет: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  - текущую работу по подготовке и реализации мероприятий Программы;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  - мониторинг выполнения системы программных мероприятий;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  - подготовку и представление в установленном порядке сводной бюджетной заявки на финансирование мероприятий ВЦП на очередной финансовый год;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            - подготовку и представление форм отчётности о реализации мероприятий ВЦП.</w:t>
            </w:r>
          </w:p>
        </w:tc>
      </w:tr>
      <w:tr w:rsidR="00C70649" w:rsidRPr="00D270E9" w:rsidTr="00312FC5">
        <w:tc>
          <w:tcPr>
            <w:tcW w:w="430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proofErr w:type="gramStart"/>
            <w:r w:rsidRPr="00D270E9">
              <w:rPr>
                <w:sz w:val="24"/>
                <w:szCs w:val="24"/>
              </w:rPr>
              <w:t>Ответственный за мониторинг реализации ВЦП и составление форм отчётности о реализации ВЦП</w:t>
            </w:r>
            <w:proofErr w:type="gramEnd"/>
          </w:p>
        </w:tc>
        <w:tc>
          <w:tcPr>
            <w:tcW w:w="1047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Методист МБУК «</w:t>
            </w:r>
            <w:proofErr w:type="spellStart"/>
            <w:r w:rsidRPr="00D270E9">
              <w:rPr>
                <w:sz w:val="24"/>
                <w:szCs w:val="24"/>
              </w:rPr>
              <w:t>Кривошеинская</w:t>
            </w:r>
            <w:proofErr w:type="spellEnd"/>
            <w:r w:rsidRPr="00D270E9">
              <w:rPr>
                <w:sz w:val="24"/>
                <w:szCs w:val="24"/>
              </w:rPr>
              <w:t xml:space="preserve"> МЦКС» 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Юрина Марина Анатольевна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тел.: 8 (38251) 2-17-90</w:t>
            </w:r>
          </w:p>
        </w:tc>
      </w:tr>
      <w:tr w:rsidR="00C70649" w:rsidRPr="00D270E9" w:rsidTr="00312FC5">
        <w:tc>
          <w:tcPr>
            <w:tcW w:w="430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Сроки текущего мониторинга ВЦП</w:t>
            </w:r>
          </w:p>
        </w:tc>
        <w:tc>
          <w:tcPr>
            <w:tcW w:w="1047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Ежеквартально, до 10 числа последующего месяца</w:t>
            </w:r>
          </w:p>
        </w:tc>
      </w:tr>
      <w:tr w:rsidR="00C70649" w:rsidRPr="00D270E9" w:rsidTr="00312FC5">
        <w:tc>
          <w:tcPr>
            <w:tcW w:w="430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Сроки формирования годового отчёта о реализации ВЦП</w:t>
            </w:r>
          </w:p>
        </w:tc>
        <w:tc>
          <w:tcPr>
            <w:tcW w:w="1047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До 20 числа месяца, следующего за </w:t>
            </w:r>
            <w:proofErr w:type="gramStart"/>
            <w:r w:rsidRPr="00D270E9">
              <w:rPr>
                <w:sz w:val="24"/>
                <w:szCs w:val="24"/>
              </w:rPr>
              <w:t>отчётным</w:t>
            </w:r>
            <w:proofErr w:type="gramEnd"/>
          </w:p>
        </w:tc>
      </w:tr>
      <w:tr w:rsidR="00C70649" w:rsidRPr="00D270E9" w:rsidTr="00312FC5">
        <w:tc>
          <w:tcPr>
            <w:tcW w:w="430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Порядок установления форм текущего мониторинга: отчётности о реализации мероприятий ВЦП и форм отчётности о реализации показателей ВЦП </w:t>
            </w:r>
          </w:p>
        </w:tc>
        <w:tc>
          <w:tcPr>
            <w:tcW w:w="1047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По утверждённым формам</w:t>
            </w:r>
          </w:p>
        </w:tc>
      </w:tr>
      <w:tr w:rsidR="00C70649" w:rsidRPr="00D270E9" w:rsidTr="00312FC5">
        <w:tc>
          <w:tcPr>
            <w:tcW w:w="430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Порядок установления форм годового мониторинга: отчётности о реализации мероприятий ВЦП и форм отчётности о реализации показателей ВЦП</w:t>
            </w:r>
          </w:p>
        </w:tc>
        <w:tc>
          <w:tcPr>
            <w:tcW w:w="1047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По утверждённым формам</w:t>
            </w:r>
          </w:p>
        </w:tc>
      </w:tr>
    </w:tbl>
    <w:p w:rsidR="00C70649" w:rsidRPr="00D270E9" w:rsidRDefault="00C70649" w:rsidP="00C70649">
      <w:pPr>
        <w:jc w:val="center"/>
        <w:rPr>
          <w:sz w:val="24"/>
          <w:szCs w:val="24"/>
        </w:rPr>
      </w:pPr>
    </w:p>
    <w:p w:rsidR="00C70649" w:rsidRPr="00D270E9" w:rsidRDefault="00C70649" w:rsidP="00C70649">
      <w:pPr>
        <w:jc w:val="center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t>Оценка рисков реализации ВЦП</w:t>
      </w:r>
    </w:p>
    <w:p w:rsidR="00C70649" w:rsidRPr="00D270E9" w:rsidRDefault="00C70649" w:rsidP="00C7064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5"/>
        <w:gridCol w:w="6636"/>
      </w:tblGrid>
      <w:tr w:rsidR="00C70649" w:rsidRPr="00D270E9" w:rsidTr="00312FC5">
        <w:tc>
          <w:tcPr>
            <w:tcW w:w="430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1047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Отсутствие квалифицированных кадров</w:t>
            </w:r>
          </w:p>
        </w:tc>
      </w:tr>
      <w:tr w:rsidR="00C70649" w:rsidRPr="00D270E9" w:rsidTr="00312FC5">
        <w:tc>
          <w:tcPr>
            <w:tcW w:w="430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Внешние риски реализации ВЦП</w:t>
            </w:r>
          </w:p>
        </w:tc>
        <w:tc>
          <w:tcPr>
            <w:tcW w:w="1047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Непредвиденные, форс-мажорные обстоятельства (стихийные погодные явления и чрезвычайные ситуации);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Эпидемиологические ситуации (карантины). 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Рост коммерческих сегментов культуры.</w:t>
            </w:r>
          </w:p>
        </w:tc>
      </w:tr>
      <w:tr w:rsidR="00C70649" w:rsidRPr="00D270E9" w:rsidTr="00312FC5">
        <w:tc>
          <w:tcPr>
            <w:tcW w:w="430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Возможные косвенные </w:t>
            </w:r>
            <w:r w:rsidRPr="00D270E9">
              <w:rPr>
                <w:sz w:val="24"/>
                <w:szCs w:val="24"/>
              </w:rPr>
              <w:lastRenderedPageBreak/>
              <w:t>последствия реализации ВЦП, носящие отрицательный характер</w:t>
            </w:r>
          </w:p>
        </w:tc>
        <w:tc>
          <w:tcPr>
            <w:tcW w:w="10478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lastRenderedPageBreak/>
              <w:t>Не просматриваются</w:t>
            </w:r>
          </w:p>
        </w:tc>
      </w:tr>
    </w:tbl>
    <w:p w:rsidR="00C70649" w:rsidRPr="00D270E9" w:rsidRDefault="00C70649" w:rsidP="00C70649">
      <w:pPr>
        <w:jc w:val="center"/>
        <w:rPr>
          <w:sz w:val="24"/>
          <w:szCs w:val="24"/>
        </w:rPr>
      </w:pPr>
    </w:p>
    <w:p w:rsidR="00C70649" w:rsidRPr="00D270E9" w:rsidRDefault="00C70649" w:rsidP="00C70649">
      <w:pPr>
        <w:jc w:val="center"/>
        <w:outlineLvl w:val="0"/>
        <w:rPr>
          <w:sz w:val="24"/>
          <w:szCs w:val="24"/>
        </w:rPr>
      </w:pPr>
      <w:r w:rsidRPr="00D270E9">
        <w:rPr>
          <w:sz w:val="24"/>
          <w:szCs w:val="24"/>
        </w:rPr>
        <w:t>Методика оценки экономической и общественной эффективности ВЦП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1"/>
        <w:gridCol w:w="699"/>
        <w:gridCol w:w="1796"/>
        <w:gridCol w:w="2494"/>
        <w:gridCol w:w="2351"/>
      </w:tblGrid>
      <w:tr w:rsidR="00C70649" w:rsidRPr="00D270E9" w:rsidTr="00312FC5">
        <w:tc>
          <w:tcPr>
            <w:tcW w:w="3696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Показатели общественной эффективности реализации ВЦП</w:t>
            </w:r>
          </w:p>
        </w:tc>
        <w:tc>
          <w:tcPr>
            <w:tcW w:w="3696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Соотношение доли населения, участвующего в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культурно-досуговых</w:t>
            </w:r>
            <w:proofErr w:type="spellEnd"/>
            <w:r w:rsidRPr="00D270E9">
              <w:rPr>
                <w:sz w:val="24"/>
                <w:szCs w:val="24"/>
              </w:rPr>
              <w:t xml:space="preserve"> мероприятиях, в работе клубных формирований с объёмом затраченных средств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(%./тыс. руб.)</w:t>
            </w:r>
          </w:p>
        </w:tc>
        <w:tc>
          <w:tcPr>
            <w:tcW w:w="3697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Доля населения, участвующая в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культурно-досуговых</w:t>
            </w:r>
            <w:proofErr w:type="spellEnd"/>
            <w:r w:rsidRPr="00D270E9">
              <w:rPr>
                <w:sz w:val="24"/>
                <w:szCs w:val="24"/>
              </w:rPr>
              <w:t xml:space="preserve"> мероприятиях и в работе клубных формирований / объём финансирования Программы</w:t>
            </w:r>
          </w:p>
        </w:tc>
        <w:tc>
          <w:tcPr>
            <w:tcW w:w="3697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Отраслевая статистика, Росстат, бухгалтерский отчёт</w:t>
            </w:r>
          </w:p>
        </w:tc>
      </w:tr>
      <w:tr w:rsidR="00C70649" w:rsidRPr="00D270E9" w:rsidTr="00312FC5">
        <w:tc>
          <w:tcPr>
            <w:tcW w:w="3696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Показатели экономической эффективности реализации ВЦП</w:t>
            </w:r>
          </w:p>
        </w:tc>
        <w:tc>
          <w:tcPr>
            <w:tcW w:w="3696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Количество мероприятий, реализованных на 1 рубль программного финансирования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(мер</w:t>
            </w:r>
            <w:proofErr w:type="gramStart"/>
            <w:r w:rsidRPr="00D270E9">
              <w:rPr>
                <w:sz w:val="24"/>
                <w:szCs w:val="24"/>
              </w:rPr>
              <w:t>.</w:t>
            </w:r>
            <w:proofErr w:type="gramEnd"/>
            <w:r w:rsidRPr="00D270E9">
              <w:rPr>
                <w:sz w:val="24"/>
                <w:szCs w:val="24"/>
              </w:rPr>
              <w:t>/</w:t>
            </w:r>
            <w:proofErr w:type="gramStart"/>
            <w:r w:rsidRPr="00D270E9">
              <w:rPr>
                <w:sz w:val="24"/>
                <w:szCs w:val="24"/>
              </w:rPr>
              <w:t>т</w:t>
            </w:r>
            <w:proofErr w:type="gramEnd"/>
            <w:r w:rsidRPr="00D270E9">
              <w:rPr>
                <w:sz w:val="24"/>
                <w:szCs w:val="24"/>
              </w:rPr>
              <w:t>ыс. руб.)</w:t>
            </w:r>
          </w:p>
        </w:tc>
        <w:tc>
          <w:tcPr>
            <w:tcW w:w="3697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Количество программных мероприятий / количество средств, выделенных на Программу</w:t>
            </w:r>
          </w:p>
        </w:tc>
        <w:tc>
          <w:tcPr>
            <w:tcW w:w="3697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Отраслевая статистика, 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бухгалтерский отчёт</w:t>
            </w:r>
          </w:p>
        </w:tc>
      </w:tr>
      <w:tr w:rsidR="00C70649" w:rsidRPr="00D270E9" w:rsidTr="00312FC5">
        <w:tc>
          <w:tcPr>
            <w:tcW w:w="4548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СБП</w:t>
            </w:r>
          </w:p>
        </w:tc>
        <w:tc>
          <w:tcPr>
            <w:tcW w:w="10238" w:type="dxa"/>
            <w:gridSpan w:val="3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D270E9">
              <w:rPr>
                <w:sz w:val="24"/>
                <w:szCs w:val="24"/>
              </w:rPr>
              <w:t>Кривошеинскаямежпоселенческая</w:t>
            </w:r>
            <w:proofErr w:type="spellEnd"/>
            <w:r w:rsidRPr="00D270E9">
              <w:rPr>
                <w:sz w:val="24"/>
                <w:szCs w:val="24"/>
              </w:rPr>
              <w:t xml:space="preserve"> централизованная клубная система»</w:t>
            </w:r>
          </w:p>
        </w:tc>
      </w:tr>
      <w:tr w:rsidR="00C70649" w:rsidRPr="00D270E9" w:rsidTr="00312FC5">
        <w:tc>
          <w:tcPr>
            <w:tcW w:w="4548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ВЦП</w:t>
            </w:r>
          </w:p>
        </w:tc>
        <w:tc>
          <w:tcPr>
            <w:tcW w:w="10238" w:type="dxa"/>
            <w:gridSpan w:val="3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Создание условий для предоставления населению </w:t>
            </w:r>
            <w:proofErr w:type="spellStart"/>
            <w:r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Pr="00D270E9">
              <w:rPr>
                <w:sz w:val="24"/>
                <w:szCs w:val="24"/>
              </w:rPr>
              <w:t xml:space="preserve"> района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культурно-досуговых</w:t>
            </w:r>
            <w:proofErr w:type="spellEnd"/>
            <w:r w:rsidRPr="00D270E9">
              <w:rPr>
                <w:sz w:val="24"/>
                <w:szCs w:val="24"/>
              </w:rPr>
              <w:t xml:space="preserve"> услуг</w:t>
            </w:r>
          </w:p>
        </w:tc>
      </w:tr>
      <w:tr w:rsidR="00C70649" w:rsidRPr="00D270E9" w:rsidTr="00312FC5">
        <w:tc>
          <w:tcPr>
            <w:tcW w:w="4548" w:type="dxa"/>
            <w:gridSpan w:val="2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Тип ВЦП</w:t>
            </w:r>
          </w:p>
        </w:tc>
        <w:tc>
          <w:tcPr>
            <w:tcW w:w="10238" w:type="dxa"/>
            <w:gridSpan w:val="3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ВЦП 1-го типа</w:t>
            </w:r>
          </w:p>
        </w:tc>
      </w:tr>
    </w:tbl>
    <w:p w:rsidR="00C70649" w:rsidRPr="00D270E9" w:rsidRDefault="00C70649" w:rsidP="00C70649">
      <w:pPr>
        <w:rPr>
          <w:sz w:val="24"/>
          <w:szCs w:val="24"/>
        </w:rPr>
        <w:sectPr w:rsidR="00C70649" w:rsidRPr="00D270E9" w:rsidSect="007F5DC3">
          <w:pgSz w:w="11906" w:h="16838"/>
          <w:pgMar w:top="357" w:right="1134" w:bottom="357" w:left="1247" w:header="709" w:footer="709" w:gutter="0"/>
          <w:cols w:space="708"/>
          <w:docGrid w:linePitch="360"/>
        </w:sectPr>
      </w:pPr>
    </w:p>
    <w:p w:rsidR="00C70649" w:rsidRPr="00D270E9" w:rsidRDefault="00C70649" w:rsidP="00C70649">
      <w:pPr>
        <w:rPr>
          <w:sz w:val="24"/>
          <w:szCs w:val="24"/>
        </w:rPr>
      </w:pPr>
    </w:p>
    <w:p w:rsidR="00C70649" w:rsidRPr="00D270E9" w:rsidRDefault="00C70649" w:rsidP="00C70649">
      <w:pPr>
        <w:ind w:left="5664" w:firstLine="708"/>
        <w:rPr>
          <w:sz w:val="24"/>
          <w:szCs w:val="24"/>
        </w:rPr>
      </w:pPr>
    </w:p>
    <w:p w:rsidR="00C70649" w:rsidRPr="00D270E9" w:rsidRDefault="00C70649" w:rsidP="00C70649">
      <w:pPr>
        <w:ind w:left="5664" w:firstLine="708"/>
        <w:rPr>
          <w:sz w:val="24"/>
          <w:szCs w:val="24"/>
        </w:rPr>
      </w:pPr>
      <w:r w:rsidRPr="00D270E9">
        <w:rPr>
          <w:sz w:val="24"/>
          <w:szCs w:val="24"/>
        </w:rPr>
        <w:t xml:space="preserve">Мероприятия ВЦП </w:t>
      </w:r>
    </w:p>
    <w:tbl>
      <w:tblPr>
        <w:tblW w:w="15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2059"/>
        <w:gridCol w:w="2383"/>
        <w:gridCol w:w="1631"/>
        <w:gridCol w:w="1780"/>
        <w:gridCol w:w="1632"/>
        <w:gridCol w:w="1186"/>
        <w:gridCol w:w="1186"/>
        <w:gridCol w:w="1186"/>
        <w:gridCol w:w="1186"/>
        <w:gridCol w:w="1188"/>
      </w:tblGrid>
      <w:tr w:rsidR="00C70649" w:rsidRPr="00D270E9" w:rsidTr="00F624B0">
        <w:trPr>
          <w:trHeight w:val="738"/>
        </w:trPr>
        <w:tc>
          <w:tcPr>
            <w:tcW w:w="565" w:type="dxa"/>
            <w:vMerge w:val="restart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№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70E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270E9">
              <w:rPr>
                <w:sz w:val="24"/>
                <w:szCs w:val="24"/>
              </w:rPr>
              <w:t>/</w:t>
            </w:r>
            <w:proofErr w:type="spellStart"/>
            <w:r w:rsidRPr="00D270E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9" w:type="dxa"/>
            <w:vMerge w:val="restart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3" w:type="dxa"/>
            <w:vMerge w:val="restart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Содержание мероприятия </w:t>
            </w:r>
          </w:p>
        </w:tc>
        <w:tc>
          <w:tcPr>
            <w:tcW w:w="1631" w:type="dxa"/>
            <w:vMerge w:val="restart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Срок реализации мероприятия ВЦП</w:t>
            </w:r>
          </w:p>
        </w:tc>
        <w:tc>
          <w:tcPr>
            <w:tcW w:w="1780" w:type="dxa"/>
            <w:vMerge w:val="restart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Ответственный исполнитель (Ф.И.О.)</w:t>
            </w:r>
          </w:p>
        </w:tc>
        <w:tc>
          <w:tcPr>
            <w:tcW w:w="1632" w:type="dxa"/>
            <w:vMerge w:val="restart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1186" w:type="dxa"/>
            <w:vMerge w:val="restart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2016 год (факт)</w:t>
            </w:r>
          </w:p>
        </w:tc>
        <w:tc>
          <w:tcPr>
            <w:tcW w:w="4746" w:type="dxa"/>
            <w:gridSpan w:val="4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Расходы на мероприятия ВЦП, тыс. руб.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</w:tr>
      <w:tr w:rsidR="00C70649" w:rsidRPr="00D270E9" w:rsidTr="00F624B0">
        <w:trPr>
          <w:trHeight w:val="278"/>
        </w:trPr>
        <w:tc>
          <w:tcPr>
            <w:tcW w:w="565" w:type="dxa"/>
            <w:vMerge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C7064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2017г.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86" w:type="dxa"/>
          </w:tcPr>
          <w:p w:rsidR="00C7064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2018г.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86" w:type="dxa"/>
          </w:tcPr>
          <w:p w:rsidR="00C7064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D270E9">
              <w:rPr>
                <w:sz w:val="24"/>
                <w:szCs w:val="24"/>
              </w:rPr>
              <w:t>г.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86" w:type="dxa"/>
          </w:tcPr>
          <w:p w:rsidR="00C7064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D270E9">
              <w:rPr>
                <w:sz w:val="24"/>
                <w:szCs w:val="24"/>
              </w:rPr>
              <w:t>г.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</w:tr>
      <w:tr w:rsidR="00C70649" w:rsidRPr="00D270E9" w:rsidTr="00F624B0">
        <w:trPr>
          <w:trHeight w:val="278"/>
        </w:trPr>
        <w:tc>
          <w:tcPr>
            <w:tcW w:w="565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Создание условий для предоставления населению </w:t>
            </w:r>
            <w:proofErr w:type="spellStart"/>
            <w:r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Pr="00D270E9">
              <w:rPr>
                <w:sz w:val="24"/>
                <w:szCs w:val="24"/>
              </w:rPr>
              <w:t xml:space="preserve"> района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культурно-досуговых</w:t>
            </w:r>
            <w:proofErr w:type="spellEnd"/>
            <w:r w:rsidRPr="00D270E9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2383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Обеспечение населения </w:t>
            </w:r>
            <w:proofErr w:type="spellStart"/>
            <w:r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Pr="00D270E9">
              <w:rPr>
                <w:sz w:val="24"/>
                <w:szCs w:val="24"/>
              </w:rPr>
              <w:t xml:space="preserve"> района доступными, качественными и разнообразными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культурно-досуговыми</w:t>
            </w:r>
            <w:proofErr w:type="spellEnd"/>
            <w:r w:rsidRPr="00D270E9">
              <w:rPr>
                <w:sz w:val="24"/>
                <w:szCs w:val="24"/>
              </w:rPr>
              <w:t xml:space="preserve"> услугами; 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Организация и проведение различных по форме общественно и социально-значимых культурно-массовых мероприятий; Организация работы клубных любительских объединений и кружков по интересам.</w:t>
            </w:r>
          </w:p>
        </w:tc>
        <w:tc>
          <w:tcPr>
            <w:tcW w:w="1631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с 01.01.2017г. по 31.1</w:t>
            </w:r>
            <w:bookmarkStart w:id="0" w:name="_GoBack"/>
            <w:bookmarkEnd w:id="0"/>
            <w:r>
              <w:rPr>
                <w:sz w:val="24"/>
                <w:szCs w:val="24"/>
              </w:rPr>
              <w:t>2.2020</w:t>
            </w:r>
            <w:r w:rsidRPr="00D270E9">
              <w:rPr>
                <w:sz w:val="24"/>
                <w:szCs w:val="24"/>
              </w:rPr>
              <w:t>г.</w:t>
            </w:r>
          </w:p>
        </w:tc>
        <w:tc>
          <w:tcPr>
            <w:tcW w:w="1780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Директор МБУК «</w:t>
            </w:r>
            <w:proofErr w:type="spellStart"/>
            <w:r w:rsidRPr="00D270E9">
              <w:rPr>
                <w:sz w:val="24"/>
                <w:szCs w:val="24"/>
              </w:rPr>
              <w:t>Кривошеинская</w:t>
            </w:r>
            <w:proofErr w:type="spellEnd"/>
            <w:r w:rsidRPr="00D270E9">
              <w:rPr>
                <w:sz w:val="24"/>
                <w:szCs w:val="24"/>
              </w:rPr>
              <w:t xml:space="preserve"> МЦКС» Нестерова Татьяна Ивановна</w:t>
            </w:r>
          </w:p>
        </w:tc>
        <w:tc>
          <w:tcPr>
            <w:tcW w:w="1632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0801 4402100000 610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  <w:r w:rsidRPr="00D270E9">
              <w:rPr>
                <w:sz w:val="24"/>
                <w:szCs w:val="24"/>
              </w:rPr>
              <w:t xml:space="preserve"> 4522100000 61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C70649" w:rsidRPr="00D270E9" w:rsidRDefault="00C70649" w:rsidP="00312FC5">
            <w:pPr>
              <w:tabs>
                <w:tab w:val="center" w:pos="508"/>
              </w:tabs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10717,9</w:t>
            </w:r>
          </w:p>
          <w:p w:rsidR="00C70649" w:rsidRPr="00D270E9" w:rsidRDefault="00C70649" w:rsidP="00312FC5">
            <w:pPr>
              <w:tabs>
                <w:tab w:val="center" w:pos="508"/>
              </w:tabs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tabs>
                <w:tab w:val="center" w:pos="508"/>
              </w:tabs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tabs>
                <w:tab w:val="center" w:pos="508"/>
              </w:tabs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tabs>
                <w:tab w:val="center" w:pos="508"/>
              </w:tabs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1516,0</w:t>
            </w:r>
          </w:p>
        </w:tc>
        <w:tc>
          <w:tcPr>
            <w:tcW w:w="1186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11779,5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1534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186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11859,7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47,9</w:t>
            </w:r>
          </w:p>
        </w:tc>
        <w:tc>
          <w:tcPr>
            <w:tcW w:w="1186" w:type="dxa"/>
          </w:tcPr>
          <w:p w:rsidR="00C7064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12105,9</w:t>
            </w:r>
          </w:p>
          <w:p w:rsidR="00C70649" w:rsidRDefault="00C70649" w:rsidP="00312FC5">
            <w:pPr>
              <w:jc w:val="center"/>
              <w:rPr>
                <w:sz w:val="24"/>
                <w:szCs w:val="24"/>
              </w:rPr>
            </w:pPr>
          </w:p>
          <w:p w:rsidR="00C70649" w:rsidRDefault="00C70649" w:rsidP="00312FC5">
            <w:pPr>
              <w:jc w:val="center"/>
              <w:rPr>
                <w:sz w:val="24"/>
                <w:szCs w:val="24"/>
              </w:rPr>
            </w:pPr>
          </w:p>
          <w:p w:rsidR="00C70649" w:rsidRDefault="00C70649" w:rsidP="00312FC5">
            <w:pPr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1537,8</w:t>
            </w:r>
          </w:p>
        </w:tc>
        <w:tc>
          <w:tcPr>
            <w:tcW w:w="1186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16430,7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2038,3</w:t>
            </w:r>
          </w:p>
        </w:tc>
      </w:tr>
    </w:tbl>
    <w:p w:rsidR="00C70649" w:rsidRPr="00D270E9" w:rsidRDefault="00C70649" w:rsidP="00C70649">
      <w:pPr>
        <w:jc w:val="center"/>
        <w:rPr>
          <w:sz w:val="24"/>
          <w:szCs w:val="24"/>
        </w:rPr>
        <w:sectPr w:rsidR="00C70649" w:rsidRPr="00D270E9" w:rsidSect="007F5DC3">
          <w:pgSz w:w="16838" w:h="11906" w:orient="landscape"/>
          <w:pgMar w:top="709" w:right="357" w:bottom="1134" w:left="357" w:header="709" w:footer="709" w:gutter="0"/>
          <w:cols w:space="708"/>
          <w:docGrid w:linePitch="360"/>
        </w:sectPr>
      </w:pPr>
    </w:p>
    <w:p w:rsidR="00C70649" w:rsidRPr="00D270E9" w:rsidRDefault="00C70649" w:rsidP="00C70649">
      <w:pPr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1292"/>
        <w:gridCol w:w="1302"/>
        <w:gridCol w:w="1374"/>
        <w:gridCol w:w="1248"/>
        <w:gridCol w:w="996"/>
        <w:gridCol w:w="1037"/>
      </w:tblGrid>
      <w:tr w:rsidR="00C70649" w:rsidRPr="00D270E9" w:rsidTr="00312FC5">
        <w:tc>
          <w:tcPr>
            <w:tcW w:w="2717" w:type="dxa"/>
            <w:vMerge w:val="restart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vMerge w:val="restart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344" w:type="dxa"/>
            <w:vMerge w:val="restart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2016 год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Нас. 12,3</w:t>
            </w:r>
            <w:r w:rsidRPr="00D27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270E9">
              <w:rPr>
                <w:sz w:val="24"/>
                <w:szCs w:val="24"/>
              </w:rPr>
              <w:t>ч</w:t>
            </w:r>
            <w:proofErr w:type="gramEnd"/>
            <w:r w:rsidRPr="00D270E9">
              <w:rPr>
                <w:sz w:val="24"/>
                <w:szCs w:val="24"/>
              </w:rPr>
              <w:t>ел (факт)</w:t>
            </w:r>
          </w:p>
        </w:tc>
        <w:tc>
          <w:tcPr>
            <w:tcW w:w="4536" w:type="dxa"/>
            <w:gridSpan w:val="4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Ожидаемые конечные результаты реализации ВЦП </w:t>
            </w:r>
          </w:p>
        </w:tc>
      </w:tr>
      <w:tr w:rsidR="00C70649" w:rsidRPr="00D270E9" w:rsidTr="00312FC5">
        <w:tc>
          <w:tcPr>
            <w:tcW w:w="2717" w:type="dxa"/>
            <w:vMerge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2017 год</w:t>
            </w:r>
          </w:p>
          <w:p w:rsidR="00C7064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Нас. 12,6</w:t>
            </w:r>
            <w:r w:rsidRPr="00D27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270E9">
              <w:rPr>
                <w:sz w:val="24"/>
                <w:szCs w:val="24"/>
              </w:rPr>
              <w:t>ч</w:t>
            </w:r>
            <w:proofErr w:type="gramEnd"/>
            <w:r w:rsidRPr="00D270E9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.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275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2018 год</w:t>
            </w:r>
          </w:p>
          <w:p w:rsidR="00C7064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Нас. </w:t>
            </w:r>
            <w:r>
              <w:rPr>
                <w:sz w:val="24"/>
                <w:szCs w:val="24"/>
              </w:rPr>
              <w:t>12,3 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270E9">
              <w:rPr>
                <w:sz w:val="24"/>
                <w:szCs w:val="24"/>
              </w:rPr>
              <w:t>ч</w:t>
            </w:r>
            <w:proofErr w:type="gramEnd"/>
            <w:r w:rsidRPr="00D270E9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.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3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D270E9">
              <w:rPr>
                <w:sz w:val="24"/>
                <w:szCs w:val="24"/>
              </w:rPr>
              <w:t xml:space="preserve"> год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Нас. 12,1</w:t>
            </w:r>
            <w:r w:rsidRPr="00D27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270E9">
              <w:rPr>
                <w:sz w:val="24"/>
                <w:szCs w:val="24"/>
              </w:rPr>
              <w:t>ч</w:t>
            </w:r>
            <w:proofErr w:type="gramEnd"/>
            <w:r w:rsidRPr="00D270E9">
              <w:rPr>
                <w:sz w:val="24"/>
                <w:szCs w:val="24"/>
              </w:rPr>
              <w:t>ел</w:t>
            </w:r>
          </w:p>
        </w:tc>
        <w:tc>
          <w:tcPr>
            <w:tcW w:w="101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D270E9">
              <w:rPr>
                <w:sz w:val="24"/>
                <w:szCs w:val="24"/>
              </w:rPr>
              <w:t>год</w:t>
            </w:r>
          </w:p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Нас. 12,1</w:t>
            </w:r>
            <w:r w:rsidRPr="00D27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270E9">
              <w:rPr>
                <w:sz w:val="24"/>
                <w:szCs w:val="24"/>
              </w:rPr>
              <w:t>ч</w:t>
            </w:r>
            <w:proofErr w:type="gramEnd"/>
            <w:r w:rsidRPr="00D270E9">
              <w:rPr>
                <w:sz w:val="24"/>
                <w:szCs w:val="24"/>
              </w:rPr>
              <w:t>ел</w:t>
            </w:r>
          </w:p>
        </w:tc>
      </w:tr>
      <w:tr w:rsidR="00C70649" w:rsidRPr="00D270E9" w:rsidTr="00312FC5">
        <w:tc>
          <w:tcPr>
            <w:tcW w:w="2717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Задача СБП, цель ВЦП: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- Обеспечение населения </w:t>
            </w:r>
            <w:proofErr w:type="spellStart"/>
            <w:r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Pr="00D270E9">
              <w:rPr>
                <w:sz w:val="24"/>
                <w:szCs w:val="24"/>
              </w:rPr>
              <w:t xml:space="preserve"> района доступными, качественными и разнообразными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культурно-досуговыми</w:t>
            </w:r>
            <w:proofErr w:type="spellEnd"/>
            <w:r w:rsidRPr="00D270E9">
              <w:rPr>
                <w:sz w:val="24"/>
                <w:szCs w:val="24"/>
              </w:rPr>
              <w:t xml:space="preserve"> услугами </w:t>
            </w:r>
          </w:p>
        </w:tc>
        <w:tc>
          <w:tcPr>
            <w:tcW w:w="1292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</w:tr>
      <w:tr w:rsidR="00C70649" w:rsidRPr="00D270E9" w:rsidTr="00312FC5">
        <w:tc>
          <w:tcPr>
            <w:tcW w:w="2717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Удельный вес степени вовлечённости населения </w:t>
            </w:r>
            <w:proofErr w:type="spellStart"/>
            <w:r w:rsidRPr="00D270E9">
              <w:rPr>
                <w:sz w:val="24"/>
                <w:szCs w:val="24"/>
              </w:rPr>
              <w:t>Кривошеинского</w:t>
            </w:r>
            <w:proofErr w:type="spellEnd"/>
            <w:r w:rsidRPr="00D270E9">
              <w:rPr>
                <w:sz w:val="24"/>
                <w:szCs w:val="24"/>
              </w:rPr>
              <w:t xml:space="preserve"> района в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культурно-досуговые</w:t>
            </w:r>
            <w:proofErr w:type="spellEnd"/>
            <w:r w:rsidRPr="00D270E9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292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%</w:t>
            </w:r>
          </w:p>
        </w:tc>
        <w:tc>
          <w:tcPr>
            <w:tcW w:w="1344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1028,5</w:t>
            </w:r>
          </w:p>
        </w:tc>
        <w:tc>
          <w:tcPr>
            <w:tcW w:w="1418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1028,5</w:t>
            </w:r>
          </w:p>
        </w:tc>
        <w:tc>
          <w:tcPr>
            <w:tcW w:w="1275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1028,5</w:t>
            </w:r>
          </w:p>
        </w:tc>
        <w:tc>
          <w:tcPr>
            <w:tcW w:w="83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1028,5</w:t>
            </w:r>
          </w:p>
        </w:tc>
        <w:tc>
          <w:tcPr>
            <w:tcW w:w="101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  <w:highlight w:val="yellow"/>
              </w:rPr>
            </w:pPr>
            <w:r w:rsidRPr="00D270E9">
              <w:rPr>
                <w:sz w:val="24"/>
                <w:szCs w:val="24"/>
              </w:rPr>
              <w:t>1028,5</w:t>
            </w:r>
          </w:p>
        </w:tc>
      </w:tr>
      <w:tr w:rsidR="00C70649" w:rsidRPr="00D270E9" w:rsidTr="00312FC5">
        <w:tc>
          <w:tcPr>
            <w:tcW w:w="2717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Задача 1 ВЦП: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- организация и проведение различных по форме общественно и социально-значимых культурно-массовых мероприятий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</w:tr>
      <w:tr w:rsidR="00C70649" w:rsidRPr="00D270E9" w:rsidTr="00312FC5">
        <w:tc>
          <w:tcPr>
            <w:tcW w:w="2717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Число </w:t>
            </w:r>
            <w:proofErr w:type="spellStart"/>
            <w:r w:rsidRPr="00D270E9">
              <w:rPr>
                <w:sz w:val="24"/>
                <w:szCs w:val="24"/>
              </w:rPr>
              <w:t>культурно-досуговых</w:t>
            </w:r>
            <w:proofErr w:type="spellEnd"/>
            <w:r w:rsidRPr="00D270E9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292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344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6125</w:t>
            </w:r>
          </w:p>
        </w:tc>
        <w:tc>
          <w:tcPr>
            <w:tcW w:w="1418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6125</w:t>
            </w:r>
          </w:p>
        </w:tc>
        <w:tc>
          <w:tcPr>
            <w:tcW w:w="1275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348</w:t>
            </w:r>
          </w:p>
        </w:tc>
        <w:tc>
          <w:tcPr>
            <w:tcW w:w="83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</w:t>
            </w:r>
          </w:p>
        </w:tc>
        <w:tc>
          <w:tcPr>
            <w:tcW w:w="101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</w:t>
            </w:r>
          </w:p>
        </w:tc>
      </w:tr>
      <w:tr w:rsidR="00C70649" w:rsidRPr="00D270E9" w:rsidTr="00312FC5">
        <w:tc>
          <w:tcPr>
            <w:tcW w:w="2717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Количество посетителей мероприятий </w:t>
            </w:r>
          </w:p>
        </w:tc>
        <w:tc>
          <w:tcPr>
            <w:tcW w:w="1292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344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126870</w:t>
            </w:r>
          </w:p>
        </w:tc>
        <w:tc>
          <w:tcPr>
            <w:tcW w:w="1418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126870</w:t>
            </w:r>
          </w:p>
        </w:tc>
        <w:tc>
          <w:tcPr>
            <w:tcW w:w="1275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33265</w:t>
            </w:r>
          </w:p>
        </w:tc>
        <w:tc>
          <w:tcPr>
            <w:tcW w:w="83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34128</w:t>
            </w:r>
          </w:p>
        </w:tc>
        <w:tc>
          <w:tcPr>
            <w:tcW w:w="101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34128</w:t>
            </w:r>
          </w:p>
        </w:tc>
      </w:tr>
      <w:tr w:rsidR="00C70649" w:rsidRPr="00D270E9" w:rsidTr="00312FC5">
        <w:tc>
          <w:tcPr>
            <w:tcW w:w="2717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Число </w:t>
            </w:r>
            <w:proofErr w:type="spellStart"/>
            <w:r w:rsidRPr="00D270E9">
              <w:rPr>
                <w:sz w:val="24"/>
                <w:szCs w:val="24"/>
              </w:rPr>
              <w:t>киновидеосеансов</w:t>
            </w:r>
            <w:proofErr w:type="spellEnd"/>
          </w:p>
        </w:tc>
        <w:tc>
          <w:tcPr>
            <w:tcW w:w="1292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344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361 </w:t>
            </w:r>
          </w:p>
        </w:tc>
        <w:tc>
          <w:tcPr>
            <w:tcW w:w="1418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361</w:t>
            </w:r>
          </w:p>
        </w:tc>
        <w:tc>
          <w:tcPr>
            <w:tcW w:w="1275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83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101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</w:tr>
      <w:tr w:rsidR="00C70649" w:rsidRPr="00D270E9" w:rsidTr="00312FC5">
        <w:tc>
          <w:tcPr>
            <w:tcW w:w="2717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Количество посетителей </w:t>
            </w:r>
            <w:proofErr w:type="spellStart"/>
            <w:r w:rsidRPr="00D270E9">
              <w:rPr>
                <w:sz w:val="24"/>
                <w:szCs w:val="24"/>
              </w:rPr>
              <w:t>киновидеосеансов</w:t>
            </w:r>
            <w:proofErr w:type="spellEnd"/>
          </w:p>
        </w:tc>
        <w:tc>
          <w:tcPr>
            <w:tcW w:w="1292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344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 xml:space="preserve">3592 </w:t>
            </w:r>
          </w:p>
        </w:tc>
        <w:tc>
          <w:tcPr>
            <w:tcW w:w="1418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3592</w:t>
            </w:r>
          </w:p>
        </w:tc>
        <w:tc>
          <w:tcPr>
            <w:tcW w:w="1275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995</w:t>
            </w:r>
          </w:p>
        </w:tc>
        <w:tc>
          <w:tcPr>
            <w:tcW w:w="83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5305</w:t>
            </w:r>
          </w:p>
        </w:tc>
        <w:tc>
          <w:tcPr>
            <w:tcW w:w="101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5305</w:t>
            </w:r>
          </w:p>
        </w:tc>
      </w:tr>
      <w:tr w:rsidR="00C70649" w:rsidRPr="00D270E9" w:rsidTr="00312FC5">
        <w:tc>
          <w:tcPr>
            <w:tcW w:w="2717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Задача 2 ВЦП:</w:t>
            </w:r>
          </w:p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- организация работы клубных любительских объединений и кружков по интересам</w:t>
            </w:r>
          </w:p>
        </w:tc>
        <w:tc>
          <w:tcPr>
            <w:tcW w:w="1292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</w:p>
        </w:tc>
      </w:tr>
      <w:tr w:rsidR="00C70649" w:rsidRPr="00D270E9" w:rsidTr="00312FC5">
        <w:tc>
          <w:tcPr>
            <w:tcW w:w="2717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Количество постоянно действующих клубных формирований</w:t>
            </w:r>
          </w:p>
        </w:tc>
        <w:tc>
          <w:tcPr>
            <w:tcW w:w="1292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ед.</w:t>
            </w:r>
          </w:p>
        </w:tc>
        <w:tc>
          <w:tcPr>
            <w:tcW w:w="1344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418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275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83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  <w:tc>
          <w:tcPr>
            <w:tcW w:w="101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146</w:t>
            </w:r>
          </w:p>
        </w:tc>
      </w:tr>
      <w:tr w:rsidR="00C70649" w:rsidRPr="00D270E9" w:rsidTr="00312FC5">
        <w:tc>
          <w:tcPr>
            <w:tcW w:w="2717" w:type="dxa"/>
          </w:tcPr>
          <w:p w:rsidR="00C70649" w:rsidRPr="00D270E9" w:rsidRDefault="00C70649" w:rsidP="00312FC5">
            <w:pPr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292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чел.</w:t>
            </w:r>
          </w:p>
        </w:tc>
        <w:tc>
          <w:tcPr>
            <w:tcW w:w="1344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418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275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830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  <w:tc>
          <w:tcPr>
            <w:tcW w:w="1013" w:type="dxa"/>
          </w:tcPr>
          <w:p w:rsidR="00C70649" w:rsidRPr="00D270E9" w:rsidRDefault="00C70649" w:rsidP="00312FC5">
            <w:pPr>
              <w:jc w:val="center"/>
              <w:rPr>
                <w:sz w:val="24"/>
                <w:szCs w:val="24"/>
              </w:rPr>
            </w:pPr>
            <w:r w:rsidRPr="00D270E9">
              <w:rPr>
                <w:sz w:val="24"/>
                <w:szCs w:val="24"/>
              </w:rPr>
              <w:t>2280</w:t>
            </w:r>
          </w:p>
        </w:tc>
      </w:tr>
    </w:tbl>
    <w:p w:rsidR="00C70649" w:rsidRPr="00D270E9" w:rsidRDefault="00C70649" w:rsidP="00C70649">
      <w:pPr>
        <w:jc w:val="center"/>
        <w:rPr>
          <w:sz w:val="24"/>
          <w:szCs w:val="24"/>
        </w:rPr>
      </w:pPr>
    </w:p>
    <w:p w:rsidR="00C70649" w:rsidRPr="00D270E9" w:rsidRDefault="00C70649" w:rsidP="00C70649">
      <w:pPr>
        <w:tabs>
          <w:tab w:val="left" w:pos="1137"/>
        </w:tabs>
        <w:rPr>
          <w:sz w:val="24"/>
          <w:szCs w:val="24"/>
        </w:rPr>
      </w:pPr>
    </w:p>
    <w:sectPr w:rsidR="00C70649" w:rsidRPr="00D270E9" w:rsidSect="007F5DC3">
      <w:pgSz w:w="11906" w:h="16838"/>
      <w:pgMar w:top="357" w:right="1134" w:bottom="35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D0"/>
    <w:multiLevelType w:val="hybridMultilevel"/>
    <w:tmpl w:val="4F028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26730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8535D"/>
    <w:multiLevelType w:val="hybridMultilevel"/>
    <w:tmpl w:val="B5B8D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1071A6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0499E"/>
    <w:multiLevelType w:val="hybridMultilevel"/>
    <w:tmpl w:val="DBC220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A4C54"/>
    <w:rsid w:val="00052ED0"/>
    <w:rsid w:val="00063921"/>
    <w:rsid w:val="00063F64"/>
    <w:rsid w:val="00074BFF"/>
    <w:rsid w:val="00090F04"/>
    <w:rsid w:val="00092689"/>
    <w:rsid w:val="00093492"/>
    <w:rsid w:val="000B6898"/>
    <w:rsid w:val="00193141"/>
    <w:rsid w:val="00221C5C"/>
    <w:rsid w:val="00265972"/>
    <w:rsid w:val="002C732A"/>
    <w:rsid w:val="002D6C28"/>
    <w:rsid w:val="002F73EB"/>
    <w:rsid w:val="00315F48"/>
    <w:rsid w:val="00372F0B"/>
    <w:rsid w:val="00386776"/>
    <w:rsid w:val="003C22D4"/>
    <w:rsid w:val="003E4E9C"/>
    <w:rsid w:val="003E565F"/>
    <w:rsid w:val="00402917"/>
    <w:rsid w:val="00411AB2"/>
    <w:rsid w:val="0044478B"/>
    <w:rsid w:val="00456212"/>
    <w:rsid w:val="00456CBC"/>
    <w:rsid w:val="00482D16"/>
    <w:rsid w:val="0048563C"/>
    <w:rsid w:val="00490F65"/>
    <w:rsid w:val="004A09FB"/>
    <w:rsid w:val="004E2575"/>
    <w:rsid w:val="004E5B65"/>
    <w:rsid w:val="004E5D0C"/>
    <w:rsid w:val="00516D84"/>
    <w:rsid w:val="005433BD"/>
    <w:rsid w:val="00553238"/>
    <w:rsid w:val="00567CD8"/>
    <w:rsid w:val="00606990"/>
    <w:rsid w:val="00606EBF"/>
    <w:rsid w:val="00625DB8"/>
    <w:rsid w:val="00641F47"/>
    <w:rsid w:val="006611CE"/>
    <w:rsid w:val="00665432"/>
    <w:rsid w:val="006B6BED"/>
    <w:rsid w:val="0073686D"/>
    <w:rsid w:val="00796A1D"/>
    <w:rsid w:val="007970C1"/>
    <w:rsid w:val="007B7325"/>
    <w:rsid w:val="007C6DAE"/>
    <w:rsid w:val="007F5DC3"/>
    <w:rsid w:val="0081212B"/>
    <w:rsid w:val="00814DB5"/>
    <w:rsid w:val="00817750"/>
    <w:rsid w:val="0083753C"/>
    <w:rsid w:val="0085458E"/>
    <w:rsid w:val="0086316C"/>
    <w:rsid w:val="00880213"/>
    <w:rsid w:val="00884481"/>
    <w:rsid w:val="00887D55"/>
    <w:rsid w:val="00890329"/>
    <w:rsid w:val="008F20B5"/>
    <w:rsid w:val="009823F2"/>
    <w:rsid w:val="00986F90"/>
    <w:rsid w:val="009B1063"/>
    <w:rsid w:val="00A10418"/>
    <w:rsid w:val="00A77C09"/>
    <w:rsid w:val="00A951D7"/>
    <w:rsid w:val="00AC3138"/>
    <w:rsid w:val="00AC64C0"/>
    <w:rsid w:val="00AC7F39"/>
    <w:rsid w:val="00AD2C9C"/>
    <w:rsid w:val="00AF5E05"/>
    <w:rsid w:val="00B01545"/>
    <w:rsid w:val="00B355DE"/>
    <w:rsid w:val="00B532C1"/>
    <w:rsid w:val="00BA5758"/>
    <w:rsid w:val="00BB45A0"/>
    <w:rsid w:val="00BD46CC"/>
    <w:rsid w:val="00BE0B14"/>
    <w:rsid w:val="00C141D8"/>
    <w:rsid w:val="00C5026C"/>
    <w:rsid w:val="00C56F88"/>
    <w:rsid w:val="00C64D9B"/>
    <w:rsid w:val="00C674F4"/>
    <w:rsid w:val="00C70649"/>
    <w:rsid w:val="00CB2DC5"/>
    <w:rsid w:val="00CF4B11"/>
    <w:rsid w:val="00D24CCC"/>
    <w:rsid w:val="00D800C6"/>
    <w:rsid w:val="00DA4C54"/>
    <w:rsid w:val="00DA597D"/>
    <w:rsid w:val="00E01C51"/>
    <w:rsid w:val="00E073E7"/>
    <w:rsid w:val="00E41A02"/>
    <w:rsid w:val="00E47F50"/>
    <w:rsid w:val="00E9278F"/>
    <w:rsid w:val="00E92A1D"/>
    <w:rsid w:val="00EA1ECE"/>
    <w:rsid w:val="00EB68C7"/>
    <w:rsid w:val="00F624B0"/>
    <w:rsid w:val="00F64502"/>
    <w:rsid w:val="00F87665"/>
    <w:rsid w:val="00FA7A51"/>
    <w:rsid w:val="00FC07DD"/>
    <w:rsid w:val="00FC7C3D"/>
    <w:rsid w:val="00FE4A1F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E92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E92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Кривошеинского района</Company>
  <LinksUpToDate>false</LinksUpToDate>
  <CharactersWithSpaces>12681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GLBUH</cp:lastModifiedBy>
  <cp:revision>6</cp:revision>
  <cp:lastPrinted>2015-02-24T05:53:00Z</cp:lastPrinted>
  <dcterms:created xsi:type="dcterms:W3CDTF">2019-01-08T03:07:00Z</dcterms:created>
  <dcterms:modified xsi:type="dcterms:W3CDTF">2020-03-04T03:28:00Z</dcterms:modified>
</cp:coreProperties>
</file>