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3C" w:rsidRPr="00DB753C" w:rsidRDefault="00DB753C" w:rsidP="00DB753C">
      <w:pPr>
        <w:pStyle w:val="2"/>
        <w:rPr>
          <w:b w:val="0"/>
          <w:sz w:val="24"/>
          <w:szCs w:val="24"/>
        </w:rPr>
      </w:pPr>
      <w:r w:rsidRPr="00DB753C"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53C" w:rsidRPr="00DB753C" w:rsidRDefault="00DB753C" w:rsidP="00DB753C">
      <w:pPr>
        <w:spacing w:after="0"/>
        <w:rPr>
          <w:rFonts w:ascii="Times New Roman" w:hAnsi="Times New Roman" w:cs="Times New Roman"/>
        </w:rPr>
      </w:pPr>
    </w:p>
    <w:p w:rsidR="00DB753C" w:rsidRPr="00DB753C" w:rsidRDefault="00DB753C" w:rsidP="00DB753C">
      <w:pPr>
        <w:pStyle w:val="2"/>
        <w:rPr>
          <w:sz w:val="30"/>
          <w:szCs w:val="30"/>
        </w:rPr>
      </w:pPr>
      <w:r w:rsidRPr="00DB753C">
        <w:rPr>
          <w:sz w:val="30"/>
          <w:szCs w:val="30"/>
        </w:rPr>
        <w:t>АДМИНИСТРАЦИЯ КРИВОШЕИНСКОГО РАЙОНА</w:t>
      </w:r>
    </w:p>
    <w:p w:rsidR="00DB753C" w:rsidRPr="00DB753C" w:rsidRDefault="00DB753C" w:rsidP="00DB75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753C" w:rsidRPr="00DB753C" w:rsidRDefault="00DB753C" w:rsidP="00DB7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53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753C" w:rsidRPr="00DB753C" w:rsidRDefault="00462035" w:rsidP="00DB753C">
      <w:pPr>
        <w:tabs>
          <w:tab w:val="right" w:pos="95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10.10</w:t>
      </w:r>
      <w:r w:rsidR="00DB753C" w:rsidRPr="00DB753C">
        <w:rPr>
          <w:rFonts w:ascii="Times New Roman" w:hAnsi="Times New Roman" w:cs="Times New Roman"/>
          <w:sz w:val="24"/>
          <w:szCs w:val="24"/>
        </w:rPr>
        <w:t xml:space="preserve">.2019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DB753C" w:rsidRPr="00DB753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599</w:t>
      </w:r>
      <w:r w:rsidR="00DB7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53C" w:rsidRPr="00DB753C" w:rsidRDefault="00DB753C" w:rsidP="00DB7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53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DB753C" w:rsidRPr="00DB753C" w:rsidRDefault="00DB753C" w:rsidP="00DB7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53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DB753C" w:rsidRPr="00DB753C" w:rsidRDefault="00DB753C" w:rsidP="00DB753C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B7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53C" w:rsidRPr="00DB753C" w:rsidRDefault="00DB753C" w:rsidP="00DB7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53C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DB753C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DB753C">
        <w:rPr>
          <w:rFonts w:ascii="Times New Roman" w:hAnsi="Times New Roman" w:cs="Times New Roman"/>
          <w:sz w:val="24"/>
          <w:szCs w:val="24"/>
        </w:rPr>
        <w:t xml:space="preserve"> силу постановления </w:t>
      </w:r>
    </w:p>
    <w:p w:rsidR="00DB753C" w:rsidRDefault="00DB753C" w:rsidP="00DB7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53C">
        <w:rPr>
          <w:rFonts w:ascii="Times New Roman" w:hAnsi="Times New Roman" w:cs="Times New Roman"/>
          <w:sz w:val="24"/>
          <w:szCs w:val="24"/>
        </w:rPr>
        <w:t>Администрации Кривошеинского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23.09.2014 № 632 «Об утверждении административного регламента предоставления муниципальной услуги «Выдача, аннулирование разрешения на установку и эксплуатацию рекламных конструкций»</w:t>
      </w:r>
    </w:p>
    <w:p w:rsidR="00DB753C" w:rsidRPr="00DB753C" w:rsidRDefault="00DB753C" w:rsidP="00DB75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753C" w:rsidRPr="00DB753C" w:rsidRDefault="00DB753C" w:rsidP="00DB753C">
      <w:pPr>
        <w:spacing w:after="0" w:line="240" w:lineRule="auto"/>
        <w:ind w:right="-114"/>
        <w:jc w:val="center"/>
        <w:rPr>
          <w:rFonts w:ascii="Times New Roman" w:hAnsi="Times New Roman" w:cs="Times New Roman"/>
          <w:sz w:val="24"/>
          <w:szCs w:val="24"/>
        </w:rPr>
      </w:pPr>
    </w:p>
    <w:p w:rsidR="00DB753C" w:rsidRPr="00DB753C" w:rsidRDefault="00DB753C" w:rsidP="00DB753C">
      <w:pPr>
        <w:spacing w:after="0" w:line="240" w:lineRule="auto"/>
        <w:ind w:right="-1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53C">
        <w:rPr>
          <w:rFonts w:ascii="Times New Roman" w:hAnsi="Times New Roman" w:cs="Times New Roman"/>
          <w:color w:val="000000"/>
          <w:sz w:val="24"/>
          <w:szCs w:val="24"/>
        </w:rPr>
        <w:t xml:space="preserve">         В    целях   приведения   нормативно правового акта в  соответствие с </w:t>
      </w:r>
      <w:r w:rsidR="00462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53C"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20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753C" w:rsidRPr="00DB753C" w:rsidRDefault="00DB753C" w:rsidP="00DB753C">
      <w:pPr>
        <w:spacing w:after="0" w:line="240" w:lineRule="auto"/>
        <w:ind w:right="-114"/>
        <w:jc w:val="both"/>
        <w:rPr>
          <w:rFonts w:ascii="Times New Roman" w:hAnsi="Times New Roman" w:cs="Times New Roman"/>
          <w:sz w:val="24"/>
          <w:szCs w:val="24"/>
        </w:rPr>
      </w:pPr>
      <w:r w:rsidRPr="00DB753C">
        <w:rPr>
          <w:rFonts w:ascii="Times New Roman" w:hAnsi="Times New Roman" w:cs="Times New Roman"/>
          <w:sz w:val="24"/>
          <w:szCs w:val="24"/>
        </w:rPr>
        <w:t xml:space="preserve">         ПОСТАНОВЛЯЮ:</w:t>
      </w:r>
    </w:p>
    <w:p w:rsidR="00DB753C" w:rsidRPr="00DB753C" w:rsidRDefault="00DB753C" w:rsidP="00DB753C">
      <w:pPr>
        <w:pStyle w:val="a3"/>
        <w:numPr>
          <w:ilvl w:val="0"/>
          <w:numId w:val="1"/>
        </w:numPr>
        <w:tabs>
          <w:tab w:val="left" w:pos="851"/>
        </w:tabs>
        <w:ind w:left="0" w:right="-114" w:firstLine="567"/>
        <w:jc w:val="both"/>
        <w:rPr>
          <w:sz w:val="24"/>
          <w:szCs w:val="24"/>
        </w:rPr>
      </w:pPr>
      <w:r w:rsidRPr="00DB753C">
        <w:rPr>
          <w:sz w:val="24"/>
          <w:szCs w:val="24"/>
        </w:rPr>
        <w:t>Признать утратившим силу постановление   Администрации   Кривошеинского   района  от  23.09.2014 № 632 «Об утверждении административного регламента предоставления муниципальной услуги «Выдача, аннулирование разрешения на установку и эксплуатацию рекламных конструкций».</w:t>
      </w:r>
    </w:p>
    <w:p w:rsidR="00DB753C" w:rsidRPr="00DB753C" w:rsidRDefault="00DB753C" w:rsidP="00DB753C">
      <w:pPr>
        <w:pStyle w:val="a3"/>
        <w:numPr>
          <w:ilvl w:val="0"/>
          <w:numId w:val="1"/>
        </w:numPr>
        <w:tabs>
          <w:tab w:val="left" w:pos="851"/>
        </w:tabs>
        <w:ind w:left="0" w:right="-114" w:firstLine="567"/>
        <w:jc w:val="both"/>
        <w:rPr>
          <w:sz w:val="24"/>
          <w:szCs w:val="24"/>
        </w:rPr>
      </w:pPr>
      <w:r w:rsidRPr="00DB753C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DB753C">
        <w:rPr>
          <w:sz w:val="24"/>
          <w:szCs w:val="24"/>
        </w:rPr>
        <w:t>с даты</w:t>
      </w:r>
      <w:proofErr w:type="gramEnd"/>
      <w:r w:rsidRPr="00DB753C">
        <w:rPr>
          <w:sz w:val="24"/>
          <w:szCs w:val="24"/>
        </w:rPr>
        <w:t xml:space="preserve"> его подписания.</w:t>
      </w:r>
    </w:p>
    <w:p w:rsidR="00DB753C" w:rsidRPr="00DB753C" w:rsidRDefault="00DB753C" w:rsidP="00DB753C">
      <w:pPr>
        <w:pStyle w:val="a3"/>
        <w:numPr>
          <w:ilvl w:val="0"/>
          <w:numId w:val="1"/>
        </w:numPr>
        <w:tabs>
          <w:tab w:val="left" w:pos="851"/>
        </w:tabs>
        <w:ind w:left="0" w:right="-114" w:firstLine="567"/>
        <w:jc w:val="both"/>
        <w:rPr>
          <w:sz w:val="24"/>
          <w:szCs w:val="24"/>
        </w:rPr>
      </w:pPr>
      <w:r w:rsidRPr="00DB753C">
        <w:rPr>
          <w:sz w:val="24"/>
          <w:szCs w:val="24"/>
        </w:rPr>
        <w:t>Настоящее постановление подлежит размещению в Сборнике нормативных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DB753C" w:rsidRPr="00DB753C" w:rsidRDefault="00DB753C" w:rsidP="00DB753C">
      <w:pPr>
        <w:pStyle w:val="a3"/>
        <w:numPr>
          <w:ilvl w:val="0"/>
          <w:numId w:val="1"/>
        </w:numPr>
        <w:tabs>
          <w:tab w:val="left" w:pos="851"/>
        </w:tabs>
        <w:ind w:left="0" w:right="-114" w:firstLine="567"/>
        <w:jc w:val="both"/>
        <w:rPr>
          <w:sz w:val="24"/>
          <w:szCs w:val="24"/>
        </w:rPr>
      </w:pPr>
      <w:r w:rsidRPr="00DB753C">
        <w:rPr>
          <w:sz w:val="24"/>
          <w:szCs w:val="24"/>
        </w:rPr>
        <w:t xml:space="preserve">Контроль за исполнением настоящего </w:t>
      </w:r>
      <w:r w:rsidR="00462035">
        <w:rPr>
          <w:sz w:val="24"/>
          <w:szCs w:val="24"/>
        </w:rPr>
        <w:t>постановления</w:t>
      </w:r>
      <w:r w:rsidRPr="00DB753C">
        <w:rPr>
          <w:sz w:val="24"/>
          <w:szCs w:val="24"/>
        </w:rPr>
        <w:t xml:space="preserve"> возложить на</w:t>
      </w:r>
      <w:proofErr w:type="gramStart"/>
      <w:r w:rsidRPr="00DB753C">
        <w:rPr>
          <w:sz w:val="24"/>
          <w:szCs w:val="24"/>
        </w:rPr>
        <w:t xml:space="preserve"> П</w:t>
      </w:r>
      <w:proofErr w:type="gramEnd"/>
      <w:r w:rsidRPr="00DB753C">
        <w:rPr>
          <w:sz w:val="24"/>
          <w:szCs w:val="24"/>
        </w:rPr>
        <w:t>ервого заместителя Главы Кривошеинского района.</w:t>
      </w:r>
    </w:p>
    <w:p w:rsidR="00DB753C" w:rsidRPr="00DB753C" w:rsidRDefault="00DB753C" w:rsidP="00DB753C">
      <w:pPr>
        <w:pStyle w:val="a3"/>
        <w:ind w:left="0" w:firstLine="0"/>
        <w:jc w:val="both"/>
        <w:rPr>
          <w:sz w:val="24"/>
          <w:szCs w:val="24"/>
        </w:rPr>
      </w:pPr>
    </w:p>
    <w:p w:rsidR="00DB753C" w:rsidRPr="00DB753C" w:rsidRDefault="00DB753C" w:rsidP="00DB7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3C" w:rsidRPr="00DB753C" w:rsidRDefault="00DB753C" w:rsidP="00DB7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53C" w:rsidRDefault="00DB753C" w:rsidP="00DB7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DB753C" w:rsidRDefault="00DB753C" w:rsidP="00DB7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</w:p>
    <w:p w:rsidR="00DB753C" w:rsidRPr="00DB753C" w:rsidRDefault="00DB753C" w:rsidP="00DB7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5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B753C">
        <w:rPr>
          <w:rFonts w:ascii="Times New Roman" w:hAnsi="Times New Roman" w:cs="Times New Roman"/>
          <w:sz w:val="24"/>
          <w:szCs w:val="24"/>
        </w:rPr>
        <w:tab/>
      </w:r>
      <w:r w:rsidRPr="00DB753C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DB753C" w:rsidRPr="00DB753C" w:rsidRDefault="00DB753C" w:rsidP="00DB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53C" w:rsidRPr="00DB753C" w:rsidRDefault="00DB753C" w:rsidP="00DB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53C" w:rsidRPr="00DB753C" w:rsidRDefault="00DB753C" w:rsidP="00DB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53C" w:rsidRPr="00DB753C" w:rsidRDefault="00DB753C" w:rsidP="00DB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53C" w:rsidRPr="00DB753C" w:rsidRDefault="00DB753C" w:rsidP="00DB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53C" w:rsidRPr="00DB753C" w:rsidRDefault="00DB753C" w:rsidP="00DB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53C" w:rsidRPr="00DB753C" w:rsidRDefault="00DB753C" w:rsidP="00DB75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53C" w:rsidRDefault="00DB753C" w:rsidP="00DB75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 Александр Леонидович</w:t>
      </w:r>
    </w:p>
    <w:p w:rsidR="00DB753C" w:rsidRDefault="00DB753C" w:rsidP="00DB75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DB753C" w:rsidRDefault="00DB753C" w:rsidP="00DB75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753C" w:rsidRDefault="00DB753C" w:rsidP="00DB75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Прокуратура </w:t>
      </w:r>
    </w:p>
    <w:p w:rsidR="00DB753C" w:rsidRDefault="00DB753C" w:rsidP="00DB75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Сибиряков</w:t>
      </w:r>
    </w:p>
    <w:p w:rsidR="00DB753C" w:rsidRDefault="00DB753C" w:rsidP="00DB75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Сагеева</w:t>
      </w:r>
    </w:p>
    <w:p w:rsidR="00DB753C" w:rsidRDefault="00DB753C" w:rsidP="00DB75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Караваева</w:t>
      </w:r>
    </w:p>
    <w:p w:rsidR="00DB753C" w:rsidRDefault="00DB753C" w:rsidP="00DB753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Петроченко</w:t>
      </w:r>
    </w:p>
    <w:p w:rsidR="00477C06" w:rsidRPr="00DB753C" w:rsidRDefault="00477C06" w:rsidP="00DB753C">
      <w:pPr>
        <w:spacing w:after="0" w:line="240" w:lineRule="auto"/>
        <w:rPr>
          <w:rFonts w:ascii="Times New Roman" w:hAnsi="Times New Roman" w:cs="Times New Roman"/>
        </w:rPr>
      </w:pPr>
    </w:p>
    <w:sectPr w:rsidR="00477C06" w:rsidRPr="00DB753C" w:rsidSect="00DB753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B1A80"/>
    <w:multiLevelType w:val="hybridMultilevel"/>
    <w:tmpl w:val="881E515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53C"/>
    <w:rsid w:val="00462035"/>
    <w:rsid w:val="00477C06"/>
    <w:rsid w:val="00DB753C"/>
    <w:rsid w:val="00DE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4E"/>
  </w:style>
  <w:style w:type="paragraph" w:styleId="2">
    <w:name w:val="heading 2"/>
    <w:basedOn w:val="a"/>
    <w:next w:val="a"/>
    <w:link w:val="20"/>
    <w:qFormat/>
    <w:rsid w:val="00DB75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753C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99"/>
    <w:qFormat/>
    <w:rsid w:val="00DB753C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B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2019-10-10T10:47:00Z</cp:lastPrinted>
  <dcterms:created xsi:type="dcterms:W3CDTF">2019-10-09T08:25:00Z</dcterms:created>
  <dcterms:modified xsi:type="dcterms:W3CDTF">2019-10-10T10:47:00Z</dcterms:modified>
</cp:coreProperties>
</file>