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0D" w:rsidRPr="001A3D0D" w:rsidRDefault="001A3D0D" w:rsidP="001A3D0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3D0D">
        <w:rPr>
          <w:rStyle w:val="a4"/>
          <w:bCs w:val="0"/>
          <w:sz w:val="28"/>
          <w:szCs w:val="28"/>
        </w:rPr>
        <w:t>Усилена уголовная ответственность в сфере незаконного оборота наркотиков</w:t>
      </w:r>
    </w:p>
    <w:p w:rsidR="001A3D0D" w:rsidRPr="001A3D0D" w:rsidRDefault="001A3D0D" w:rsidP="001A3D0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3D0D">
        <w:rPr>
          <w:sz w:val="28"/>
          <w:szCs w:val="28"/>
        </w:rPr>
        <w:t xml:space="preserve">Федеральным законом от 31.12.2017 № 494-ФЗ внесены изменения в ст. 228.1 УК РФ, устанавливающую уголовную ответственность 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путем дополнения части 2 ст. 228.1 УК </w:t>
      </w:r>
      <w:proofErr w:type="gramStart"/>
      <w:r w:rsidRPr="001A3D0D">
        <w:rPr>
          <w:sz w:val="28"/>
          <w:szCs w:val="28"/>
        </w:rPr>
        <w:t>РФ</w:t>
      </w:r>
      <w:proofErr w:type="gramEnd"/>
      <w:r w:rsidRPr="001A3D0D">
        <w:rPr>
          <w:sz w:val="28"/>
          <w:szCs w:val="28"/>
        </w:rPr>
        <w:t xml:space="preserve"> квалифицирующим признаком – сбыт наркотических средств, психотропных веществ или их аналогов на территории воинской части.</w:t>
      </w:r>
    </w:p>
    <w:p w:rsidR="001A3D0D" w:rsidRPr="001A3D0D" w:rsidRDefault="001A3D0D" w:rsidP="001A3D0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1A3D0D">
        <w:rPr>
          <w:sz w:val="28"/>
          <w:szCs w:val="28"/>
        </w:rPr>
        <w:t>Санкцией части 2 статьи 228.1 УК РФ предусмотрено уголовное наказание в виде лишения свободы на срок от 5 до 12 лет со штрафом в размере до 500 тыс. руб. или в размере заработной платы или иного дохода осужденного за период до 3 лет либо без такового и с ограничением свободы на срок до 1 года либо без такового.</w:t>
      </w:r>
      <w:proofErr w:type="gramEnd"/>
    </w:p>
    <w:p w:rsidR="00232EB3" w:rsidRPr="001A3D0D" w:rsidRDefault="00232EB3" w:rsidP="001A3D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2EB3" w:rsidRPr="001A3D0D" w:rsidSect="0023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D0D"/>
    <w:rsid w:val="001A3D0D"/>
    <w:rsid w:val="0023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2018-12-26T15:53:00Z</dcterms:created>
  <dcterms:modified xsi:type="dcterms:W3CDTF">2018-12-26T15:54:00Z</dcterms:modified>
</cp:coreProperties>
</file>