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6" w:rsidRPr="00414CAC" w:rsidRDefault="00414CAC" w:rsidP="00414CAC">
      <w:pPr>
        <w:spacing w:after="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noProof/>
        </w:rPr>
        <w:drawing>
          <wp:inline distT="0" distB="0" distL="0" distR="0">
            <wp:extent cx="624464" cy="817200"/>
            <wp:effectExtent l="19050" t="0" r="4186" b="0"/>
            <wp:docPr id="4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Pr="00414CAC" w:rsidRDefault="0031692B" w:rsidP="00414CAC">
      <w:pPr>
        <w:spacing w:before="240" w:after="12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414CAC" w:rsidRDefault="0031692B" w:rsidP="00414CAC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C">
        <w:rPr>
          <w:rFonts w:ascii="Times New Roman" w:hAnsi="Times New Roman"/>
          <w:b/>
          <w:sz w:val="28"/>
          <w:szCs w:val="28"/>
        </w:rPr>
        <w:t>ПОСТАНОВЛЕНИЕ</w:t>
      </w:r>
      <w:r w:rsidR="00414CA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AC" w:rsidTr="00414CAC">
        <w:trPr>
          <w:trHeight w:val="283"/>
        </w:trPr>
        <w:tc>
          <w:tcPr>
            <w:tcW w:w="5069" w:type="dxa"/>
            <w:vAlign w:val="center"/>
          </w:tcPr>
          <w:p w:rsidR="00414CAC" w:rsidRDefault="00414CAC" w:rsidP="00414CAC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</w:rPr>
            </w:pPr>
            <w:r w:rsidRPr="00414CAC">
              <w:rPr>
                <w:rFonts w:ascii="Times New Roman" w:hAnsi="Times New Roman"/>
              </w:rPr>
              <w:t>27.01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5069" w:type="dxa"/>
            <w:vAlign w:val="center"/>
          </w:tcPr>
          <w:p w:rsidR="00414CAC" w:rsidRDefault="00414CAC" w:rsidP="00414CAC">
            <w:pPr>
              <w:tabs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31692B" w:rsidRPr="00414CAC" w:rsidRDefault="00414CAC" w:rsidP="00414CA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 </w:t>
      </w:r>
      <w:r w:rsidR="0031692B" w:rsidRPr="00414CAC">
        <w:rPr>
          <w:rFonts w:ascii="Times New Roman" w:hAnsi="Times New Roman"/>
          <w:sz w:val="24"/>
          <w:szCs w:val="24"/>
        </w:rPr>
        <w:t>Кривошеино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92B" w:rsidRPr="00414CAC" w:rsidRDefault="0031692B" w:rsidP="00414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Томской области</w:t>
      </w:r>
    </w:p>
    <w:p w:rsidR="00414CAC" w:rsidRPr="00414CAC" w:rsidRDefault="00730D42" w:rsidP="00414CAC">
      <w:pPr>
        <w:pStyle w:val="11"/>
        <w:spacing w:before="480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</w:t>
      </w:r>
      <w:r w:rsidR="00414CAC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</w:t>
      </w:r>
      <w:r w:rsidR="00414CAC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с</w:t>
      </w:r>
      <w:r w:rsidR="00414CAC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2021 до 2025 года»</w:t>
      </w:r>
    </w:p>
    <w:p w:rsidR="004C3CA8" w:rsidRPr="00414CAC" w:rsidRDefault="004C3CA8" w:rsidP="00A83B08">
      <w:pPr>
        <w:pStyle w:val="11"/>
        <w:spacing w:after="360"/>
        <w:ind w:right="567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i/>
          <w:sz w:val="24"/>
          <w:szCs w:val="24"/>
        </w:rPr>
        <w:t xml:space="preserve">(в редакции </w:t>
      </w:r>
      <w:r w:rsidR="00414CAC" w:rsidRPr="00414CAC">
        <w:rPr>
          <w:rFonts w:ascii="Times New Roman" w:hAnsi="Times New Roman"/>
          <w:i/>
          <w:sz w:val="24"/>
          <w:szCs w:val="24"/>
        </w:rPr>
        <w:t xml:space="preserve">постановлений Администрации Кривошеинского района </w:t>
      </w:r>
      <w:r w:rsidRPr="00414CAC">
        <w:rPr>
          <w:rFonts w:ascii="Times New Roman" w:hAnsi="Times New Roman"/>
          <w:i/>
          <w:sz w:val="24"/>
          <w:szCs w:val="24"/>
        </w:rPr>
        <w:t>от 17.01.2022 №</w:t>
      </w:r>
      <w:r w:rsidR="00414CAC">
        <w:rPr>
          <w:rFonts w:ascii="Times New Roman" w:hAnsi="Times New Roman"/>
          <w:i/>
          <w:sz w:val="24"/>
          <w:szCs w:val="24"/>
        </w:rPr>
        <w:t> </w:t>
      </w:r>
      <w:r w:rsidRPr="00414CAC">
        <w:rPr>
          <w:rFonts w:ascii="Times New Roman" w:hAnsi="Times New Roman"/>
          <w:i/>
          <w:sz w:val="24"/>
          <w:szCs w:val="24"/>
        </w:rPr>
        <w:t>25</w:t>
      </w:r>
      <w:r w:rsidR="008226B1" w:rsidRPr="00414CAC">
        <w:rPr>
          <w:rFonts w:ascii="Times New Roman" w:hAnsi="Times New Roman"/>
          <w:i/>
          <w:sz w:val="24"/>
          <w:szCs w:val="24"/>
        </w:rPr>
        <w:t>,</w:t>
      </w:r>
      <w:r w:rsidR="00671E22" w:rsidRPr="00414CAC">
        <w:rPr>
          <w:rFonts w:ascii="Times New Roman" w:hAnsi="Times New Roman"/>
          <w:i/>
          <w:sz w:val="24"/>
          <w:szCs w:val="24"/>
        </w:rPr>
        <w:t xml:space="preserve"> от 07.04.2022 №</w:t>
      </w:r>
      <w:r w:rsidR="00414CAC">
        <w:rPr>
          <w:rFonts w:ascii="Times New Roman" w:hAnsi="Times New Roman"/>
          <w:i/>
          <w:sz w:val="24"/>
          <w:szCs w:val="24"/>
        </w:rPr>
        <w:t> </w:t>
      </w:r>
      <w:r w:rsidR="00671E22" w:rsidRPr="00414CAC">
        <w:rPr>
          <w:rFonts w:ascii="Times New Roman" w:hAnsi="Times New Roman"/>
          <w:i/>
          <w:sz w:val="24"/>
          <w:szCs w:val="24"/>
        </w:rPr>
        <w:t xml:space="preserve">270, </w:t>
      </w:r>
      <w:r w:rsidR="008226B1" w:rsidRPr="00414CAC">
        <w:rPr>
          <w:rFonts w:ascii="Times New Roman" w:hAnsi="Times New Roman"/>
          <w:i/>
          <w:sz w:val="24"/>
          <w:szCs w:val="24"/>
        </w:rPr>
        <w:t>от</w:t>
      </w:r>
      <w:r w:rsidR="002C132A" w:rsidRPr="00414CAC">
        <w:rPr>
          <w:rFonts w:ascii="Times New Roman" w:hAnsi="Times New Roman"/>
          <w:i/>
          <w:sz w:val="24"/>
          <w:szCs w:val="24"/>
        </w:rPr>
        <w:t xml:space="preserve"> 23</w:t>
      </w:r>
      <w:r w:rsidR="008226B1" w:rsidRPr="00414CAC">
        <w:rPr>
          <w:rFonts w:ascii="Times New Roman" w:hAnsi="Times New Roman"/>
          <w:i/>
          <w:sz w:val="24"/>
          <w:szCs w:val="24"/>
        </w:rPr>
        <w:t>.01.2023 №</w:t>
      </w:r>
      <w:r w:rsidR="00414CAC">
        <w:rPr>
          <w:rFonts w:ascii="Times New Roman" w:hAnsi="Times New Roman"/>
          <w:i/>
          <w:sz w:val="24"/>
          <w:szCs w:val="24"/>
        </w:rPr>
        <w:t> </w:t>
      </w:r>
      <w:r w:rsidR="002C132A" w:rsidRPr="00414CAC">
        <w:rPr>
          <w:rFonts w:ascii="Times New Roman" w:hAnsi="Times New Roman"/>
          <w:i/>
          <w:sz w:val="24"/>
          <w:szCs w:val="24"/>
        </w:rPr>
        <w:t>44</w:t>
      </w:r>
      <w:r w:rsidR="00B52579">
        <w:rPr>
          <w:rFonts w:ascii="Times New Roman" w:hAnsi="Times New Roman"/>
          <w:i/>
          <w:sz w:val="24"/>
          <w:szCs w:val="24"/>
        </w:rPr>
        <w:t xml:space="preserve">, </w:t>
      </w:r>
      <w:r w:rsidR="00B52579" w:rsidRPr="00BE3592">
        <w:rPr>
          <w:rFonts w:ascii="Times New Roman" w:hAnsi="Times New Roman"/>
          <w:i/>
          <w:sz w:val="24"/>
          <w:szCs w:val="24"/>
        </w:rPr>
        <w:t>от 0</w:t>
      </w:r>
      <w:r w:rsidR="00BE3592" w:rsidRPr="00BE3592">
        <w:rPr>
          <w:rFonts w:ascii="Times New Roman" w:hAnsi="Times New Roman"/>
          <w:i/>
          <w:sz w:val="24"/>
          <w:szCs w:val="24"/>
        </w:rPr>
        <w:t>8</w:t>
      </w:r>
      <w:r w:rsidR="00B52579" w:rsidRPr="00BE3592">
        <w:rPr>
          <w:rFonts w:ascii="Times New Roman" w:hAnsi="Times New Roman"/>
          <w:i/>
          <w:sz w:val="24"/>
          <w:szCs w:val="24"/>
        </w:rPr>
        <w:t>.0</w:t>
      </w:r>
      <w:r w:rsidR="00BE3592" w:rsidRPr="00BE3592">
        <w:rPr>
          <w:rFonts w:ascii="Times New Roman" w:hAnsi="Times New Roman"/>
          <w:i/>
          <w:sz w:val="24"/>
          <w:szCs w:val="24"/>
        </w:rPr>
        <w:t>9</w:t>
      </w:r>
      <w:r w:rsidR="00B52579" w:rsidRPr="00BE3592">
        <w:rPr>
          <w:rFonts w:ascii="Times New Roman" w:hAnsi="Times New Roman"/>
          <w:i/>
          <w:sz w:val="24"/>
          <w:szCs w:val="24"/>
        </w:rPr>
        <w:t>.2023 №</w:t>
      </w:r>
      <w:r w:rsidR="00BE3592" w:rsidRPr="00BE3592">
        <w:rPr>
          <w:rFonts w:ascii="Times New Roman" w:hAnsi="Times New Roman"/>
          <w:i/>
          <w:sz w:val="24"/>
          <w:szCs w:val="24"/>
        </w:rPr>
        <w:t>516</w:t>
      </w:r>
      <w:r w:rsidR="00A83B08">
        <w:rPr>
          <w:rFonts w:ascii="Times New Roman" w:hAnsi="Times New Roman"/>
          <w:i/>
          <w:sz w:val="24"/>
          <w:szCs w:val="24"/>
        </w:rPr>
        <w:t>, от 04.04.2024 №190</w:t>
      </w:r>
      <w:r w:rsidRPr="00BE3592">
        <w:rPr>
          <w:rFonts w:ascii="Times New Roman" w:hAnsi="Times New Roman"/>
          <w:i/>
          <w:sz w:val="24"/>
          <w:szCs w:val="24"/>
        </w:rPr>
        <w:t>)</w:t>
      </w:r>
    </w:p>
    <w:p w:rsidR="00D27A34" w:rsidRDefault="00D27A34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A59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AF5A59">
          <w:rPr>
            <w:rStyle w:val="ac"/>
            <w:rFonts w:ascii="Times New Roman" w:hAnsi="Times New Roman"/>
            <w:color w:val="404040" w:themeColor="text1" w:themeTint="BF"/>
            <w:sz w:val="24"/>
            <w:szCs w:val="24"/>
            <w:u w:val="none"/>
          </w:rPr>
          <w:t>статьей 179</w:t>
        </w:r>
      </w:hyperlink>
      <w:r w:rsidRPr="00AF5A5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AF5A59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 346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A59">
        <w:rPr>
          <w:rFonts w:ascii="Times New Roman" w:hAnsi="Times New Roman"/>
          <w:sz w:val="24"/>
          <w:szCs w:val="24"/>
        </w:rPr>
        <w:t>а «Об утверждении государственной программы «Развитие коммунальной инфраструктуры в</w:t>
      </w:r>
      <w:r>
        <w:rPr>
          <w:rFonts w:ascii="Times New Roman" w:hAnsi="Times New Roman"/>
          <w:sz w:val="24"/>
          <w:szCs w:val="24"/>
        </w:rPr>
        <w:t xml:space="preserve"> Томской области», постановлением</w:t>
      </w:r>
      <w:r w:rsidRPr="00AF5A59">
        <w:rPr>
          <w:rFonts w:ascii="Times New Roman" w:hAnsi="Times New Roman"/>
          <w:sz w:val="24"/>
          <w:szCs w:val="24"/>
        </w:rPr>
        <w:t xml:space="preserve"> Администрации Кривошеинского района «Об утверждении Порядка разработки, реализации и оценки эффективности муниципальных программ муниципального образования Кривошеинский район» от 1</w:t>
      </w:r>
      <w:r>
        <w:rPr>
          <w:rFonts w:ascii="Times New Roman" w:hAnsi="Times New Roman"/>
          <w:sz w:val="24"/>
          <w:szCs w:val="24"/>
        </w:rPr>
        <w:t>0</w:t>
      </w:r>
      <w:r w:rsidRPr="00AF5A59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22</w:t>
      </w:r>
      <w:r w:rsidRPr="00AF5A59">
        <w:rPr>
          <w:rFonts w:ascii="Times New Roman" w:hAnsi="Times New Roman"/>
          <w:sz w:val="24"/>
          <w:szCs w:val="24"/>
        </w:rPr>
        <w:t xml:space="preserve"> № 7</w:t>
      </w:r>
      <w:r>
        <w:rPr>
          <w:rFonts w:ascii="Times New Roman" w:hAnsi="Times New Roman"/>
          <w:sz w:val="24"/>
          <w:szCs w:val="24"/>
        </w:rPr>
        <w:t>01.</w:t>
      </w:r>
      <w:r w:rsidRPr="00AF5A59">
        <w:rPr>
          <w:rFonts w:ascii="Times New Roman" w:hAnsi="Times New Roman"/>
          <w:sz w:val="24"/>
          <w:szCs w:val="24"/>
        </w:rPr>
        <w:t xml:space="preserve"> </w:t>
      </w:r>
    </w:p>
    <w:p w:rsidR="00AF1EA6" w:rsidRPr="00414CAC" w:rsidRDefault="00730D42" w:rsidP="00D27A3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ПОСТАНОВЛЯЮ</w:t>
      </w:r>
      <w:r w:rsidR="00F07723" w:rsidRPr="00414CAC">
        <w:rPr>
          <w:rFonts w:ascii="Times New Roman" w:hAnsi="Times New Roman"/>
          <w:sz w:val="24"/>
          <w:szCs w:val="24"/>
        </w:rPr>
        <w:t>:</w:t>
      </w:r>
    </w:p>
    <w:p w:rsid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pacing w:val="1"/>
          <w:sz w:val="24"/>
          <w:szCs w:val="24"/>
        </w:rPr>
        <w:t>1.</w:t>
      </w:r>
      <w:r w:rsidR="00414CAC">
        <w:rPr>
          <w:rFonts w:ascii="Times New Roman" w:hAnsi="Times New Roman"/>
          <w:spacing w:val="1"/>
          <w:sz w:val="24"/>
          <w:szCs w:val="24"/>
        </w:rPr>
        <w:t> </w:t>
      </w:r>
      <w:r w:rsidRPr="00414CAC">
        <w:rPr>
          <w:rFonts w:ascii="Times New Roman" w:hAnsi="Times New Roman"/>
          <w:spacing w:val="1"/>
          <w:sz w:val="24"/>
          <w:szCs w:val="24"/>
        </w:rPr>
        <w:t>Утвердить муниципальную программу</w:t>
      </w:r>
      <w:r w:rsidR="0082583A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«Развитие 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инфраструктуры в Кривошеинском районе на период с 2021 до 2025 года» </w:t>
      </w:r>
      <w:r w:rsidRPr="00414CAC">
        <w:rPr>
          <w:rFonts w:ascii="Times New Roman" w:hAnsi="Times New Roman"/>
          <w:spacing w:val="1"/>
          <w:sz w:val="24"/>
          <w:szCs w:val="24"/>
        </w:rPr>
        <w:t>согласно приложению к</w:t>
      </w:r>
      <w:r w:rsidRPr="00414CAC">
        <w:rPr>
          <w:rFonts w:ascii="Times New Roman" w:hAnsi="Times New Roman"/>
          <w:sz w:val="24"/>
          <w:szCs w:val="24"/>
        </w:rPr>
        <w:t xml:space="preserve"> настоящему постановлению.</w:t>
      </w:r>
    </w:p>
    <w:p w:rsidR="00730D42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2.</w:t>
      </w:r>
      <w:r w:rsidR="00414CAC">
        <w:rPr>
          <w:rFonts w:ascii="Times New Roman" w:hAnsi="Times New Roman"/>
          <w:sz w:val="24"/>
          <w:szCs w:val="24"/>
        </w:rPr>
        <w:t> </w:t>
      </w:r>
      <w:r w:rsidRPr="00414CAC">
        <w:rPr>
          <w:rFonts w:ascii="Times New Roman" w:hAnsi="Times New Roman"/>
          <w:sz w:val="24"/>
          <w:szCs w:val="24"/>
        </w:rPr>
        <w:t>Рекомендова</w:t>
      </w:r>
      <w:r w:rsidR="0082583A" w:rsidRPr="00414CAC">
        <w:rPr>
          <w:rFonts w:ascii="Times New Roman" w:hAnsi="Times New Roman"/>
          <w:sz w:val="24"/>
          <w:szCs w:val="24"/>
        </w:rPr>
        <w:t xml:space="preserve">ть муниципальным образованиям - </w:t>
      </w:r>
      <w:r w:rsidRPr="00414CAC">
        <w:rPr>
          <w:rFonts w:ascii="Times New Roman" w:hAnsi="Times New Roman"/>
          <w:sz w:val="24"/>
          <w:szCs w:val="24"/>
        </w:rPr>
        <w:t>сельским поселениям Кривошеинского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района привести в соответствие с муниципальной программой «Развитие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с </w:t>
      </w:r>
      <w:r w:rsidR="0082583A" w:rsidRPr="00414CAC">
        <w:rPr>
          <w:rFonts w:ascii="Times New Roman" w:hAnsi="Times New Roman"/>
          <w:sz w:val="24"/>
          <w:szCs w:val="24"/>
        </w:rPr>
        <w:t>2021 д</w:t>
      </w:r>
      <w:r w:rsidRPr="00414CAC">
        <w:rPr>
          <w:rFonts w:ascii="Times New Roman" w:hAnsi="Times New Roman"/>
          <w:sz w:val="24"/>
          <w:szCs w:val="24"/>
        </w:rPr>
        <w:t>о 202</w:t>
      </w:r>
      <w:r w:rsidR="0082583A" w:rsidRPr="00414CAC">
        <w:rPr>
          <w:rFonts w:ascii="Times New Roman" w:hAnsi="Times New Roman"/>
          <w:sz w:val="24"/>
          <w:szCs w:val="24"/>
        </w:rPr>
        <w:t>5</w:t>
      </w:r>
      <w:r w:rsidRPr="00414CAC">
        <w:rPr>
          <w:rFonts w:ascii="Times New Roman" w:hAnsi="Times New Roman"/>
          <w:sz w:val="24"/>
          <w:szCs w:val="24"/>
        </w:rPr>
        <w:t xml:space="preserve"> года» муниципальные программы комплексного развития систем коммунальной инфраструктуры сельских поселений. </w:t>
      </w:r>
    </w:p>
    <w:p w:rsid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3.</w:t>
      </w:r>
      <w:r w:rsidR="00414CAC">
        <w:rPr>
          <w:rFonts w:ascii="Times New Roman" w:hAnsi="Times New Roman"/>
          <w:sz w:val="24"/>
          <w:szCs w:val="24"/>
        </w:rPr>
        <w:t> </w:t>
      </w:r>
      <w:r w:rsidRPr="00414CAC">
        <w:rPr>
          <w:rFonts w:ascii="Times New Roman" w:hAnsi="Times New Roman"/>
          <w:sz w:val="24"/>
          <w:szCs w:val="24"/>
        </w:rPr>
        <w:t>Настоящее постановление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вступает в силу с </w:t>
      </w:r>
      <w:r w:rsidR="00ED65F7" w:rsidRPr="00414CAC">
        <w:rPr>
          <w:rFonts w:ascii="Times New Roman" w:hAnsi="Times New Roman"/>
          <w:sz w:val="24"/>
          <w:szCs w:val="24"/>
        </w:rPr>
        <w:t xml:space="preserve">даты </w:t>
      </w:r>
      <w:r w:rsidR="00414CAC">
        <w:rPr>
          <w:rFonts w:ascii="Times New Roman" w:hAnsi="Times New Roman"/>
          <w:sz w:val="24"/>
          <w:szCs w:val="24"/>
        </w:rPr>
        <w:t>его подписания.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D65F7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4.</w:t>
      </w:r>
      <w:r w:rsidR="00414CAC">
        <w:rPr>
          <w:rFonts w:ascii="Times New Roman" w:hAnsi="Times New Roman"/>
          <w:sz w:val="24"/>
          <w:szCs w:val="24"/>
        </w:rPr>
        <w:t> </w:t>
      </w:r>
      <w:r w:rsidR="00ED65F7" w:rsidRPr="00414CAC">
        <w:rPr>
          <w:rFonts w:ascii="Times New Roman" w:hAnsi="Times New Roman"/>
          <w:sz w:val="24"/>
          <w:szCs w:val="24"/>
        </w:rPr>
        <w:t>Опубликовать настоящее постановление в газете «Районные вести», в Сборнике нормативных актов Администрации Кривошеинского района и р</w:t>
      </w:r>
      <w:r w:rsidRPr="00414CAC"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Кривош</w:t>
      </w:r>
      <w:r w:rsidR="00AF1EA6" w:rsidRPr="00414CAC">
        <w:rPr>
          <w:rFonts w:ascii="Times New Roman" w:hAnsi="Times New Roman"/>
          <w:sz w:val="24"/>
          <w:szCs w:val="24"/>
        </w:rPr>
        <w:t>еинский район в сети «Интерне</w:t>
      </w:r>
      <w:r w:rsidR="00ED65F7" w:rsidRPr="00414CAC">
        <w:rPr>
          <w:rFonts w:ascii="Times New Roman" w:hAnsi="Times New Roman"/>
          <w:sz w:val="24"/>
          <w:szCs w:val="24"/>
        </w:rPr>
        <w:t>т».</w:t>
      </w:r>
    </w:p>
    <w:p w:rsidR="00730D42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color w:val="000000"/>
          <w:sz w:val="24"/>
          <w:szCs w:val="24"/>
        </w:rPr>
        <w:t>5.</w:t>
      </w:r>
      <w:r w:rsidR="00414CAC">
        <w:rPr>
          <w:rFonts w:ascii="Times New Roman" w:hAnsi="Times New Roman"/>
          <w:color w:val="000000"/>
          <w:sz w:val="24"/>
          <w:szCs w:val="24"/>
        </w:rPr>
        <w:t> </w:t>
      </w:r>
      <w:r w:rsidRPr="00414CAC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970E0" w:rsidRPr="00414CAC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 w:rsidRPr="00414CAC">
        <w:rPr>
          <w:rFonts w:ascii="Times New Roman" w:hAnsi="Times New Roman"/>
          <w:color w:val="000000"/>
          <w:sz w:val="24"/>
          <w:szCs w:val="24"/>
        </w:rPr>
        <w:t>з</w:t>
      </w:r>
      <w:r w:rsidRPr="00414CAC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 w:rsidRPr="00414CAC">
        <w:rPr>
          <w:rFonts w:ascii="Times New Roman" w:hAnsi="Times New Roman"/>
          <w:color w:val="000000"/>
          <w:sz w:val="24"/>
          <w:szCs w:val="24"/>
        </w:rPr>
        <w:t>.</w:t>
      </w:r>
    </w:p>
    <w:p w:rsidR="003B28BE" w:rsidRDefault="003B28BE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CAC" w:rsidRDefault="00414CAC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CAC" w:rsidRDefault="00414CAC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AC" w:rsidTr="00414CAC">
        <w:tc>
          <w:tcPr>
            <w:tcW w:w="5069" w:type="dxa"/>
            <w:vAlign w:val="center"/>
          </w:tcPr>
          <w:p w:rsidR="00414CAC" w:rsidRDefault="00414CAC" w:rsidP="00414CAC">
            <w:pPr>
              <w:pStyle w:val="ad"/>
              <w:tabs>
                <w:tab w:val="left" w:pos="-1800"/>
              </w:tabs>
              <w:jc w:val="left"/>
            </w:pPr>
            <w:r w:rsidRPr="00414CAC"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414CAC" w:rsidRDefault="00414CAC" w:rsidP="00414CAC">
            <w:pPr>
              <w:tabs>
                <w:tab w:val="left" w:pos="-1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 Н. </w:t>
            </w:r>
            <w:r w:rsidRPr="00414CAC">
              <w:rPr>
                <w:rFonts w:ascii="Times New Roman" w:hAnsi="Times New Roman"/>
              </w:rPr>
              <w:t>Коломин</w:t>
            </w:r>
          </w:p>
        </w:tc>
      </w:tr>
    </w:tbl>
    <w:p w:rsidR="00414CAC" w:rsidRPr="00414CAC" w:rsidRDefault="00414CAC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92B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12F" w:rsidRPr="00414CAC" w:rsidRDefault="002B612F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12F" w:rsidRPr="00414CAC" w:rsidRDefault="002B612F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31692B" w:rsidRPr="00414CAC" w:rsidRDefault="00730D42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414CAC">
        <w:rPr>
          <w:rFonts w:ascii="Times New Roman" w:hAnsi="Times New Roman"/>
          <w:sz w:val="20"/>
          <w:szCs w:val="18"/>
        </w:rPr>
        <w:t>Хлебникова Елена Викторовна</w:t>
      </w:r>
    </w:p>
    <w:p w:rsidR="002B612F" w:rsidRDefault="00414CAC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+7 </w:t>
      </w:r>
      <w:r w:rsidR="0031692B" w:rsidRPr="00414CAC">
        <w:rPr>
          <w:rFonts w:ascii="Times New Roman" w:hAnsi="Times New Roman"/>
          <w:sz w:val="20"/>
          <w:szCs w:val="18"/>
        </w:rPr>
        <w:t>(38</w:t>
      </w:r>
      <w:r>
        <w:rPr>
          <w:rFonts w:ascii="Times New Roman" w:hAnsi="Times New Roman"/>
          <w:sz w:val="20"/>
          <w:szCs w:val="18"/>
        </w:rPr>
        <w:t>-</w:t>
      </w:r>
      <w:r w:rsidR="0031692B" w:rsidRPr="00414CAC">
        <w:rPr>
          <w:rFonts w:ascii="Times New Roman" w:hAnsi="Times New Roman"/>
          <w:sz w:val="20"/>
          <w:szCs w:val="18"/>
        </w:rPr>
        <w:t>251)</w:t>
      </w:r>
      <w:r>
        <w:rPr>
          <w:rFonts w:ascii="Times New Roman" w:hAnsi="Times New Roman"/>
          <w:sz w:val="20"/>
          <w:szCs w:val="18"/>
        </w:rPr>
        <w:t> </w:t>
      </w:r>
      <w:r w:rsidR="0031692B" w:rsidRPr="00414CAC">
        <w:rPr>
          <w:rFonts w:ascii="Times New Roman" w:hAnsi="Times New Roman"/>
          <w:sz w:val="20"/>
          <w:szCs w:val="18"/>
        </w:rPr>
        <w:t>2-10-31</w:t>
      </w:r>
    </w:p>
    <w:p w:rsidR="00414CAC" w:rsidRPr="00414CAC" w:rsidRDefault="00414CAC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DD26CF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4CAC">
        <w:rPr>
          <w:rFonts w:ascii="Times New Roman" w:hAnsi="Times New Roman"/>
          <w:sz w:val="20"/>
          <w:szCs w:val="18"/>
        </w:rPr>
        <w:t xml:space="preserve">Прокуратура, </w:t>
      </w:r>
      <w:r w:rsidR="00E94D09" w:rsidRPr="00414CAC">
        <w:rPr>
          <w:rFonts w:ascii="Times New Roman" w:hAnsi="Times New Roman"/>
          <w:sz w:val="20"/>
          <w:szCs w:val="18"/>
        </w:rPr>
        <w:t xml:space="preserve">Штоббе А.В., </w:t>
      </w:r>
      <w:r w:rsidRPr="00414CAC">
        <w:rPr>
          <w:rFonts w:ascii="Times New Roman" w:hAnsi="Times New Roman"/>
          <w:sz w:val="20"/>
          <w:szCs w:val="18"/>
        </w:rPr>
        <w:t>Управление финансов</w:t>
      </w:r>
      <w:r w:rsidR="00E94D09" w:rsidRPr="00414CAC">
        <w:rPr>
          <w:rFonts w:ascii="Times New Roman" w:hAnsi="Times New Roman"/>
          <w:sz w:val="20"/>
          <w:szCs w:val="18"/>
        </w:rPr>
        <w:t>, Экономический отдел</w:t>
      </w:r>
    </w:p>
    <w:p w:rsidR="00456CEE" w:rsidRP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 w:rsidRPr="00456CEE">
        <w:rPr>
          <w:rFonts w:ascii="Times New Roman" w:hAnsi="Times New Roman"/>
          <w:sz w:val="24"/>
        </w:rPr>
        <w:lastRenderedPageBreak/>
        <w:t>Приложение</w:t>
      </w:r>
    </w:p>
    <w:p w:rsidR="00456CEE" w:rsidRP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УТВЕРЖДЕНА</w:t>
      </w:r>
    </w:p>
    <w:p w:rsid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 w:rsidRPr="00456CEE">
        <w:rPr>
          <w:rFonts w:ascii="Times New Roman" w:hAnsi="Times New Roman"/>
          <w:sz w:val="24"/>
        </w:rPr>
        <w:t>постановлением Администрации Кривошеинского района</w:t>
      </w:r>
    </w:p>
    <w:p w:rsidR="00456CEE" w:rsidRP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 w:rsidRPr="00456CEE">
        <w:rPr>
          <w:rFonts w:ascii="Times New Roman" w:hAnsi="Times New Roman"/>
          <w:sz w:val="24"/>
        </w:rPr>
        <w:t xml:space="preserve">от 24.01.2021 </w:t>
      </w:r>
      <w:r>
        <w:rPr>
          <w:rFonts w:ascii="Times New Roman" w:hAnsi="Times New Roman"/>
          <w:sz w:val="24"/>
        </w:rPr>
        <w:t>№ </w:t>
      </w:r>
      <w:r w:rsidRPr="00456CEE">
        <w:rPr>
          <w:rFonts w:ascii="Times New Roman" w:hAnsi="Times New Roman"/>
          <w:sz w:val="24"/>
        </w:rPr>
        <w:t>37</w:t>
      </w:r>
    </w:p>
    <w:p w:rsidR="008B198B" w:rsidRPr="00414CAC" w:rsidRDefault="008B198B" w:rsidP="00414C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Pr="00414CAC" w:rsidRDefault="00E25B24" w:rsidP="00414C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Pr="00414CAC" w:rsidRDefault="00E25B24" w:rsidP="0041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CAC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0" w:history="1">
        <w:r w:rsidRPr="00414CAC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414CAC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414CAC">
        <w:rPr>
          <w:rFonts w:ascii="Times New Roman" w:hAnsi="Times New Roman"/>
          <w:b/>
          <w:sz w:val="24"/>
          <w:szCs w:val="24"/>
        </w:rPr>
        <w:t>«Развитие</w:t>
      </w:r>
      <w:r w:rsidR="00414CAC">
        <w:rPr>
          <w:rFonts w:ascii="Times New Roman" w:hAnsi="Times New Roman"/>
          <w:b/>
          <w:sz w:val="24"/>
          <w:szCs w:val="24"/>
        </w:rPr>
        <w:t xml:space="preserve"> </w:t>
      </w:r>
      <w:r w:rsidRPr="00414CAC">
        <w:rPr>
          <w:rFonts w:ascii="Times New Roman" w:hAnsi="Times New Roman"/>
          <w:b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b/>
          <w:sz w:val="24"/>
          <w:szCs w:val="24"/>
        </w:rPr>
        <w:t xml:space="preserve"> </w:t>
      </w:r>
      <w:r w:rsidRPr="00414CAC">
        <w:rPr>
          <w:rFonts w:ascii="Times New Roman" w:hAnsi="Times New Roman"/>
          <w:b/>
          <w:sz w:val="24"/>
          <w:szCs w:val="24"/>
        </w:rPr>
        <w:t>инфраструктуры в Кривошеинском районе на период с 2021 до 2025 года»</w:t>
      </w:r>
    </w:p>
    <w:p w:rsidR="00E25B24" w:rsidRDefault="00E25B24" w:rsidP="00414CA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="00731D7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11" w:history="1">
        <w:r w:rsidRPr="00414CAC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414CA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414CAC">
        <w:rPr>
          <w:rFonts w:ascii="Times New Roman" w:hAnsi="Times New Roman"/>
          <w:sz w:val="24"/>
          <w:szCs w:val="24"/>
        </w:rPr>
        <w:t>Развитие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 с 2021 до 2025 года»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81"/>
        <w:gridCol w:w="1678"/>
        <w:gridCol w:w="1679"/>
        <w:gridCol w:w="1282"/>
        <w:gridCol w:w="795"/>
        <w:gridCol w:w="189"/>
        <w:gridCol w:w="825"/>
        <w:gridCol w:w="265"/>
        <w:gridCol w:w="1282"/>
        <w:gridCol w:w="1070"/>
        <w:gridCol w:w="646"/>
      </w:tblGrid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коммунальной и коммуникационной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инфраструктуры в Кривошеинском районе на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с 2021 до 2025 года» (далее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Томской области от 27.09.2019 </w:t>
            </w: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346а «Об утверждении государственной программы «Развитие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коммунальной инфраструктуры в Томской области»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 xml:space="preserve">2021-2025 годы 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pStyle w:val="ConsPlusNormal"/>
            </w:pPr>
            <w:r w:rsidRPr="00414CAC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pStyle w:val="ConsPlusNormal"/>
            </w:pPr>
            <w:r w:rsidRPr="00414CAC">
              <w:t>Развитие коммунальной и коммуникационной</w:t>
            </w:r>
            <w:r>
              <w:t xml:space="preserve"> </w:t>
            </w:r>
            <w:r w:rsidRPr="00414CAC">
              <w:t>инфраструктуры и Кривошеинского района.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828" w:type="pct"/>
            <w:gridSpan w:val="9"/>
          </w:tcPr>
          <w:p w:rsidR="00F80ACF" w:rsidRPr="00414CAC" w:rsidRDefault="00077B4E" w:rsidP="003D447E">
            <w:pPr>
              <w:pStyle w:val="ConsPlusNormal"/>
            </w:pPr>
            <w:hyperlink w:anchor="P420" w:history="1">
              <w:r w:rsidR="00F80ACF" w:rsidRPr="00414CAC">
                <w:t>Подпрограмма 1</w:t>
              </w:r>
            </w:hyperlink>
            <w:r w:rsidR="00F80ACF" w:rsidRPr="00414CAC">
              <w:t>. Развитие и модернизация коммунальной инфраструктуры Кривошеинского района.</w:t>
            </w:r>
          </w:p>
          <w:p w:rsidR="00F80ACF" w:rsidRPr="00414CAC" w:rsidRDefault="00077B4E" w:rsidP="003D447E">
            <w:pPr>
              <w:pStyle w:val="ConsPlusNormal"/>
            </w:pPr>
            <w:hyperlink w:anchor="P1542" w:history="1">
              <w:r w:rsidR="00F80ACF" w:rsidRPr="00414CAC">
                <w:t>Подпрограмма 2</w:t>
              </w:r>
            </w:hyperlink>
            <w:r w:rsidR="00F80ACF" w:rsidRPr="00414CAC">
              <w:t>. Развитие коммуникационной инфраструктуры в Кривошеинского района.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 w:val="restar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Merge w:val="restart"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5" w:type="pct"/>
            <w:gridSpan w:val="2"/>
          </w:tcPr>
          <w:p w:rsidR="00F80ACF" w:rsidRPr="00414CAC" w:rsidRDefault="00F80ACF" w:rsidP="003D447E">
            <w:pPr>
              <w:pStyle w:val="ConsPlusNormal"/>
            </w:pPr>
            <w:r w:rsidRPr="00414CAC">
              <w:t>Показатели</w:t>
            </w:r>
          </w:p>
        </w:tc>
        <w:tc>
          <w:tcPr>
            <w:tcW w:w="482" w:type="pct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2" w:type="pct"/>
            <w:gridSpan w:val="2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6" w:type="pct"/>
            <w:gridSpan w:val="2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2"/>
              </w:rPr>
            </w:pPr>
            <w:r w:rsidRPr="00731D70">
              <w:rPr>
                <w:sz w:val="22"/>
              </w:rPr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48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1,7</w:t>
            </w:r>
          </w:p>
        </w:tc>
        <w:tc>
          <w:tcPr>
            <w:tcW w:w="542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2,1</w:t>
            </w:r>
          </w:p>
        </w:tc>
        <w:tc>
          <w:tcPr>
            <w:tcW w:w="506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2,3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3,7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5,3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2"/>
              </w:rPr>
            </w:pPr>
            <w:r w:rsidRPr="00731D70">
              <w:rPr>
                <w:sz w:val="22"/>
              </w:rPr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48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38</w:t>
            </w:r>
          </w:p>
        </w:tc>
        <w:tc>
          <w:tcPr>
            <w:tcW w:w="542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34</w:t>
            </w:r>
          </w:p>
        </w:tc>
        <w:tc>
          <w:tcPr>
            <w:tcW w:w="506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30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25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25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31D70">
              <w:rPr>
                <w:rFonts w:ascii="Times New Roman" w:hAnsi="Times New Roman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48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82,17</w:t>
            </w:r>
          </w:p>
        </w:tc>
        <w:tc>
          <w:tcPr>
            <w:tcW w:w="542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83,0</w:t>
            </w:r>
          </w:p>
        </w:tc>
        <w:tc>
          <w:tcPr>
            <w:tcW w:w="506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84,0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85,0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86,0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 w:val="restart"/>
          </w:tcPr>
          <w:p w:rsidR="00F80ACF" w:rsidRPr="00414CAC" w:rsidRDefault="00F80ACF" w:rsidP="003D4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Merge w:val="restar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C75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941F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753B7" w:rsidRPr="00C753B7">
              <w:rPr>
                <w:rFonts w:ascii="Times New Roman" w:hAnsi="Times New Roman" w:cs="Times New Roman"/>
                <w:sz w:val="24"/>
                <w:szCs w:val="24"/>
              </w:rPr>
              <w:t>1323.02005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тыс.руб., в т.ч. по годам реализации: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8" w:type="pct"/>
            <w:vAlign w:val="center"/>
          </w:tcPr>
          <w:p w:rsidR="00F80ACF" w:rsidRPr="009F1ED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38868,5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9623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5831,63</w:t>
            </w:r>
          </w:p>
        </w:tc>
        <w:tc>
          <w:tcPr>
            <w:tcW w:w="569" w:type="pct"/>
            <w:gridSpan w:val="2"/>
            <w:vAlign w:val="center"/>
          </w:tcPr>
          <w:p w:rsidR="00F80ACF" w:rsidRPr="009F1ED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10689,6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8883,80123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13463,5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608" w:type="pct"/>
            <w:vAlign w:val="center"/>
          </w:tcPr>
          <w:p w:rsidR="00F80ACF" w:rsidRPr="00E92242" w:rsidRDefault="00C753B7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49084.28</w:t>
            </w:r>
            <w:r w:rsidR="00F80A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2698,71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12002,132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14286,82302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C75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3370,1418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996,089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1952,103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421,9498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C75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9526,432</w:t>
            </w:r>
          </w:p>
        </w:tc>
        <w:tc>
          <w:tcPr>
            <w:tcW w:w="569" w:type="pct"/>
            <w:gridSpan w:val="2"/>
            <w:vAlign w:val="center"/>
          </w:tcPr>
          <w:p w:rsidR="00F80ACF" w:rsidRPr="009F1ED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23592,57405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C75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pStyle w:val="ConsPlusNormal"/>
            </w:pPr>
            <w:r w:rsidRPr="00414CAC">
              <w:t>Развитие коммунальной и коммуникационной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за исполнением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осуществляет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414CAC">
              <w:rPr>
                <w:rFonts w:ascii="Times New Roman" w:hAnsi="Times New Roman"/>
                <w:bCs/>
                <w:sz w:val="24"/>
                <w:szCs w:val="24"/>
              </w:rPr>
              <w:t>аместитель Главы Кривошеинского района</w:t>
            </w:r>
          </w:p>
        </w:tc>
      </w:tr>
    </w:tbl>
    <w:p w:rsidR="00F80ACF" w:rsidRDefault="00F80ACF" w:rsidP="00F80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ACF" w:rsidRDefault="00F80ACF" w:rsidP="00F80ACF">
      <w:pPr>
        <w:pStyle w:val="ConsPlusNormal"/>
        <w:ind w:left="5839"/>
      </w:pPr>
    </w:p>
    <w:p w:rsidR="00F80ACF" w:rsidRPr="00414CAC" w:rsidRDefault="00F80ACF" w:rsidP="00414CA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E25B24" w:rsidRPr="00414CAC" w:rsidRDefault="00E25B24" w:rsidP="00414CAC">
      <w:pPr>
        <w:pStyle w:val="ConsPlusNormal"/>
        <w:jc w:val="center"/>
      </w:pPr>
      <w:bookmarkStart w:id="0" w:name="_Toc279249606"/>
      <w:bookmarkStart w:id="1" w:name="_Toc312083003"/>
      <w:bookmarkStart w:id="2" w:name="_Toc312669456"/>
      <w:r w:rsidRPr="00414CAC">
        <w:t>1.</w:t>
      </w:r>
      <w:r w:rsidR="00414CAC">
        <w:t xml:space="preserve"> </w:t>
      </w:r>
      <w:r w:rsidRPr="00414CAC">
        <w:t>Характеристика текущего состояния сферы реализации муниципальной программы</w:t>
      </w:r>
      <w:bookmarkEnd w:id="0"/>
      <w:bookmarkEnd w:id="1"/>
      <w:bookmarkEnd w:id="2"/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12"/>
        <w:numPr>
          <w:ilvl w:val="1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При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Pr="00414CAC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Pr="00414CAC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Pr="00414CAC">
          <w:rPr>
            <w:rFonts w:ascii="Times New Roman" w:hAnsi="Times New Roman"/>
            <w:sz w:val="24"/>
            <w:szCs w:val="24"/>
          </w:rPr>
          <w:t>2015 года</w:t>
        </w:r>
      </w:smartTag>
      <w:r w:rsidRPr="00414CAC">
        <w:rPr>
          <w:rFonts w:ascii="Times New Roman" w:hAnsi="Times New Roman"/>
          <w:sz w:val="24"/>
          <w:szCs w:val="24"/>
        </w:rPr>
        <w:t xml:space="preserve"> N 24</w:t>
      </w:r>
      <w:r w:rsidRPr="00414CAC">
        <w:rPr>
          <w:rFonts w:ascii="Times New Roman" w:eastAsia="TimesNew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и предусматривается участие в целевых программах всех уровней, направленных на </w:t>
      </w:r>
      <w:r w:rsidRPr="00414CAC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="00731D70">
        <w:rPr>
          <w:rFonts w:ascii="Times New Roman" w:eastAsia="TimesNew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В данной Программе определены основные цели, задачи, показатели задач и приоритетные </w:t>
      </w:r>
      <w:r w:rsidRPr="00414CAC">
        <w:rPr>
          <w:rFonts w:ascii="Times New Roman" w:hAnsi="Times New Roman"/>
          <w:sz w:val="24"/>
          <w:szCs w:val="24"/>
        </w:rPr>
        <w:lastRenderedPageBreak/>
        <w:t>направления модернизации и развития коммунальных систем, даны оценки потребности в инвестициях.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="00731D70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частности: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перспективе до 2020 года;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- разработана система индикаторов для контроля и анализа результатов выполнения Программы.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Б</w:t>
      </w:r>
      <w:r w:rsidRPr="00414CAC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="00731D70">
        <w:rPr>
          <w:rFonts w:ascii="Times New Roman" w:hAnsi="Times New Roman"/>
          <w:bCs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Предприятия коммунального хозяйства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поставляют услуги обособленным группам потребителей: населению, индивидуальным предпринимателям, учреждениям и организациям, поэтому значительная часть доходов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этих предприятий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формируется за счет платежей указанных групп. В настоящее время одной из задач является оказание помощи предприятиям коммунального хозяйства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электроснабжение населения и организаций (ПАО «ТРК»);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водоснабжение населения и организаций (МУП «ЖКХ Кривошеинского СП», ООО «Водовод»);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 (МУП «ЖКХ Кривошеинского СП», ООО «Водовод»);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 (МУП «ЖКХ Кривошеинского СП»);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газоснабжение населения и организаций (Кривошеинский участок ООО «Газпром газораспределение Томск», ООО «Газпром межрегионгаз Новосибирск» филиал в Томской области);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-водоотведение для населения и организаций с использованием выгребных ям и централизованным вывозом отходов (МУП «ЖКХ Кривошеинского СП»);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-вывоз твердых коммунальных отходов на полигон захоронения ТКО (ООО «Риск»);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-эксплуатация полигона ТКО, утилизация отходов (ООО «Риск»)</w:t>
      </w:r>
    </w:p>
    <w:p w:rsidR="00E25B24" w:rsidRPr="00414CAC" w:rsidRDefault="00E25B24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Обеспечение жилых помещений инженерными коммуникациями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по состоянию на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01.01.2021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E25B24" w:rsidRPr="00414CAC" w:rsidTr="00736D90">
        <w:tc>
          <w:tcPr>
            <w:tcW w:w="2766" w:type="dxa"/>
            <w:vMerge w:val="restart"/>
            <w:vAlign w:val="center"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E25B24" w:rsidRPr="00414CAC" w:rsidTr="00731D70">
        <w:tc>
          <w:tcPr>
            <w:tcW w:w="2766" w:type="dxa"/>
            <w:vMerge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ванным</w:t>
            </w:r>
          </w:p>
        </w:tc>
        <w:tc>
          <w:tcPr>
            <w:tcW w:w="1275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отоплением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 т.ч.</w:t>
            </w:r>
            <w:r w:rsidR="00414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централиз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ованным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Газом сетевым</w:t>
            </w:r>
          </w:p>
        </w:tc>
      </w:tr>
      <w:tr w:rsidR="00E25B24" w:rsidRPr="00414CAC" w:rsidTr="00731D70">
        <w:tc>
          <w:tcPr>
            <w:tcW w:w="2766" w:type="dxa"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Общая площадь жилых</w:t>
            </w:r>
            <w:r w:rsidR="00414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помещений, тыс. кв. м</w:t>
            </w:r>
          </w:p>
        </w:tc>
        <w:tc>
          <w:tcPr>
            <w:tcW w:w="960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326,9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175,4</w:t>
            </w:r>
          </w:p>
        </w:tc>
        <w:tc>
          <w:tcPr>
            <w:tcW w:w="1418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172,4</w:t>
            </w:r>
          </w:p>
        </w:tc>
        <w:tc>
          <w:tcPr>
            <w:tcW w:w="1275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178,3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121,8</w:t>
            </w:r>
          </w:p>
        </w:tc>
      </w:tr>
    </w:tbl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Содержание коммунального хозяйства ведется в основном за счет средств, выделяемых бюджетами района и сельских поселений, а также собираемых с потребителей платежей.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В настоящее время коммунальное хозяйство Кривошеинского района, характеризующееся высоким уровнем износа коммунальной инфраструктуры (в среднем,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на конец 2020 года 50%), требует значительных капитальных вложений.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Отсутствие достаточного финансирования мероприятий по модернизации коммунальной инфраструктуры ведет к росту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B24" w:rsidRPr="00414CAC" w:rsidRDefault="00E25B24" w:rsidP="00414CAC"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 xml:space="preserve">1.2 </w:t>
      </w:r>
      <w:r w:rsidRPr="00414CAC">
        <w:rPr>
          <w:rFonts w:ascii="Times New Roman" w:hAnsi="Times New Roman"/>
          <w:sz w:val="24"/>
          <w:szCs w:val="24"/>
        </w:rPr>
        <w:t>Коммуникационная инфраструктура</w:t>
      </w:r>
    </w:p>
    <w:p w:rsidR="00E25B24" w:rsidRPr="00414CAC" w:rsidRDefault="00E25B24" w:rsidP="00414CA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="00731D70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широкополосный доступ к сети Интернет</w:t>
      </w:r>
    </w:p>
    <w:p w:rsidR="00E25B24" w:rsidRPr="00414CAC" w:rsidRDefault="00E25B24" w:rsidP="00414C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eastAsia="TimesNewRoman" w:hAnsi="Times New Roman"/>
          <w:sz w:val="24"/>
          <w:szCs w:val="24"/>
        </w:rPr>
        <w:t>Основная тенденция, наметившаяся в сфере услуг связи –</w:t>
      </w:r>
      <w:r w:rsidR="00414CAC">
        <w:rPr>
          <w:rFonts w:ascii="Times New Roman" w:eastAsia="TimesNewRoman" w:hAnsi="Times New Roman"/>
          <w:sz w:val="24"/>
          <w:szCs w:val="24"/>
        </w:rPr>
        <w:t xml:space="preserve"> </w:t>
      </w:r>
      <w:r w:rsidRPr="00414CAC">
        <w:rPr>
          <w:rFonts w:ascii="Times New Roman" w:eastAsia="TimesNewRoman" w:hAnsi="Times New Roman"/>
          <w:sz w:val="24"/>
          <w:szCs w:val="24"/>
        </w:rPr>
        <w:t xml:space="preserve">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414CAC">
        <w:rPr>
          <w:rFonts w:ascii="Times New Roman" w:hAnsi="Times New Roman"/>
          <w:sz w:val="24"/>
          <w:szCs w:val="24"/>
        </w:rPr>
        <w:t>Кривошеинского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района могут и планируют в рамках </w:t>
      </w:r>
      <w:r w:rsidRPr="00414CAC">
        <w:rPr>
          <w:rFonts w:ascii="Times New Roman" w:eastAsia="TimesNewRoman" w:hAnsi="Times New Roman"/>
          <w:sz w:val="24"/>
          <w:szCs w:val="24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414CAC">
        <w:rPr>
          <w:rFonts w:ascii="Times New Roman" w:hAnsi="Times New Roman"/>
          <w:sz w:val="24"/>
          <w:szCs w:val="24"/>
        </w:rPr>
        <w:t xml:space="preserve">В Кривошеинском районе расположены 21 населенный пункт, из которых только в 10 населенных пунктах (с. Кривошеино, с. Володино, с. Красный Яр, с. Пудовка, д. Старосайнаково, д. Крыловка, д. Рыбалово, д. Чагино, с. Малиновка, с. Никольское) предоставляется услуга мобильной связи, беспроводного и проводного широкополосного доступа к сети «Интернет». Общая площадь территории Кривошеинского района, на которой предоставляется услуга сотовой связи, составляет не более 30%, а также значительная часть автомобильных дорог Кривошеинского района не покрыта сотовой связью. </w:t>
      </w:r>
    </w:p>
    <w:p w:rsidR="00E25B24" w:rsidRPr="00414CAC" w:rsidRDefault="00E25B24" w:rsidP="00414CAC">
      <w:pPr>
        <w:pStyle w:val="ConsPlusNormal"/>
        <w:ind w:firstLine="540"/>
        <w:jc w:val="center"/>
        <w:rPr>
          <w:u w:val="single"/>
        </w:rPr>
      </w:pPr>
    </w:p>
    <w:p w:rsidR="00E25B24" w:rsidRPr="00414CAC" w:rsidRDefault="00E25B24" w:rsidP="00414CAC">
      <w:pPr>
        <w:pStyle w:val="ConsPlusNormal"/>
        <w:ind w:firstLine="540"/>
        <w:jc w:val="center"/>
      </w:pPr>
      <w:r w:rsidRPr="00414CAC">
        <w:t>Цифровое телевидение.</w:t>
      </w:r>
    </w:p>
    <w:p w:rsidR="00E25B24" w:rsidRPr="00414CAC" w:rsidRDefault="00E25B24" w:rsidP="00414CAC">
      <w:pPr>
        <w:pStyle w:val="ConsPlusNormal"/>
        <w:ind w:firstLine="540"/>
        <w:jc w:val="center"/>
      </w:pPr>
    </w:p>
    <w:p w:rsidR="00E25B24" w:rsidRPr="00414CAC" w:rsidRDefault="00E25B24" w:rsidP="00414CAC">
      <w:pPr>
        <w:pStyle w:val="ConsPlusNormal"/>
        <w:ind w:firstLine="540"/>
        <w:jc w:val="both"/>
        <w:rPr>
          <w:u w:val="single"/>
        </w:rPr>
      </w:pPr>
      <w:r w:rsidRPr="00414CAC">
        <w:t>В соответствии с государственной программой Российской Федерации «Информационное общество», утвержденной</w:t>
      </w:r>
      <w:r w:rsidR="00414CAC">
        <w:t xml:space="preserve"> </w:t>
      </w:r>
      <w:r w:rsidRPr="00414CAC">
        <w:t xml:space="preserve">постановлением Правительства РФ от 15.04.2014 </w:t>
      </w:r>
      <w:hyperlink r:id="rId12" w:history="1">
        <w:r w:rsidRPr="00414CAC">
          <w:rPr>
            <w:color w:val="0000FF"/>
          </w:rPr>
          <w:t xml:space="preserve">N </w:t>
        </w:r>
      </w:hyperlink>
      <w:r w:rsidRPr="00414CAC">
        <w:t xml:space="preserve">313, в регионе осуществляется переход на цифровое вещание.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E25B24" w:rsidRPr="00414CAC" w:rsidRDefault="00E25B24" w:rsidP="00414C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Однако жители сельских поселений в индивидуальном порядке для доступа к цифровому вещанию устанавливают спутниковое оборудование компаний «Триколор ТВ», «Континент», НТВ+, ПАО «МТС». </w:t>
      </w:r>
    </w:p>
    <w:p w:rsidR="00E25B24" w:rsidRPr="00414CAC" w:rsidRDefault="00E25B24" w:rsidP="00414CAC">
      <w:pPr>
        <w:pStyle w:val="ConsPlusNormal"/>
        <w:jc w:val="center"/>
      </w:pPr>
      <w:r w:rsidRPr="00414CAC">
        <w:t>2.</w:t>
      </w:r>
      <w:r w:rsidR="00414CAC">
        <w:t xml:space="preserve"> </w:t>
      </w:r>
      <w:r w:rsidRPr="00414CAC">
        <w:t>Цель и задачи муниципальной программы,</w:t>
      </w:r>
    </w:p>
    <w:p w:rsidR="00E25B24" w:rsidRPr="00414CAC" w:rsidRDefault="00E25B24" w:rsidP="00414CAC">
      <w:pPr>
        <w:pStyle w:val="ConsPlusNormal"/>
        <w:jc w:val="center"/>
      </w:pPr>
      <w:r w:rsidRPr="00414CAC">
        <w:t>Показатели цели и задач муниципальной программы</w:t>
      </w:r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>Задача муниципальной программы:</w:t>
      </w: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lastRenderedPageBreak/>
        <w:t>- развитие коммунальной и коммуникационной инфраструктуры и обеспечение надежности функционирования коммунального комплекса Кривошеинского района.</w:t>
      </w:r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jc w:val="center"/>
      </w:pPr>
      <w:r w:rsidRPr="00414CAC">
        <w:t>3. Ресурсное обеспечение муниципальной программы</w:t>
      </w:r>
    </w:p>
    <w:p w:rsidR="00E25B24" w:rsidRPr="00414CAC" w:rsidRDefault="00E25B24" w:rsidP="00414CAC">
      <w:pPr>
        <w:pStyle w:val="ConsPlusNormal"/>
        <w:jc w:val="both"/>
      </w:pP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414CAC">
          <w:t>приложении N 2</w:t>
        </w:r>
      </w:hyperlink>
      <w:r w:rsidRPr="00414CAC">
        <w:t xml:space="preserve"> к муниципальной программе.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E25B24" w:rsidRPr="00414CAC" w:rsidRDefault="00E25B24" w:rsidP="00731D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 xml:space="preserve">4. Перечень мероприятий муниципальной программы </w:t>
      </w:r>
    </w:p>
    <w:p w:rsidR="00E25B24" w:rsidRPr="00414CAC" w:rsidRDefault="00077B4E" w:rsidP="00414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E25B24" w:rsidRPr="00414CAC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E25B24" w:rsidRPr="00414CAC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E25B24" w:rsidRPr="00414CAC">
        <w:rPr>
          <w:rFonts w:ascii="Times New Roman" w:hAnsi="Times New Roman"/>
          <w:sz w:val="24"/>
          <w:szCs w:val="24"/>
        </w:rPr>
        <w:t>«Развитие 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</w:rPr>
        <w:t xml:space="preserve">инфраструктуры в Кривошеинском районе на период с 2021 до 2025 года»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приведен в приложении N1 к муниципальной программы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</w:rPr>
        <w:t>«Развитие 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 с 2021 до 2025 года»</w:t>
      </w:r>
    </w:p>
    <w:p w:rsidR="00E25B24" w:rsidRPr="00731D70" w:rsidRDefault="00E25B24" w:rsidP="00731D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5.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Контроль и мониторинг реализации муниципальной программы 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Первый з</w:t>
      </w:r>
      <w:r w:rsidRPr="00414CAC">
        <w:rPr>
          <w:rFonts w:ascii="Times New Roman" w:hAnsi="Times New Roman"/>
          <w:bCs/>
          <w:sz w:val="24"/>
          <w:szCs w:val="24"/>
        </w:rPr>
        <w:t>аместитель Главы Кривошеинского района</w:t>
      </w:r>
      <w:r w:rsidRPr="00414CAC">
        <w:rPr>
          <w:rFonts w:ascii="Times New Roman" w:hAnsi="Times New Roman"/>
          <w:sz w:val="24"/>
          <w:szCs w:val="24"/>
        </w:rPr>
        <w:t>.</w:t>
      </w:r>
    </w:p>
    <w:p w:rsidR="00E25B24" w:rsidRPr="00414CAC" w:rsidRDefault="00731D70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E25B24" w:rsidRPr="00731D70" w:rsidRDefault="00E25B24" w:rsidP="00731D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6.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Оценка рисков в ходе реализации муниципальной программы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Внешние риски реализации государственной программы: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 xml:space="preserve">- изменение регионального законодательства в части финансирования программ;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природные и техногенные катастрофы.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Внутренние риски реализации государственной программы: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несвоевременное и не в полном объеме обеспечение финансирования.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Способами ограничения основных рисков являются: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регулярное взаимодействие с областными органами исполнительной власти;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сторонами;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привлечение внебюджетных ресурсов;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своевременная корректировка мероприятий муниципальной программы.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56CEE" w:rsidRDefault="00456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E25B24" w:rsidRPr="00414CAC" w:rsidRDefault="00E25B24" w:rsidP="00731D70">
      <w:pPr>
        <w:pStyle w:val="ConsPlusNormal"/>
        <w:ind w:left="5839"/>
      </w:pPr>
      <w:r w:rsidRPr="00414CAC">
        <w:lastRenderedPageBreak/>
        <w:t>Приложение N 1</w:t>
      </w:r>
    </w:p>
    <w:p w:rsidR="00E25B24" w:rsidRPr="00414CAC" w:rsidRDefault="00E25B24" w:rsidP="00731D70">
      <w:pPr>
        <w:pStyle w:val="ConsPlusNormal"/>
        <w:ind w:left="5839"/>
      </w:pPr>
      <w:r w:rsidRPr="00414CAC">
        <w:t>к муниципальной программе</w:t>
      </w:r>
      <w:r w:rsidR="00731D70">
        <w:t xml:space="preserve"> </w:t>
      </w:r>
      <w:r w:rsidRPr="00414CAC">
        <w:t>"Развитие коммунальной и коммуникационной</w:t>
      </w:r>
      <w:r w:rsidR="00731D70">
        <w:t xml:space="preserve"> </w:t>
      </w:r>
      <w:r w:rsidRPr="00414CAC">
        <w:t xml:space="preserve">инфраструктуры в </w:t>
      </w:r>
      <w:r w:rsidR="00731D70">
        <w:t>Кривошеинском районе с 2021-</w:t>
      </w:r>
      <w:r w:rsidRPr="00414CAC">
        <w:t>2025</w:t>
      </w:r>
      <w:r w:rsidR="00731D70">
        <w:t xml:space="preserve"> </w:t>
      </w:r>
      <w:r w:rsidRPr="00414CAC">
        <w:t>года"</w:t>
      </w:r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jc w:val="center"/>
      </w:pPr>
    </w:p>
    <w:p w:rsidR="00E25B24" w:rsidRDefault="00E25B24" w:rsidP="00414CAC">
      <w:pPr>
        <w:pStyle w:val="ConsPlusNormal"/>
        <w:jc w:val="center"/>
      </w:pPr>
      <w:r w:rsidRPr="00414CAC">
        <w:t>Подпрограмма 1 «Развитие и модернизация коммунальной инфраструктуры Кривошеинского района»</w:t>
      </w:r>
    </w:p>
    <w:p w:rsidR="00731D70" w:rsidRPr="00414CAC" w:rsidRDefault="00731D70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jc w:val="center"/>
      </w:pPr>
      <w:r w:rsidRPr="00414CAC">
        <w:t xml:space="preserve"> Таблица 1. Паспорт подпрограммы 1 "Развитие и модернизация</w:t>
      </w:r>
    </w:p>
    <w:p w:rsidR="00E25B24" w:rsidRPr="00414CAC" w:rsidRDefault="00E25B24" w:rsidP="00414CAC">
      <w:pPr>
        <w:pStyle w:val="ConsPlusNormal"/>
        <w:jc w:val="center"/>
      </w:pPr>
      <w:r w:rsidRPr="00414CAC">
        <w:t>коммунальной инфраструктуры Кривошеинского района"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95"/>
        <w:gridCol w:w="1497"/>
        <w:gridCol w:w="1462"/>
        <w:gridCol w:w="1166"/>
        <w:gridCol w:w="1020"/>
        <w:gridCol w:w="1268"/>
        <w:gridCol w:w="1020"/>
        <w:gridCol w:w="1064"/>
      </w:tblGrid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Администрация Кривошеинского района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31D70">
              <w:rPr>
                <w:rFonts w:ascii="Times New Roman" w:hAnsi="Times New Roman"/>
                <w:sz w:val="20"/>
                <w:szCs w:val="20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731D70">
              <w:rPr>
                <w:rFonts w:ascii="Times New Roman" w:hAnsi="Times New Roman"/>
                <w:sz w:val="20"/>
                <w:szCs w:val="20"/>
                <w:lang w:eastAsia="en-US"/>
              </w:rPr>
              <w:t>МУП «ЖКХ Кривошеинского СП», ООО «Водовод»</w:t>
            </w:r>
            <w:r w:rsidRPr="00731D70">
              <w:rPr>
                <w:rFonts w:ascii="Times New Roman" w:hAnsi="Times New Roman"/>
                <w:sz w:val="20"/>
                <w:szCs w:val="20"/>
              </w:rPr>
              <w:t>,</w:t>
            </w:r>
            <w:r w:rsidRPr="00731D7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ПАО «ТРК», ООО «Риск»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 w:val="restar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75" w:type="pct"/>
            <w:gridSpan w:val="2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 год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2022 год 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2023 год (прогноз)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2025 год (прогноз)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Оборудование всего жилищного фонда Кривошеинского района отоплением, %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83,4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83,6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83,8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84,0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84,2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Оборудование всего жилищного фонда Кривошеинского района водопроводом, %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89,6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90,0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93,0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97,5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98,0</w:t>
            </w:r>
          </w:p>
        </w:tc>
      </w:tr>
      <w:tr w:rsidR="00F80ACF" w:rsidRPr="00731D70" w:rsidTr="003D447E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tcBorders>
              <w:bottom w:val="nil"/>
            </w:tcBorders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4210" w:type="pct"/>
            <w:gridSpan w:val="7"/>
            <w:tcBorders>
              <w:bottom w:val="nil"/>
            </w:tcBorders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Задача 1. Подготовка объектов коммунального комплекса Кривошеинского района к прохождению отопительного сезона. Задача 2. Модернизация инженерной инфраструктуры коммунального комплекса Администрация Кривошеинского района. 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75" w:type="pct"/>
            <w:gridSpan w:val="2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 год (факт)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2022 год (факт)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2023 год (прогноз)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2025 год (прогноз)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38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34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25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25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Доля населения, обеспеченного доброкачественной питьевой водой, %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65,3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67,0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69,0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71,0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73,0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tcBorders>
              <w:top w:val="nil"/>
              <w:bottom w:val="nil"/>
            </w:tcBorders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Удельный расход топлива на единицу теплоэнергии, кг.у.т./Гкал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Сроки реализации </w:t>
            </w:r>
            <w:r w:rsidRPr="00731D70">
              <w:rPr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lastRenderedPageBreak/>
              <w:t>2021-2025 годы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lastRenderedPageBreak/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743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2021 год (факт)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 2022 год (факт)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2025 год (прогноз)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vAlign w:val="center"/>
          </w:tcPr>
          <w:p w:rsidR="00F80ACF" w:rsidRPr="009F1ED2" w:rsidRDefault="00F80ACF" w:rsidP="003D447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35168,</w:t>
            </w:r>
            <w:r>
              <w:rPr>
                <w:sz w:val="20"/>
                <w:szCs w:val="20"/>
                <w:lang w:val="en-US"/>
              </w:rPr>
              <w:t>59623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5831,630</w:t>
            </w:r>
          </w:p>
        </w:tc>
        <w:tc>
          <w:tcPr>
            <w:tcW w:w="505" w:type="pct"/>
            <w:vAlign w:val="center"/>
          </w:tcPr>
          <w:p w:rsidR="00F80ACF" w:rsidRPr="009F1ED2" w:rsidRDefault="00F80ACF" w:rsidP="003D447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92242">
              <w:rPr>
                <w:sz w:val="20"/>
                <w:szCs w:val="20"/>
              </w:rPr>
              <w:t>6989,6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8883,80123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13463,50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 Местные бюджеты: (по согласованию)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32" w:type="pct"/>
            <w:vAlign w:val="center"/>
          </w:tcPr>
          <w:p w:rsidR="00F80ACF" w:rsidRPr="005D234F" w:rsidRDefault="00F80ACF" w:rsidP="005D234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5D234F">
              <w:rPr>
                <w:sz w:val="20"/>
                <w:szCs w:val="20"/>
                <w:lang w:val="en-US"/>
              </w:rPr>
              <w:t>8585.28202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2698,71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11702,132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14087,82302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5D2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5D234F">
              <w:rPr>
                <w:sz w:val="20"/>
                <w:szCs w:val="20"/>
                <w:lang w:val="en-US"/>
              </w:rPr>
              <w:t>496.6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600,00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3370,1418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996,089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1952,103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421,9498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F80ACF" w:rsidRPr="00731D70" w:rsidTr="003D447E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Всего по годам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F80ACF" w:rsidRPr="00E92242" w:rsidRDefault="00F80ACF" w:rsidP="005D23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234F">
              <w:rPr>
                <w:sz w:val="20"/>
                <w:szCs w:val="20"/>
                <w:lang w:val="en-US"/>
              </w:rPr>
              <w:t>7124</w:t>
            </w:r>
            <w:r>
              <w:rPr>
                <w:sz w:val="20"/>
                <w:szCs w:val="20"/>
              </w:rPr>
              <w:t>,</w:t>
            </w:r>
            <w:r w:rsidR="005D234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9526,43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F80ACF" w:rsidRPr="009F1ED2" w:rsidRDefault="00F80ACF" w:rsidP="003D447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92242">
              <w:rPr>
                <w:sz w:val="20"/>
                <w:szCs w:val="20"/>
              </w:rPr>
              <w:t>20643,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23393,57405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80ACF" w:rsidRPr="00E92242" w:rsidRDefault="00F80ACF" w:rsidP="005D23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D234F">
              <w:rPr>
                <w:sz w:val="20"/>
                <w:szCs w:val="20"/>
                <w:lang w:val="en-US"/>
              </w:rPr>
              <w:t>960</w:t>
            </w:r>
            <w:r>
              <w:rPr>
                <w:sz w:val="20"/>
                <w:szCs w:val="20"/>
              </w:rPr>
              <w:t>,</w:t>
            </w:r>
            <w:r w:rsidR="005D234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600,00</w:t>
            </w:r>
          </w:p>
        </w:tc>
      </w:tr>
    </w:tbl>
    <w:p w:rsidR="00A43F29" w:rsidRDefault="00A43F29" w:rsidP="00414CAC">
      <w:pPr>
        <w:pStyle w:val="ConsPlusNormal"/>
        <w:jc w:val="center"/>
        <w:sectPr w:rsidR="00A43F29" w:rsidSect="00731D70">
          <w:headerReference w:type="default" r:id="rId13"/>
          <w:pgSz w:w="11907" w:h="16840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414CAC">
      <w:pPr>
        <w:pStyle w:val="ConsPlusNormal"/>
        <w:jc w:val="center"/>
      </w:pPr>
      <w:r w:rsidRPr="00414CAC">
        <w:lastRenderedPageBreak/>
        <w:t>Таблица 2. Перечень ведомственных целевых программ,</w:t>
      </w:r>
    </w:p>
    <w:p w:rsidR="00E25B24" w:rsidRPr="00414CAC" w:rsidRDefault="00E25B24" w:rsidP="00414CAC">
      <w:pPr>
        <w:pStyle w:val="ConsPlusNormal"/>
        <w:jc w:val="center"/>
      </w:pPr>
      <w:r w:rsidRPr="00414CAC">
        <w:t>основных мероприятий и ресурсное обеспечение</w:t>
      </w:r>
    </w:p>
    <w:p w:rsidR="00E25B24" w:rsidRPr="00414CAC" w:rsidRDefault="00E25B24" w:rsidP="00414CAC">
      <w:pPr>
        <w:pStyle w:val="ConsPlusNormal"/>
        <w:jc w:val="center"/>
      </w:pPr>
      <w:r w:rsidRPr="00414CAC">
        <w:t>реализации подпрограммы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52"/>
        <w:gridCol w:w="580"/>
        <w:gridCol w:w="664"/>
        <w:gridCol w:w="715"/>
        <w:gridCol w:w="207"/>
        <w:gridCol w:w="1112"/>
        <w:gridCol w:w="1469"/>
        <w:gridCol w:w="1340"/>
        <w:gridCol w:w="60"/>
        <w:gridCol w:w="1037"/>
        <w:gridCol w:w="1013"/>
        <w:gridCol w:w="81"/>
        <w:gridCol w:w="968"/>
        <w:gridCol w:w="1304"/>
        <w:gridCol w:w="66"/>
        <w:gridCol w:w="1304"/>
        <w:gridCol w:w="1496"/>
        <w:gridCol w:w="568"/>
        <w:gridCol w:w="589"/>
      </w:tblGrid>
      <w:tr w:rsidR="00F80ACF" w:rsidRPr="00A43F29" w:rsidTr="003D447E">
        <w:trPr>
          <w:trHeight w:val="20"/>
        </w:trPr>
        <w:tc>
          <w:tcPr>
            <w:tcW w:w="150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N пп</w:t>
            </w:r>
          </w:p>
        </w:tc>
        <w:tc>
          <w:tcPr>
            <w:tcW w:w="721" w:type="pct"/>
            <w:gridSpan w:val="4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подпрограммы, задачи подпрограммы</w:t>
            </w:r>
          </w:p>
        </w:tc>
        <w:tc>
          <w:tcPr>
            <w:tcW w:w="370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89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953" w:type="pct"/>
            <w:gridSpan w:val="8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434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Участник мероприятия</w:t>
            </w:r>
          </w:p>
        </w:tc>
        <w:tc>
          <w:tcPr>
            <w:tcW w:w="883" w:type="pct"/>
            <w:gridSpan w:val="3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80ACF" w:rsidRPr="00A43F29" w:rsidTr="003D447E">
        <w:trPr>
          <w:trHeight w:val="184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365" w:type="pct"/>
            <w:gridSpan w:val="2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337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349" w:type="pct"/>
            <w:gridSpan w:val="2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сельских поселений бюджет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434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и единица измерения</w:t>
            </w:r>
          </w:p>
        </w:tc>
        <w:tc>
          <w:tcPr>
            <w:tcW w:w="385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</w:t>
            </w: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</w:t>
            </w:r>
          </w:p>
        </w:tc>
        <w:tc>
          <w:tcPr>
            <w:tcW w:w="337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</w:t>
            </w:r>
          </w:p>
        </w:tc>
        <w:tc>
          <w:tcPr>
            <w:tcW w:w="349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11</w:t>
            </w:r>
          </w:p>
        </w:tc>
      </w:tr>
      <w:tr w:rsidR="00F80ACF" w:rsidRPr="00A43F29" w:rsidTr="003D447E">
        <w:trPr>
          <w:trHeight w:val="20"/>
        </w:trPr>
        <w:tc>
          <w:tcPr>
            <w:tcW w:w="343" w:type="pct"/>
            <w:gridSpan w:val="2"/>
          </w:tcPr>
          <w:p w:rsidR="00F80ACF" w:rsidRPr="00A43F29" w:rsidRDefault="00F80ACF" w:rsidP="003D44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57" w:type="pct"/>
            <w:gridSpan w:val="17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F80ACF" w:rsidRPr="00A43F29" w:rsidRDefault="00F80ACF" w:rsidP="003D44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6" w:type="pct"/>
            <w:gridSpan w:val="16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F80ACF" w:rsidRPr="00A43F29" w:rsidTr="003D447E">
        <w:trPr>
          <w:trHeight w:val="572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Merge w:val="restart"/>
          </w:tcPr>
          <w:p w:rsidR="00F80ACF" w:rsidRPr="00A43F29" w:rsidRDefault="00F80ACF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70" w:type="pct"/>
            <w:vAlign w:val="center"/>
          </w:tcPr>
          <w:p w:rsidR="00F80ACF" w:rsidRPr="00B06C2E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6C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9F1ED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  <w:lang w:val="en-US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70735,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5635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9F1ED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  <w:lang w:val="en-US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25799,4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95</w:t>
            </w:r>
          </w:p>
        </w:tc>
        <w:tc>
          <w:tcPr>
            <w:tcW w:w="364" w:type="pct"/>
            <w:gridSpan w:val="2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41605,41955</w:t>
            </w:r>
          </w:p>
        </w:tc>
        <w:tc>
          <w:tcPr>
            <w:tcW w:w="322" w:type="pct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3330,1418</w:t>
            </w:r>
          </w:p>
        </w:tc>
        <w:tc>
          <w:tcPr>
            <w:tcW w:w="434" w:type="pct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 w:val="restart"/>
            <w:tcBorders>
              <w:bottom w:val="nil"/>
            </w:tcBorders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Администрация Кривошеинского района, Администрации сельских поселений, </w:t>
            </w:r>
            <w:r w:rsidRPr="00A43F29">
              <w:rPr>
                <w:sz w:val="16"/>
                <w:szCs w:val="16"/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687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</w:tr>
      <w:tr w:rsidR="00F80ACF" w:rsidRPr="00A43F29" w:rsidTr="003D447E">
        <w:trPr>
          <w:trHeight w:val="573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9476,43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5831,630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2648,71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573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9F1ED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17955,2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9F1ED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6989,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665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9013,52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1952,103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57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9E68CA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68CA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12983,12235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11567,07255</w:t>
            </w:r>
          </w:p>
        </w:tc>
        <w:tc>
          <w:tcPr>
            <w:tcW w:w="322" w:type="pct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381,9498</w:t>
            </w:r>
          </w:p>
        </w:tc>
        <w:tc>
          <w:tcPr>
            <w:tcW w:w="434" w:type="pct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573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30320,214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11944,1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18376,114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573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721" w:type="pct"/>
            <w:gridSpan w:val="4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Подготовка объектов жилищно-коммунального хозяйства Кривошеинского района к прохождению отопительного сезона</w:t>
            </w: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45837,65095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18419,346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24190,16315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3228,1418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5988,249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2837,481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2154,679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8917,188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2603,665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4463,42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1850,103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6611,99995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5195,95015</w:t>
            </w:r>
          </w:p>
        </w:tc>
        <w:tc>
          <w:tcPr>
            <w:tcW w:w="322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381,9498</w:t>
            </w:r>
          </w:p>
        </w:tc>
        <w:tc>
          <w:tcPr>
            <w:tcW w:w="434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24320,214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11944,1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12376,114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51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721" w:type="pct"/>
            <w:gridSpan w:val="4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Развитие коммунальной инфраструктуры и обеспечение надежности </w:t>
            </w:r>
            <w:r w:rsidRPr="00A43F29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функционирования коммунального комплекса Кривошеинского района (частичное возмещение недополученных доходов и ( или) возмещение затрат, возникающих при оказании услуг тепло- водоснабжения и водоотведения)</w:t>
            </w: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24897,4054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7380,149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17415,2564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102,0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5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3488,183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2994,149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494,034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5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9038,10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4386,0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4550,10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102,0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108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6371,1224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6371,1224</w:t>
            </w:r>
          </w:p>
        </w:tc>
        <w:tc>
          <w:tcPr>
            <w:tcW w:w="322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5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5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1.3 </w:t>
            </w:r>
          </w:p>
        </w:tc>
        <w:tc>
          <w:tcPr>
            <w:tcW w:w="721" w:type="pct"/>
            <w:gridSpan w:val="4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Ремонт объектов ЖКХ</w:t>
            </w: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43F29">
              <w:rPr>
                <w:b/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0" w:type="pct"/>
            <w:gridSpan w:val="18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  <w:gridSpan w:val="3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Модернизация инженерной инфраструктуры коммунального комплекса </w:t>
            </w:r>
          </w:p>
        </w:tc>
        <w:tc>
          <w:tcPr>
            <w:tcW w:w="439" w:type="pct"/>
            <w:gridSpan w:val="2"/>
          </w:tcPr>
          <w:p w:rsidR="00F80ACF" w:rsidRPr="00B06C2E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6C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B06C2E" w:rsidRDefault="00F80ACF" w:rsidP="00F4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F439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388</w:t>
            </w: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F439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9369,10123</w:t>
            </w:r>
          </w:p>
        </w:tc>
        <w:tc>
          <w:tcPr>
            <w:tcW w:w="364" w:type="pct"/>
            <w:gridSpan w:val="2"/>
            <w:vAlign w:val="center"/>
          </w:tcPr>
          <w:p w:rsidR="00F80ACF" w:rsidRPr="00B06C2E" w:rsidRDefault="00F80ACF" w:rsidP="00F4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F439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979</w:t>
            </w:r>
            <w:r w:rsidR="00F4398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F439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6247</w:t>
            </w:r>
          </w:p>
        </w:tc>
        <w:tc>
          <w:tcPr>
            <w:tcW w:w="322" w:type="pct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C56547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547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10410,4517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7849,70123</w:t>
            </w:r>
          </w:p>
        </w:tc>
        <w:tc>
          <w:tcPr>
            <w:tcW w:w="364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2520,75047</w:t>
            </w:r>
          </w:p>
        </w:tc>
        <w:tc>
          <w:tcPr>
            <w:tcW w:w="322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F4398D" w:rsidRDefault="00F80ACF" w:rsidP="00F4398D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F4398D">
              <w:rPr>
                <w:sz w:val="16"/>
                <w:szCs w:val="16"/>
                <w:lang w:val="en-US"/>
              </w:rPr>
              <w:t>639</w:t>
            </w:r>
            <w:r>
              <w:rPr>
                <w:sz w:val="16"/>
                <w:szCs w:val="16"/>
              </w:rPr>
              <w:t>,</w:t>
            </w:r>
            <w:r w:rsidR="00F4398D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1519,4</w:t>
            </w:r>
          </w:p>
        </w:tc>
        <w:tc>
          <w:tcPr>
            <w:tcW w:w="364" w:type="pct"/>
            <w:gridSpan w:val="2"/>
            <w:vAlign w:val="center"/>
          </w:tcPr>
          <w:p w:rsidR="00F80ACF" w:rsidRPr="00F4398D" w:rsidRDefault="00F4398D" w:rsidP="00F4398D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1120</w:t>
            </w:r>
            <w:r w:rsidR="00F80A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52" w:type="pct"/>
            <w:gridSpan w:val="3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Модернизация инженерной инфраструктуры коммунального комплекса</w:t>
            </w: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A43F29" w:rsidRDefault="00D3091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3314.7</w:t>
            </w:r>
            <w:r w:rsidR="00F80ACF"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D3091F" w:rsidP="00D3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3274</w:t>
            </w:r>
            <w:r w:rsidR="00F80AC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F80ACF"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C56547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547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529,6347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489,6347</w:t>
            </w:r>
          </w:p>
        </w:tc>
        <w:tc>
          <w:tcPr>
            <w:tcW w:w="322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D3091F" w:rsidRDefault="00D3091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336.5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D3091F" w:rsidRDefault="00D3091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336.5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2.1</w:t>
            </w:r>
          </w:p>
        </w:tc>
        <w:tc>
          <w:tcPr>
            <w:tcW w:w="652" w:type="pct"/>
            <w:gridSpan w:val="3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 на территории муниципального образования Кривошеинский район</w:t>
            </w: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3074,217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9369,10123</w:t>
            </w:r>
          </w:p>
        </w:tc>
        <w:tc>
          <w:tcPr>
            <w:tcW w:w="364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705,11577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 (факт)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 (факт)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C56547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547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9880,817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7849,70123</w:t>
            </w:r>
          </w:p>
        </w:tc>
        <w:tc>
          <w:tcPr>
            <w:tcW w:w="364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2031,11577</w:t>
            </w:r>
          </w:p>
        </w:tc>
        <w:tc>
          <w:tcPr>
            <w:tcW w:w="322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2303,4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C56547">
              <w:rPr>
                <w:sz w:val="16"/>
                <w:szCs w:val="16"/>
              </w:rPr>
              <w:t>1519,4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784</w:t>
            </w:r>
            <w:r w:rsidRPr="00A43F29">
              <w:rPr>
                <w:sz w:val="16"/>
                <w:szCs w:val="16"/>
              </w:rPr>
              <w:t>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</w:tbl>
    <w:p w:rsidR="00A43F29" w:rsidRDefault="00A43F29" w:rsidP="00414CAC">
      <w:pPr>
        <w:pStyle w:val="ConsPlusNormal"/>
        <w:jc w:val="center"/>
        <w:sectPr w:rsidR="00A43F29" w:rsidSect="00A43F29">
          <w:headerReference w:type="first" r:id="rId14"/>
          <w:pgSz w:w="16840" w:h="11907" w:orient="landscape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C81B0E">
      <w:pPr>
        <w:pStyle w:val="ConsPlusNormal"/>
        <w:spacing w:line="120" w:lineRule="auto"/>
        <w:jc w:val="center"/>
      </w:pPr>
      <w:r w:rsidRPr="00414CAC">
        <w:lastRenderedPageBreak/>
        <w:t>Подпрограмма 2 «Развитие коммуникационной инфраструктуры в Кривошеинском районе»</w:t>
      </w:r>
    </w:p>
    <w:p w:rsidR="00E25B24" w:rsidRPr="00414CAC" w:rsidRDefault="00E25B24" w:rsidP="00C81B0E">
      <w:pPr>
        <w:pStyle w:val="ConsPlusNormal"/>
        <w:spacing w:before="120" w:after="120" w:line="120" w:lineRule="auto"/>
        <w:jc w:val="center"/>
      </w:pPr>
      <w:r w:rsidRPr="00414CAC">
        <w:t xml:space="preserve"> Таблица 3.</w:t>
      </w:r>
      <w:r w:rsidR="00414CAC">
        <w:t xml:space="preserve"> </w:t>
      </w:r>
      <w:r w:rsidRPr="00414CAC">
        <w:t>Паспорт подпрограммы 2 "Развитие коммуникационной</w:t>
      </w:r>
    </w:p>
    <w:p w:rsidR="00E25B24" w:rsidRPr="00414CAC" w:rsidRDefault="00E25B24" w:rsidP="00C81B0E">
      <w:pPr>
        <w:pStyle w:val="ConsPlusNormal"/>
        <w:spacing w:line="120" w:lineRule="auto"/>
        <w:jc w:val="center"/>
      </w:pPr>
      <w:r w:rsidRPr="00414CAC">
        <w:t>инфраструктуры в Кривошеинском районе"</w:t>
      </w:r>
    </w:p>
    <w:p w:rsidR="00A43F29" w:rsidRDefault="00A43F29" w:rsidP="00414CAC">
      <w:pPr>
        <w:pStyle w:val="ConsPlusNormal"/>
        <w:jc w:val="center"/>
      </w:pPr>
      <w:bookmarkStart w:id="3" w:name="P183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95"/>
        <w:gridCol w:w="1497"/>
        <w:gridCol w:w="1043"/>
        <w:gridCol w:w="305"/>
        <w:gridCol w:w="824"/>
        <w:gridCol w:w="327"/>
        <w:gridCol w:w="620"/>
        <w:gridCol w:w="712"/>
        <w:gridCol w:w="365"/>
        <w:gridCol w:w="678"/>
        <w:gridCol w:w="400"/>
        <w:gridCol w:w="642"/>
        <w:gridCol w:w="105"/>
        <w:gridCol w:w="979"/>
      </w:tblGrid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Администрация Кривошеинского района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Администрации сельских поселений Кривошеинского района;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Филиал ФГУП "Российская телевизионная и радиовещательная сеть"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"Томский областной радиотелевизионный передающий центр" (по согласованию) (далее - филиал ФГУП "РТРС" "Томский ОРТПЦ";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учреждения высшего профессионального образования (по согласованию);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иные юридические лица, определяемые на конкурсной основе (по согласованию)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Развитие коммуникационной инфраструктуры в Кривошеинском районе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0" w:type="pct"/>
            <w:gridSpan w:val="3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</w:t>
            </w:r>
          </w:p>
        </w:tc>
        <w:tc>
          <w:tcPr>
            <w:tcW w:w="570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2021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 xml:space="preserve">(факт) </w:t>
            </w:r>
          </w:p>
        </w:tc>
        <w:tc>
          <w:tcPr>
            <w:tcW w:w="660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2022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 xml:space="preserve">(прогноз) </w:t>
            </w:r>
          </w:p>
        </w:tc>
        <w:tc>
          <w:tcPr>
            <w:tcW w:w="517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2023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  <w:tc>
          <w:tcPr>
            <w:tcW w:w="568" w:type="pct"/>
            <w:gridSpan w:val="3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  <w:tc>
          <w:tcPr>
            <w:tcW w:w="485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2025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</w:tr>
      <w:tr w:rsidR="00C81B0E" w:rsidRPr="00A43F29" w:rsidTr="003D447E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570" w:type="pct"/>
            <w:gridSpan w:val="2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13</w:t>
            </w:r>
          </w:p>
        </w:tc>
        <w:tc>
          <w:tcPr>
            <w:tcW w:w="660" w:type="pct"/>
            <w:gridSpan w:val="2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11</w:t>
            </w:r>
          </w:p>
        </w:tc>
        <w:tc>
          <w:tcPr>
            <w:tcW w:w="517" w:type="pct"/>
            <w:gridSpan w:val="2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</w:t>
            </w:r>
          </w:p>
        </w:tc>
        <w:tc>
          <w:tcPr>
            <w:tcW w:w="568" w:type="pct"/>
            <w:gridSpan w:val="3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5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 Обеспечение доступа населения Кривошеинского района к современным услугам связи.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0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</w:t>
            </w:r>
          </w:p>
        </w:tc>
        <w:tc>
          <w:tcPr>
            <w:tcW w:w="570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2021год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660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2022 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517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2023 год (прогноз) </w:t>
            </w:r>
          </w:p>
        </w:tc>
        <w:tc>
          <w:tcPr>
            <w:tcW w:w="516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7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2025 год (прогноз)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Задача: Обеспечение доступа населения Кривошеинского района к современным услугам связи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сотовой связью, %</w:t>
            </w:r>
          </w:p>
        </w:tc>
        <w:tc>
          <w:tcPr>
            <w:tcW w:w="57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76</w:t>
            </w:r>
          </w:p>
        </w:tc>
        <w:tc>
          <w:tcPr>
            <w:tcW w:w="66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83</w:t>
            </w:r>
          </w:p>
        </w:tc>
        <w:tc>
          <w:tcPr>
            <w:tcW w:w="516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86</w:t>
            </w:r>
          </w:p>
        </w:tc>
        <w:tc>
          <w:tcPr>
            <w:tcW w:w="537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89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широкополосным доступом к сети Интернет на скорости не менее 512 Кбит/сек., %</w:t>
            </w:r>
          </w:p>
        </w:tc>
        <w:tc>
          <w:tcPr>
            <w:tcW w:w="57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76</w:t>
            </w:r>
          </w:p>
        </w:tc>
        <w:tc>
          <w:tcPr>
            <w:tcW w:w="66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80</w:t>
            </w:r>
          </w:p>
        </w:tc>
        <w:tc>
          <w:tcPr>
            <w:tcW w:w="517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83</w:t>
            </w:r>
          </w:p>
        </w:tc>
        <w:tc>
          <w:tcPr>
            <w:tcW w:w="516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86</w:t>
            </w:r>
          </w:p>
        </w:tc>
        <w:tc>
          <w:tcPr>
            <w:tcW w:w="537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89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цифровым телевидением, %</w:t>
            </w:r>
          </w:p>
        </w:tc>
        <w:tc>
          <w:tcPr>
            <w:tcW w:w="570" w:type="pct"/>
            <w:gridSpan w:val="2"/>
          </w:tcPr>
          <w:p w:rsidR="00C81B0E" w:rsidRPr="00A43F29" w:rsidRDefault="00C81B0E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66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91,0</w:t>
            </w:r>
          </w:p>
        </w:tc>
        <w:tc>
          <w:tcPr>
            <w:tcW w:w="517" w:type="pct"/>
            <w:gridSpan w:val="2"/>
          </w:tcPr>
          <w:p w:rsidR="00C81B0E" w:rsidRPr="00A43F29" w:rsidRDefault="00C81B0E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516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93,0</w:t>
            </w:r>
          </w:p>
        </w:tc>
        <w:tc>
          <w:tcPr>
            <w:tcW w:w="537" w:type="pct"/>
            <w:gridSpan w:val="2"/>
          </w:tcPr>
          <w:p w:rsidR="00C81B0E" w:rsidRPr="00A43F29" w:rsidRDefault="00C81B0E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2021- 2025 годы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7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Источники</w:t>
            </w:r>
          </w:p>
        </w:tc>
        <w:tc>
          <w:tcPr>
            <w:tcW w:w="517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Всего</w:t>
            </w:r>
          </w:p>
        </w:tc>
        <w:tc>
          <w:tcPr>
            <w:tcW w:w="559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2021год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469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2022 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534" w:type="pct"/>
            <w:gridSpan w:val="2"/>
            <w:vAlign w:val="center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 xml:space="preserve">2023 год (факт) </w:t>
            </w:r>
          </w:p>
        </w:tc>
        <w:tc>
          <w:tcPr>
            <w:tcW w:w="534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856" w:type="pct"/>
            <w:gridSpan w:val="3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2025 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3700,00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3700,00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Pr="00A43F29">
              <w:rPr>
                <w:sz w:val="20"/>
                <w:szCs w:val="20"/>
              </w:rPr>
              <w:t>,00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300,00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199,0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Сельских поселений бюджет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43F29">
              <w:rPr>
                <w:sz w:val="20"/>
                <w:szCs w:val="20"/>
              </w:rPr>
              <w:t>,0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67CE">
              <w:rPr>
                <w:sz w:val="20"/>
                <w:szCs w:val="20"/>
              </w:rPr>
              <w:t>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199</w:t>
            </w:r>
            <w:r w:rsidRPr="00A43F29">
              <w:rPr>
                <w:sz w:val="20"/>
                <w:szCs w:val="20"/>
              </w:rPr>
              <w:t>,00</w:t>
            </w:r>
          </w:p>
        </w:tc>
        <w:tc>
          <w:tcPr>
            <w:tcW w:w="559" w:type="pct"/>
            <w:gridSpan w:val="2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4000,00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467CE">
              <w:rPr>
                <w:sz w:val="20"/>
                <w:szCs w:val="20"/>
              </w:rPr>
              <w:t>,0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</w:tbl>
    <w:p w:rsidR="00C81B0E" w:rsidRDefault="00C81B0E" w:rsidP="00414CAC">
      <w:pPr>
        <w:pStyle w:val="ConsPlusNormal"/>
        <w:jc w:val="center"/>
        <w:sectPr w:rsidR="00C81B0E" w:rsidSect="00731D70">
          <w:pgSz w:w="11907" w:h="16840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414CAC">
      <w:pPr>
        <w:pStyle w:val="ConsPlusNormal"/>
        <w:jc w:val="center"/>
      </w:pPr>
      <w:r w:rsidRPr="00414CAC">
        <w:lastRenderedPageBreak/>
        <w:t>Таблица 4. Перечень основных</w:t>
      </w:r>
    </w:p>
    <w:p w:rsidR="00E25B24" w:rsidRPr="00414CAC" w:rsidRDefault="00E25B24" w:rsidP="00414CAC">
      <w:pPr>
        <w:pStyle w:val="ConsPlusNormal"/>
        <w:jc w:val="center"/>
      </w:pPr>
      <w:r w:rsidRPr="00414CAC">
        <w:t>мероприятий и ресурсное обеспечение реализации</w:t>
      </w:r>
    </w:p>
    <w:p w:rsidR="00E25B24" w:rsidRPr="00414CAC" w:rsidRDefault="00E25B24" w:rsidP="00414CAC">
      <w:pPr>
        <w:pStyle w:val="ConsPlusNormal"/>
        <w:jc w:val="center"/>
      </w:pPr>
      <w:r w:rsidRPr="00414CAC">
        <w:t>подпрограммы 2</w:t>
      </w:r>
    </w:p>
    <w:p w:rsidR="00E25B24" w:rsidRPr="00414CAC" w:rsidRDefault="00E25B24" w:rsidP="00414CA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342"/>
        <w:gridCol w:w="418"/>
        <w:gridCol w:w="326"/>
        <w:gridCol w:w="1493"/>
        <w:gridCol w:w="949"/>
        <w:gridCol w:w="197"/>
        <w:gridCol w:w="1113"/>
        <w:gridCol w:w="1180"/>
        <w:gridCol w:w="935"/>
        <w:gridCol w:w="1180"/>
        <w:gridCol w:w="1180"/>
        <w:gridCol w:w="1210"/>
        <w:gridCol w:w="1898"/>
        <w:gridCol w:w="1628"/>
        <w:gridCol w:w="976"/>
      </w:tblGrid>
      <w:tr w:rsidR="00C81B0E" w:rsidRPr="00A43F29" w:rsidTr="003D447E">
        <w:trPr>
          <w:trHeight w:val="20"/>
        </w:trPr>
        <w:tc>
          <w:tcPr>
            <w:tcW w:w="144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2162"/>
            <w:bookmarkEnd w:id="4"/>
            <w:r w:rsidRPr="00A43F2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пп</w:t>
            </w:r>
          </w:p>
        </w:tc>
        <w:tc>
          <w:tcPr>
            <w:tcW w:w="856" w:type="pct"/>
            <w:gridSpan w:val="3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306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33" w:type="pct"/>
            <w:gridSpan w:val="2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657" w:type="pct"/>
            <w:gridSpan w:val="5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667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Участник/участник мероприятия</w:t>
            </w:r>
          </w:p>
        </w:tc>
        <w:tc>
          <w:tcPr>
            <w:tcW w:w="937" w:type="pct"/>
            <w:gridSpan w:val="2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Показатели конечного результата основного мероприятия, по годам реализации</w:t>
            </w:r>
          </w:p>
        </w:tc>
      </w:tr>
      <w:tr w:rsidR="00C81B0E" w:rsidRPr="00A43F29" w:rsidTr="003D447E">
        <w:trPr>
          <w:trHeight w:val="184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306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342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местных бюджетов (по согласованию)</w:t>
            </w:r>
          </w:p>
        </w:tc>
        <w:tc>
          <w:tcPr>
            <w:tcW w:w="324" w:type="pct"/>
            <w:vMerge w:val="restar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сельских поселений бюджет (по согласованию)</w:t>
            </w:r>
          </w:p>
        </w:tc>
        <w:tc>
          <w:tcPr>
            <w:tcW w:w="324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gridSpan w:val="2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1B0E" w:rsidRPr="00A43F29" w:rsidTr="003D447E">
        <w:trPr>
          <w:trHeight w:val="2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и единица измерения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C81B0E" w:rsidRPr="00A43F29" w:rsidTr="003D447E">
        <w:trPr>
          <w:trHeight w:val="20"/>
        </w:trPr>
        <w:tc>
          <w:tcPr>
            <w:tcW w:w="14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856" w:type="pct"/>
            <w:gridSpan w:val="3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</w:t>
            </w:r>
          </w:p>
        </w:tc>
        <w:tc>
          <w:tcPr>
            <w:tcW w:w="433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</w:t>
            </w:r>
          </w:p>
        </w:tc>
        <w:tc>
          <w:tcPr>
            <w:tcW w:w="324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</w:t>
            </w:r>
          </w:p>
        </w:tc>
        <w:tc>
          <w:tcPr>
            <w:tcW w:w="667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11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12</w:t>
            </w:r>
          </w:p>
        </w:tc>
      </w:tr>
      <w:tr w:rsidR="00C81B0E" w:rsidRPr="00A43F29" w:rsidTr="003D447E">
        <w:trPr>
          <w:trHeight w:val="20"/>
        </w:trPr>
        <w:tc>
          <w:tcPr>
            <w:tcW w:w="324" w:type="pct"/>
            <w:gridSpan w:val="2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6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Подпрограмма 2 "Развитие коммуникационной инфраструктуры в Кривошеинского района"</w:t>
            </w:r>
          </w:p>
        </w:tc>
      </w:tr>
      <w:tr w:rsidR="00C81B0E" w:rsidRPr="00A43F29" w:rsidTr="003D447E">
        <w:trPr>
          <w:trHeight w:val="20"/>
        </w:trPr>
        <w:tc>
          <w:tcPr>
            <w:tcW w:w="144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2" w:type="pct"/>
            <w:gridSpan w:val="12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Обеспечение доступа населения Кривошеинского района к современным услугам связи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 w:val="restart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856" w:type="pct"/>
            <w:gridSpan w:val="3"/>
            <w:vMerge w:val="restart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371" w:type="pct"/>
            <w:gridSpan w:val="2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E160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199</w:t>
            </w:r>
            <w:r w:rsidRPr="00A43F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00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3700,00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  <w:r w:rsidRPr="00A43F29">
              <w:rPr>
                <w:sz w:val="16"/>
                <w:szCs w:val="16"/>
              </w:rPr>
              <w:t>,00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43F29">
              <w:rPr>
                <w:sz w:val="16"/>
                <w:szCs w:val="16"/>
              </w:rPr>
              <w:t>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 w:val="restar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Департамент транспорта, дорожной деятельности и связи Томской области;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органы местного самоуправления муниципальных образований Томской области (по согласованию);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57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Доля населения Кривошеинского района, обеспеченного современными услугами связи, в том числе: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сотовой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связью, %;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широкополосным доступом в Интернет на скорости не менее 512 Кбит/сек., %;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цифровым телевидением, %</w:t>
            </w: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76,0;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4000,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00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3700,00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300,00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80,0;</w:t>
            </w:r>
          </w:p>
        </w:tc>
      </w:tr>
      <w:tr w:rsidR="00C81B0E" w:rsidRPr="00A43F29" w:rsidTr="003D447E">
        <w:trPr>
          <w:trHeight w:val="391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2023 год (факт)</w:t>
            </w:r>
          </w:p>
        </w:tc>
        <w:tc>
          <w:tcPr>
            <w:tcW w:w="368" w:type="pct"/>
            <w:vAlign w:val="center"/>
          </w:tcPr>
          <w:p w:rsidR="00C81B0E" w:rsidRPr="009E160A" w:rsidRDefault="00C81B0E" w:rsidP="003D44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  <w:r w:rsidRPr="009E160A">
              <w:rPr>
                <w:sz w:val="16"/>
                <w:szCs w:val="16"/>
              </w:rPr>
              <w:t>,0</w:t>
            </w:r>
          </w:p>
        </w:tc>
        <w:tc>
          <w:tcPr>
            <w:tcW w:w="360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199,0</w:t>
            </w:r>
          </w:p>
        </w:tc>
        <w:tc>
          <w:tcPr>
            <w:tcW w:w="324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E160A">
              <w:rPr>
                <w:sz w:val="16"/>
                <w:szCs w:val="16"/>
              </w:rPr>
              <w:t>,0</w:t>
            </w:r>
          </w:p>
        </w:tc>
        <w:tc>
          <w:tcPr>
            <w:tcW w:w="324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83,0;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86,0;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89,0;</w:t>
            </w:r>
          </w:p>
        </w:tc>
      </w:tr>
      <w:tr w:rsidR="00C81B0E" w:rsidRPr="00A43F29" w:rsidTr="003D447E">
        <w:trPr>
          <w:trHeight w:val="391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96,0</w:t>
            </w:r>
          </w:p>
        </w:tc>
      </w:tr>
    </w:tbl>
    <w:p w:rsidR="00E25B24" w:rsidRPr="00414CAC" w:rsidRDefault="00E25B24" w:rsidP="00414CAC">
      <w:pPr>
        <w:pStyle w:val="ConsPlusNormal"/>
      </w:pPr>
    </w:p>
    <w:p w:rsidR="00A43F29" w:rsidRDefault="00A43F29" w:rsidP="00414CAC">
      <w:pPr>
        <w:pStyle w:val="ConsPlusNormal"/>
        <w:jc w:val="center"/>
        <w:sectPr w:rsidR="00A43F29" w:rsidSect="00A43F29">
          <w:pgSz w:w="16840" w:h="11907" w:orient="landscape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A43F29">
      <w:pPr>
        <w:pStyle w:val="ConsPlusNormal"/>
        <w:ind w:left="5839"/>
      </w:pPr>
      <w:r w:rsidRPr="00414CAC">
        <w:lastRenderedPageBreak/>
        <w:t>Приложение N 2</w:t>
      </w:r>
    </w:p>
    <w:p w:rsidR="00E25B24" w:rsidRPr="00414CAC" w:rsidRDefault="00E25B24" w:rsidP="00A43F29">
      <w:pPr>
        <w:pStyle w:val="ConsPlusNormal"/>
        <w:ind w:left="5839"/>
      </w:pPr>
      <w:r w:rsidRPr="00414CAC">
        <w:t>к муниципальной программе</w:t>
      </w:r>
      <w:r w:rsidR="00A43F29">
        <w:t xml:space="preserve"> </w:t>
      </w:r>
      <w:r w:rsidRPr="00414CAC">
        <w:t>"Развитие коммунальной и коммуникационной</w:t>
      </w:r>
      <w:r w:rsidR="00A43F29">
        <w:t xml:space="preserve"> </w:t>
      </w:r>
      <w:r w:rsidRPr="00414CAC">
        <w:t>инфраструктуры в Кривошеинском районе с 2021 до 2025 года"</w:t>
      </w:r>
    </w:p>
    <w:p w:rsidR="00E25B24" w:rsidRPr="00414CAC" w:rsidRDefault="00E25B24" w:rsidP="00414CAC">
      <w:pPr>
        <w:pStyle w:val="ConsPlusNormal"/>
        <w:jc w:val="both"/>
      </w:pPr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2388"/>
      <w:bookmarkEnd w:id="5"/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4CAC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4CA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65"/>
        <w:gridCol w:w="2163"/>
        <w:gridCol w:w="1321"/>
        <w:gridCol w:w="1855"/>
        <w:gridCol w:w="1564"/>
        <w:gridCol w:w="1412"/>
        <w:gridCol w:w="1412"/>
        <w:gridCol w:w="1229"/>
        <w:gridCol w:w="1707"/>
        <w:gridCol w:w="1897"/>
      </w:tblGrid>
      <w:tr w:rsidR="00486D7C" w:rsidRPr="00414CAC" w:rsidTr="003D447E">
        <w:trPr>
          <w:trHeight w:val="283"/>
          <w:tblHeader/>
        </w:trPr>
        <w:tc>
          <w:tcPr>
            <w:tcW w:w="156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N</w:t>
            </w:r>
            <w:r>
              <w:t xml:space="preserve"> </w:t>
            </w:r>
            <w:r w:rsidRPr="00414CAC">
              <w:t>пп</w:t>
            </w:r>
          </w:p>
        </w:tc>
        <w:tc>
          <w:tcPr>
            <w:tcW w:w="730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Наименование задачи муниципальной программы, подпрограммы</w:t>
            </w:r>
          </w:p>
        </w:tc>
        <w:tc>
          <w:tcPr>
            <w:tcW w:w="445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Срок реализации</w:t>
            </w:r>
          </w:p>
        </w:tc>
        <w:tc>
          <w:tcPr>
            <w:tcW w:w="626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Объем финансирования (тыс. рублей)</w:t>
            </w:r>
          </w:p>
        </w:tc>
        <w:tc>
          <w:tcPr>
            <w:tcW w:w="52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</w:p>
        </w:tc>
        <w:tc>
          <w:tcPr>
            <w:tcW w:w="1876" w:type="pct"/>
            <w:gridSpan w:val="4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В том числе за счет средств:</w:t>
            </w:r>
          </w:p>
        </w:tc>
        <w:tc>
          <w:tcPr>
            <w:tcW w:w="640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Соисполнитель</w:t>
            </w:r>
          </w:p>
        </w:tc>
      </w:tr>
      <w:tr w:rsidR="00486D7C" w:rsidRPr="00414CAC" w:rsidTr="003D447E">
        <w:trPr>
          <w:trHeight w:val="283"/>
          <w:tblHeader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федерального бюджета</w:t>
            </w:r>
          </w:p>
        </w:tc>
        <w:tc>
          <w:tcPr>
            <w:tcW w:w="438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областного бюджета</w:t>
            </w:r>
          </w:p>
        </w:tc>
        <w:tc>
          <w:tcPr>
            <w:tcW w:w="396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бюджет района</w:t>
            </w:r>
          </w:p>
        </w:tc>
        <w:tc>
          <w:tcPr>
            <w:tcW w:w="46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бюджет сельских поселений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внебюджетных источников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  <w:tblHeader/>
        </w:trPr>
        <w:tc>
          <w:tcPr>
            <w:tcW w:w="156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1</w:t>
            </w:r>
          </w:p>
        </w:tc>
        <w:tc>
          <w:tcPr>
            <w:tcW w:w="730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</w:t>
            </w: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3</w:t>
            </w:r>
          </w:p>
        </w:tc>
        <w:tc>
          <w:tcPr>
            <w:tcW w:w="626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4</w:t>
            </w:r>
          </w:p>
        </w:tc>
        <w:tc>
          <w:tcPr>
            <w:tcW w:w="52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5</w:t>
            </w:r>
          </w:p>
        </w:tc>
        <w:tc>
          <w:tcPr>
            <w:tcW w:w="438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6</w:t>
            </w:r>
          </w:p>
        </w:tc>
        <w:tc>
          <w:tcPr>
            <w:tcW w:w="396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7</w:t>
            </w:r>
          </w:p>
        </w:tc>
        <w:tc>
          <w:tcPr>
            <w:tcW w:w="46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8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9</w:t>
            </w:r>
          </w:p>
        </w:tc>
        <w:tc>
          <w:tcPr>
            <w:tcW w:w="640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10</w:t>
            </w: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1</w:t>
            </w:r>
          </w:p>
        </w:tc>
        <w:tc>
          <w:tcPr>
            <w:tcW w:w="4844" w:type="pct"/>
            <w:gridSpan w:val="9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 w:val="restart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1.1</w:t>
            </w:r>
          </w:p>
        </w:tc>
        <w:tc>
          <w:tcPr>
            <w:tcW w:w="730" w:type="pct"/>
            <w:vMerge w:val="restart"/>
          </w:tcPr>
          <w:p w:rsidR="00486D7C" w:rsidRPr="00E92242" w:rsidRDefault="00077B4E" w:rsidP="003D447E">
            <w:pPr>
              <w:pStyle w:val="ConsPlusNormal"/>
            </w:pPr>
            <w:hyperlink w:anchor="P420" w:history="1">
              <w:r w:rsidR="00486D7C" w:rsidRPr="00E92242">
                <w:t>Подпрограмма 1</w:t>
              </w:r>
            </w:hyperlink>
            <w:r w:rsidR="00486D7C" w:rsidRPr="00E92242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всего</w:t>
            </w:r>
          </w:p>
        </w:tc>
        <w:tc>
          <w:tcPr>
            <w:tcW w:w="626" w:type="pct"/>
            <w:vAlign w:val="center"/>
          </w:tcPr>
          <w:p w:rsidR="00486D7C" w:rsidRPr="00A8076F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7124.02005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F1ED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35168,5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585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8202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3370,1418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486D7C" w:rsidRPr="00941F39" w:rsidRDefault="00486D7C" w:rsidP="003D447E">
            <w:pPr>
              <w:pStyle w:val="ConsPlusNormal"/>
              <w:jc w:val="center"/>
            </w:pPr>
            <w:r w:rsidRPr="00941F39">
              <w:t>Администрация Кривошеинского района</w:t>
            </w: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2021 год (факт)</w:t>
            </w:r>
          </w:p>
        </w:tc>
        <w:tc>
          <w:tcPr>
            <w:tcW w:w="626" w:type="pct"/>
            <w:vAlign w:val="center"/>
          </w:tcPr>
          <w:p w:rsidR="00486D7C" w:rsidRPr="009B09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9526,43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5831,630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2698,71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2022 год (факт)</w:t>
            </w:r>
          </w:p>
        </w:tc>
        <w:tc>
          <w:tcPr>
            <w:tcW w:w="626" w:type="pct"/>
            <w:vAlign w:val="center"/>
          </w:tcPr>
          <w:p w:rsidR="00486D7C" w:rsidRPr="009F1ED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20643,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6989,6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11702,132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1952,103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2023 год (факт)</w:t>
            </w:r>
          </w:p>
        </w:tc>
        <w:tc>
          <w:tcPr>
            <w:tcW w:w="62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23393,57405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8883,80123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14087,82302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421,9498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2024 год (прогноз)</w:t>
            </w:r>
          </w:p>
        </w:tc>
        <w:tc>
          <w:tcPr>
            <w:tcW w:w="626" w:type="pct"/>
            <w:vAlign w:val="center"/>
          </w:tcPr>
          <w:p w:rsidR="00486D7C" w:rsidRPr="00E92242" w:rsidRDefault="00A8076F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960</w:t>
            </w:r>
            <w:r w:rsidR="00486D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86D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13463,5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9496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2025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</w:t>
            </w:r>
          </w:p>
        </w:tc>
        <w:tc>
          <w:tcPr>
            <w:tcW w:w="4844" w:type="pct"/>
            <w:gridSpan w:val="9"/>
            <w:vAlign w:val="center"/>
          </w:tcPr>
          <w:p w:rsidR="00486D7C" w:rsidRPr="00941F39" w:rsidRDefault="00486D7C" w:rsidP="003D447E">
            <w:pPr>
              <w:pStyle w:val="ConsPlusNormal"/>
              <w:jc w:val="center"/>
            </w:pPr>
            <w:r w:rsidRPr="00941F39">
              <w:t>Задача 2. Развитие коммуникационной инфраструктуры в Кривошеинского района</w:t>
            </w: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 w:val="restart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lastRenderedPageBreak/>
              <w:t>2.1</w:t>
            </w:r>
          </w:p>
        </w:tc>
        <w:tc>
          <w:tcPr>
            <w:tcW w:w="730" w:type="pct"/>
            <w:vMerge w:val="restart"/>
          </w:tcPr>
          <w:p w:rsidR="00486D7C" w:rsidRPr="00414CAC" w:rsidRDefault="00077B4E" w:rsidP="003D447E">
            <w:pPr>
              <w:pStyle w:val="ConsPlusNormal"/>
            </w:pPr>
            <w:hyperlink w:anchor="P1542" w:history="1">
              <w:r w:rsidR="00486D7C" w:rsidRPr="00414CAC">
                <w:rPr>
                  <w:color w:val="000000" w:themeColor="text1"/>
                </w:rPr>
                <w:t>Подпрограмма 2</w:t>
              </w:r>
            </w:hyperlink>
            <w:r w:rsidR="00486D7C" w:rsidRPr="00414CAC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всего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4199,00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499,00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486D7C" w:rsidRPr="00941F39" w:rsidRDefault="00486D7C" w:rsidP="003D447E">
            <w:pPr>
              <w:pStyle w:val="ConsPlusNormal"/>
              <w:jc w:val="center"/>
            </w:pPr>
            <w:r w:rsidRPr="00941F39">
              <w:t>Администрация Кривошеинского района</w:t>
            </w: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2021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2022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A079BB" w:rsidRDefault="00486D7C" w:rsidP="003D447E">
            <w:pPr>
              <w:pStyle w:val="ConsPlusNormal"/>
              <w:jc w:val="center"/>
              <w:rPr>
                <w:highlight w:val="yellow"/>
              </w:rPr>
            </w:pPr>
            <w:r w:rsidRPr="00941F39">
              <w:t>2023 год (факт)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2024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2025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 w:val="restart"/>
          </w:tcPr>
          <w:p w:rsidR="00486D7C" w:rsidRPr="00414CAC" w:rsidRDefault="00486D7C" w:rsidP="003D447E">
            <w:pPr>
              <w:pStyle w:val="ConsPlusNormal"/>
            </w:pPr>
          </w:p>
        </w:tc>
        <w:tc>
          <w:tcPr>
            <w:tcW w:w="730" w:type="pct"/>
            <w:vMerge w:val="restart"/>
          </w:tcPr>
          <w:p w:rsidR="00486D7C" w:rsidRPr="00414CAC" w:rsidRDefault="00486D7C" w:rsidP="003D447E">
            <w:pPr>
              <w:pStyle w:val="ConsPlusNormal"/>
            </w:pPr>
            <w:r w:rsidRPr="00414CAC">
              <w:t>Итого по муниципальной программе</w:t>
            </w: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всего</w:t>
            </w:r>
          </w:p>
        </w:tc>
        <w:tc>
          <w:tcPr>
            <w:tcW w:w="626" w:type="pct"/>
            <w:vAlign w:val="center"/>
          </w:tcPr>
          <w:p w:rsidR="00486D7C" w:rsidRPr="00A8076F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1323.02005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F22E5B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38868,5</w:t>
            </w:r>
            <w:r>
              <w:rPr>
                <w:rFonts w:ascii="Times New Roman" w:hAnsi="Times New Roman"/>
                <w:lang w:val="en-US"/>
              </w:rPr>
              <w:t>9623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9084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8202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3370,1418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486D7C" w:rsidRPr="00941F39" w:rsidRDefault="00486D7C" w:rsidP="003D447E">
            <w:pPr>
              <w:pStyle w:val="ConsPlusNormal"/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2021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486D7C" w:rsidRPr="009B09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9526,43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5831,63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2698,71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2022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486D7C" w:rsidRPr="00F22E5B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24643,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10689,6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12002,132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1952,103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D23434" w:rsidRDefault="00486D7C" w:rsidP="003D447E">
            <w:pPr>
              <w:pStyle w:val="ConsPlusNormal"/>
              <w:jc w:val="center"/>
              <w:rPr>
                <w:highlight w:val="yellow"/>
              </w:rPr>
            </w:pPr>
            <w:r w:rsidRPr="00941F39">
              <w:t>2023 год (факт)</w:t>
            </w:r>
          </w:p>
        </w:tc>
        <w:tc>
          <w:tcPr>
            <w:tcW w:w="62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23592,57405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8883,80123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14286,82302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421,9498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2024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A8076F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960.114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13463,5</w:t>
            </w:r>
          </w:p>
        </w:tc>
        <w:tc>
          <w:tcPr>
            <w:tcW w:w="396" w:type="pct"/>
            <w:vAlign w:val="center"/>
          </w:tcPr>
          <w:p w:rsidR="00486D7C" w:rsidRPr="00A8076F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496.614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2025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506B86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27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467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D7C" w:rsidRPr="00414CAC" w:rsidRDefault="00486D7C" w:rsidP="00486D7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Pr="00414CAC" w:rsidRDefault="00E25B24" w:rsidP="00414CAC">
      <w:pPr>
        <w:pStyle w:val="ConsPlusNormal"/>
        <w:jc w:val="both"/>
      </w:pPr>
    </w:p>
    <w:sectPr w:rsidR="00E25B24" w:rsidRPr="00414CAC" w:rsidSect="00A43F29">
      <w:pgSz w:w="16840" w:h="11907" w:orient="landscape" w:code="9"/>
      <w:pgMar w:top="567" w:right="851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35" w:rsidRDefault="00C36935" w:rsidP="00A24896">
      <w:pPr>
        <w:spacing w:after="0" w:line="240" w:lineRule="auto"/>
      </w:pPr>
      <w:r>
        <w:separator/>
      </w:r>
    </w:p>
  </w:endnote>
  <w:endnote w:type="continuationSeparator" w:id="1">
    <w:p w:rsidR="00C36935" w:rsidRDefault="00C36935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35" w:rsidRDefault="00C36935" w:rsidP="00A24896">
      <w:pPr>
        <w:spacing w:after="0" w:line="240" w:lineRule="auto"/>
      </w:pPr>
      <w:r>
        <w:separator/>
      </w:r>
    </w:p>
  </w:footnote>
  <w:footnote w:type="continuationSeparator" w:id="1">
    <w:p w:rsidR="00C36935" w:rsidRDefault="00C36935" w:rsidP="00A2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074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E622AF" w:rsidRPr="00456CEE" w:rsidRDefault="00077B4E" w:rsidP="00456CEE">
        <w:pPr>
          <w:pStyle w:val="a3"/>
          <w:spacing w:before="0" w:after="0"/>
          <w:ind w:firstLine="0"/>
          <w:rPr>
            <w:b w:val="0"/>
            <w:sz w:val="24"/>
          </w:rPr>
        </w:pPr>
        <w:r w:rsidRPr="00456CEE">
          <w:rPr>
            <w:b w:val="0"/>
            <w:sz w:val="24"/>
          </w:rPr>
          <w:fldChar w:fldCharType="begin"/>
        </w:r>
        <w:r w:rsidR="00E622AF" w:rsidRPr="00456CEE">
          <w:rPr>
            <w:b w:val="0"/>
            <w:sz w:val="24"/>
          </w:rPr>
          <w:instrText xml:space="preserve"> PAGE   \* MERGEFORMAT </w:instrText>
        </w:r>
        <w:r w:rsidRPr="00456CEE">
          <w:rPr>
            <w:b w:val="0"/>
            <w:sz w:val="24"/>
          </w:rPr>
          <w:fldChar w:fldCharType="separate"/>
        </w:r>
        <w:r w:rsidR="00240B73">
          <w:rPr>
            <w:b w:val="0"/>
            <w:noProof/>
            <w:sz w:val="24"/>
          </w:rPr>
          <w:t>2</w:t>
        </w:r>
        <w:r w:rsidRPr="00456CEE">
          <w:rPr>
            <w:b w:val="0"/>
            <w:sz w:val="24"/>
          </w:rPr>
          <w:fldChar w:fldCharType="end"/>
        </w:r>
      </w:p>
    </w:sdtContent>
  </w:sdt>
  <w:p w:rsidR="00E622AF" w:rsidRPr="00456CEE" w:rsidRDefault="00E622AF" w:rsidP="00456CEE">
    <w:pPr>
      <w:pStyle w:val="a3"/>
      <w:spacing w:before="0" w:after="0"/>
      <w:ind w:firstLine="0"/>
      <w:jc w:val="left"/>
      <w:rPr>
        <w:b w:val="0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077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E622AF" w:rsidRPr="00A43F29" w:rsidRDefault="00077B4E" w:rsidP="00A43F29">
        <w:pPr>
          <w:pStyle w:val="a3"/>
          <w:spacing w:before="0" w:after="0"/>
          <w:rPr>
            <w:b w:val="0"/>
            <w:sz w:val="24"/>
          </w:rPr>
        </w:pPr>
        <w:r w:rsidRPr="00A43F29">
          <w:rPr>
            <w:b w:val="0"/>
            <w:sz w:val="24"/>
          </w:rPr>
          <w:fldChar w:fldCharType="begin"/>
        </w:r>
        <w:r w:rsidR="00E622AF" w:rsidRPr="00A43F29">
          <w:rPr>
            <w:b w:val="0"/>
            <w:sz w:val="24"/>
          </w:rPr>
          <w:instrText xml:space="preserve"> PAGE   \* MERGEFORMAT </w:instrText>
        </w:r>
        <w:r w:rsidRPr="00A43F29">
          <w:rPr>
            <w:b w:val="0"/>
            <w:sz w:val="24"/>
          </w:rPr>
          <w:fldChar w:fldCharType="separate"/>
        </w:r>
        <w:r w:rsidR="00240B73">
          <w:rPr>
            <w:b w:val="0"/>
            <w:noProof/>
            <w:sz w:val="24"/>
          </w:rPr>
          <w:t>13</w:t>
        </w:r>
        <w:r w:rsidRPr="00A43F29">
          <w:rPr>
            <w:b w:val="0"/>
            <w:sz w:val="24"/>
          </w:rPr>
          <w:fldChar w:fldCharType="end"/>
        </w:r>
      </w:p>
    </w:sdtContent>
  </w:sdt>
  <w:p w:rsidR="00E622AF" w:rsidRPr="00A43F29" w:rsidRDefault="00E622AF" w:rsidP="00A43F29">
    <w:pPr>
      <w:pStyle w:val="a3"/>
      <w:spacing w:before="0" w:after="0"/>
      <w:jc w:val="lef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751A0E"/>
    <w:rsid w:val="00003082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376F5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B4E"/>
    <w:rsid w:val="00077CD8"/>
    <w:rsid w:val="000872F7"/>
    <w:rsid w:val="00094233"/>
    <w:rsid w:val="00096040"/>
    <w:rsid w:val="00097545"/>
    <w:rsid w:val="000A1EFB"/>
    <w:rsid w:val="000A2D41"/>
    <w:rsid w:val="000A46FC"/>
    <w:rsid w:val="000A56A9"/>
    <w:rsid w:val="000A6707"/>
    <w:rsid w:val="000A703E"/>
    <w:rsid w:val="000B1A59"/>
    <w:rsid w:val="000B2B83"/>
    <w:rsid w:val="000B46C7"/>
    <w:rsid w:val="000B57AC"/>
    <w:rsid w:val="000C1E0D"/>
    <w:rsid w:val="000C23E8"/>
    <w:rsid w:val="000D56F2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1201"/>
    <w:rsid w:val="00102BE4"/>
    <w:rsid w:val="00106538"/>
    <w:rsid w:val="00116745"/>
    <w:rsid w:val="0012293E"/>
    <w:rsid w:val="00122954"/>
    <w:rsid w:val="00123A0E"/>
    <w:rsid w:val="0012674D"/>
    <w:rsid w:val="00130ADF"/>
    <w:rsid w:val="0013119A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1458"/>
    <w:rsid w:val="001627D5"/>
    <w:rsid w:val="00163211"/>
    <w:rsid w:val="00163EAE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3B3"/>
    <w:rsid w:val="001A1B8E"/>
    <w:rsid w:val="001A6247"/>
    <w:rsid w:val="001A6D60"/>
    <w:rsid w:val="001B0271"/>
    <w:rsid w:val="001B5DBB"/>
    <w:rsid w:val="001B5F5B"/>
    <w:rsid w:val="001C462F"/>
    <w:rsid w:val="001C78B3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36C0"/>
    <w:rsid w:val="002155A2"/>
    <w:rsid w:val="00223FCF"/>
    <w:rsid w:val="00227BDA"/>
    <w:rsid w:val="00235054"/>
    <w:rsid w:val="00236927"/>
    <w:rsid w:val="00240504"/>
    <w:rsid w:val="00240B73"/>
    <w:rsid w:val="00244F8B"/>
    <w:rsid w:val="0025132B"/>
    <w:rsid w:val="00251CDD"/>
    <w:rsid w:val="00252997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87BF4"/>
    <w:rsid w:val="002A63A8"/>
    <w:rsid w:val="002B0D08"/>
    <w:rsid w:val="002B2005"/>
    <w:rsid w:val="002B5903"/>
    <w:rsid w:val="002B612F"/>
    <w:rsid w:val="002B7143"/>
    <w:rsid w:val="002C132A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04B40"/>
    <w:rsid w:val="0031080C"/>
    <w:rsid w:val="00311645"/>
    <w:rsid w:val="00311C42"/>
    <w:rsid w:val="0031692B"/>
    <w:rsid w:val="00320B52"/>
    <w:rsid w:val="0032240F"/>
    <w:rsid w:val="003242A9"/>
    <w:rsid w:val="00326508"/>
    <w:rsid w:val="003273C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2A6A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90BF0"/>
    <w:rsid w:val="00390FCF"/>
    <w:rsid w:val="00397034"/>
    <w:rsid w:val="003A137D"/>
    <w:rsid w:val="003A1E8F"/>
    <w:rsid w:val="003A3C7D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C6A59"/>
    <w:rsid w:val="003D2BF5"/>
    <w:rsid w:val="003D2C1B"/>
    <w:rsid w:val="003D4ABC"/>
    <w:rsid w:val="003D63B6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14CAC"/>
    <w:rsid w:val="004229D9"/>
    <w:rsid w:val="00422BFC"/>
    <w:rsid w:val="00433961"/>
    <w:rsid w:val="00434175"/>
    <w:rsid w:val="00436361"/>
    <w:rsid w:val="004371B5"/>
    <w:rsid w:val="00443E0F"/>
    <w:rsid w:val="00445976"/>
    <w:rsid w:val="00452F20"/>
    <w:rsid w:val="004531C8"/>
    <w:rsid w:val="0045390C"/>
    <w:rsid w:val="004558E9"/>
    <w:rsid w:val="00456CEE"/>
    <w:rsid w:val="00456FF3"/>
    <w:rsid w:val="00457BFD"/>
    <w:rsid w:val="00457EB5"/>
    <w:rsid w:val="004633D0"/>
    <w:rsid w:val="004636C8"/>
    <w:rsid w:val="004645DA"/>
    <w:rsid w:val="00466763"/>
    <w:rsid w:val="00470419"/>
    <w:rsid w:val="00470FE9"/>
    <w:rsid w:val="00474474"/>
    <w:rsid w:val="00474F79"/>
    <w:rsid w:val="004772C8"/>
    <w:rsid w:val="004868A3"/>
    <w:rsid w:val="00486D7C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C3CA8"/>
    <w:rsid w:val="004C52F0"/>
    <w:rsid w:val="004D3DB5"/>
    <w:rsid w:val="004F2838"/>
    <w:rsid w:val="004F35EC"/>
    <w:rsid w:val="004F7DF5"/>
    <w:rsid w:val="00501687"/>
    <w:rsid w:val="005019F1"/>
    <w:rsid w:val="00503D12"/>
    <w:rsid w:val="0050447E"/>
    <w:rsid w:val="0050651A"/>
    <w:rsid w:val="00506BA5"/>
    <w:rsid w:val="005103DA"/>
    <w:rsid w:val="00515A46"/>
    <w:rsid w:val="00517E60"/>
    <w:rsid w:val="0052521C"/>
    <w:rsid w:val="00531C82"/>
    <w:rsid w:val="005360AB"/>
    <w:rsid w:val="00537E13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71E6"/>
    <w:rsid w:val="00587551"/>
    <w:rsid w:val="00590D6E"/>
    <w:rsid w:val="005966EE"/>
    <w:rsid w:val="00596C15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C5C41"/>
    <w:rsid w:val="005D134C"/>
    <w:rsid w:val="005D234F"/>
    <w:rsid w:val="005D50FE"/>
    <w:rsid w:val="005E0451"/>
    <w:rsid w:val="005E1018"/>
    <w:rsid w:val="005E4D00"/>
    <w:rsid w:val="005E590B"/>
    <w:rsid w:val="005E5F65"/>
    <w:rsid w:val="005E6000"/>
    <w:rsid w:val="005F03C7"/>
    <w:rsid w:val="005F1A13"/>
    <w:rsid w:val="005F496E"/>
    <w:rsid w:val="005F4F88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44B26"/>
    <w:rsid w:val="00651EDF"/>
    <w:rsid w:val="00652E6E"/>
    <w:rsid w:val="00663829"/>
    <w:rsid w:val="00667F08"/>
    <w:rsid w:val="00671E22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B287B"/>
    <w:rsid w:val="006B391F"/>
    <w:rsid w:val="006B44A0"/>
    <w:rsid w:val="006C01B4"/>
    <w:rsid w:val="006C2AA1"/>
    <w:rsid w:val="006C3009"/>
    <w:rsid w:val="006C6A4A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07CB7"/>
    <w:rsid w:val="007137B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1D70"/>
    <w:rsid w:val="0073288E"/>
    <w:rsid w:val="007330D1"/>
    <w:rsid w:val="00735F9A"/>
    <w:rsid w:val="00736B42"/>
    <w:rsid w:val="00736D90"/>
    <w:rsid w:val="00736DF7"/>
    <w:rsid w:val="007405FA"/>
    <w:rsid w:val="007440DC"/>
    <w:rsid w:val="00745FD4"/>
    <w:rsid w:val="007500C1"/>
    <w:rsid w:val="00750FBA"/>
    <w:rsid w:val="00751A0E"/>
    <w:rsid w:val="00752A14"/>
    <w:rsid w:val="007547A2"/>
    <w:rsid w:val="00756055"/>
    <w:rsid w:val="00757EE9"/>
    <w:rsid w:val="007621B0"/>
    <w:rsid w:val="00765A33"/>
    <w:rsid w:val="00767F28"/>
    <w:rsid w:val="00781AE8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E6D7A"/>
    <w:rsid w:val="007F0C91"/>
    <w:rsid w:val="007F7E22"/>
    <w:rsid w:val="00800B6D"/>
    <w:rsid w:val="00801084"/>
    <w:rsid w:val="0080225F"/>
    <w:rsid w:val="008037D6"/>
    <w:rsid w:val="0080705F"/>
    <w:rsid w:val="00807163"/>
    <w:rsid w:val="00812C32"/>
    <w:rsid w:val="00815F5B"/>
    <w:rsid w:val="008200D4"/>
    <w:rsid w:val="008202E9"/>
    <w:rsid w:val="008226B1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1CA"/>
    <w:rsid w:val="00852AD8"/>
    <w:rsid w:val="008536C5"/>
    <w:rsid w:val="00855DA0"/>
    <w:rsid w:val="008577FF"/>
    <w:rsid w:val="008600F1"/>
    <w:rsid w:val="00860D4A"/>
    <w:rsid w:val="00861467"/>
    <w:rsid w:val="0087167D"/>
    <w:rsid w:val="0087511C"/>
    <w:rsid w:val="008815F7"/>
    <w:rsid w:val="00881B2E"/>
    <w:rsid w:val="00881F3A"/>
    <w:rsid w:val="008836BD"/>
    <w:rsid w:val="00890BF3"/>
    <w:rsid w:val="00893F23"/>
    <w:rsid w:val="00894311"/>
    <w:rsid w:val="008A0CD9"/>
    <w:rsid w:val="008A3441"/>
    <w:rsid w:val="008A7C0B"/>
    <w:rsid w:val="008B0533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79AD"/>
    <w:rsid w:val="008D2852"/>
    <w:rsid w:val="008E1950"/>
    <w:rsid w:val="008E3314"/>
    <w:rsid w:val="008E354F"/>
    <w:rsid w:val="008E4B59"/>
    <w:rsid w:val="008F0979"/>
    <w:rsid w:val="0090234F"/>
    <w:rsid w:val="00902DBB"/>
    <w:rsid w:val="0090402D"/>
    <w:rsid w:val="00907C9F"/>
    <w:rsid w:val="009113D7"/>
    <w:rsid w:val="00911491"/>
    <w:rsid w:val="009119B8"/>
    <w:rsid w:val="00914273"/>
    <w:rsid w:val="00915305"/>
    <w:rsid w:val="00920CB9"/>
    <w:rsid w:val="00920EAF"/>
    <w:rsid w:val="0092607E"/>
    <w:rsid w:val="009266E7"/>
    <w:rsid w:val="009278BB"/>
    <w:rsid w:val="009311AB"/>
    <w:rsid w:val="00932FF0"/>
    <w:rsid w:val="009353B5"/>
    <w:rsid w:val="0094718A"/>
    <w:rsid w:val="009564E7"/>
    <w:rsid w:val="00961BE0"/>
    <w:rsid w:val="00962463"/>
    <w:rsid w:val="00966D3C"/>
    <w:rsid w:val="00971715"/>
    <w:rsid w:val="00972879"/>
    <w:rsid w:val="00973708"/>
    <w:rsid w:val="0097701D"/>
    <w:rsid w:val="009830AD"/>
    <w:rsid w:val="009831DD"/>
    <w:rsid w:val="00985535"/>
    <w:rsid w:val="00993455"/>
    <w:rsid w:val="00997582"/>
    <w:rsid w:val="009A0C83"/>
    <w:rsid w:val="009A212A"/>
    <w:rsid w:val="009A2670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45"/>
    <w:rsid w:val="009E1BEB"/>
    <w:rsid w:val="009E79DF"/>
    <w:rsid w:val="009E7E19"/>
    <w:rsid w:val="009F0E08"/>
    <w:rsid w:val="009F2C83"/>
    <w:rsid w:val="009F4E5B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408CD"/>
    <w:rsid w:val="00A43F29"/>
    <w:rsid w:val="00A503AD"/>
    <w:rsid w:val="00A546E0"/>
    <w:rsid w:val="00A674B8"/>
    <w:rsid w:val="00A70585"/>
    <w:rsid w:val="00A71EFE"/>
    <w:rsid w:val="00A742F1"/>
    <w:rsid w:val="00A761AC"/>
    <w:rsid w:val="00A767A0"/>
    <w:rsid w:val="00A8076F"/>
    <w:rsid w:val="00A83B08"/>
    <w:rsid w:val="00A84470"/>
    <w:rsid w:val="00A923FD"/>
    <w:rsid w:val="00A93896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3D27"/>
    <w:rsid w:val="00AC6B66"/>
    <w:rsid w:val="00AD197D"/>
    <w:rsid w:val="00AD1BA1"/>
    <w:rsid w:val="00AD58D9"/>
    <w:rsid w:val="00AD5F9E"/>
    <w:rsid w:val="00AE00E4"/>
    <w:rsid w:val="00AE01E5"/>
    <w:rsid w:val="00AE088A"/>
    <w:rsid w:val="00AE1E8E"/>
    <w:rsid w:val="00AE2F65"/>
    <w:rsid w:val="00AE4253"/>
    <w:rsid w:val="00AE4A93"/>
    <w:rsid w:val="00AE591F"/>
    <w:rsid w:val="00AF1EA6"/>
    <w:rsid w:val="00AF1F65"/>
    <w:rsid w:val="00B007AC"/>
    <w:rsid w:val="00B01A29"/>
    <w:rsid w:val="00B02642"/>
    <w:rsid w:val="00B03EDA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41C23"/>
    <w:rsid w:val="00B43767"/>
    <w:rsid w:val="00B44C95"/>
    <w:rsid w:val="00B455A2"/>
    <w:rsid w:val="00B4622B"/>
    <w:rsid w:val="00B479FB"/>
    <w:rsid w:val="00B51E59"/>
    <w:rsid w:val="00B5257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C9C"/>
    <w:rsid w:val="00BA14BC"/>
    <w:rsid w:val="00BA1FC0"/>
    <w:rsid w:val="00BA4D93"/>
    <w:rsid w:val="00BA50CB"/>
    <w:rsid w:val="00BA5F7E"/>
    <w:rsid w:val="00BA60DD"/>
    <w:rsid w:val="00BB3AAF"/>
    <w:rsid w:val="00BC4FAC"/>
    <w:rsid w:val="00BC6094"/>
    <w:rsid w:val="00BD02CE"/>
    <w:rsid w:val="00BD1941"/>
    <w:rsid w:val="00BD27A7"/>
    <w:rsid w:val="00BD2EB9"/>
    <w:rsid w:val="00BE1C65"/>
    <w:rsid w:val="00BE2AF4"/>
    <w:rsid w:val="00BE3592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36935"/>
    <w:rsid w:val="00C40C6F"/>
    <w:rsid w:val="00C41306"/>
    <w:rsid w:val="00C42A21"/>
    <w:rsid w:val="00C42E01"/>
    <w:rsid w:val="00C43D98"/>
    <w:rsid w:val="00C44C73"/>
    <w:rsid w:val="00C46E74"/>
    <w:rsid w:val="00C47A44"/>
    <w:rsid w:val="00C6053B"/>
    <w:rsid w:val="00C62B70"/>
    <w:rsid w:val="00C63001"/>
    <w:rsid w:val="00C63052"/>
    <w:rsid w:val="00C63FDA"/>
    <w:rsid w:val="00C66215"/>
    <w:rsid w:val="00C70C47"/>
    <w:rsid w:val="00C7107C"/>
    <w:rsid w:val="00C74CE4"/>
    <w:rsid w:val="00C753B7"/>
    <w:rsid w:val="00C76024"/>
    <w:rsid w:val="00C7684C"/>
    <w:rsid w:val="00C77922"/>
    <w:rsid w:val="00C804DC"/>
    <w:rsid w:val="00C81B0E"/>
    <w:rsid w:val="00C840C7"/>
    <w:rsid w:val="00C85A18"/>
    <w:rsid w:val="00C86668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001B"/>
    <w:rsid w:val="00CC3D90"/>
    <w:rsid w:val="00CC5A9F"/>
    <w:rsid w:val="00CD0201"/>
    <w:rsid w:val="00CD0F58"/>
    <w:rsid w:val="00CD5451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15AEA"/>
    <w:rsid w:val="00D234B3"/>
    <w:rsid w:val="00D2459F"/>
    <w:rsid w:val="00D25057"/>
    <w:rsid w:val="00D250F0"/>
    <w:rsid w:val="00D25B68"/>
    <w:rsid w:val="00D25C33"/>
    <w:rsid w:val="00D27A34"/>
    <w:rsid w:val="00D3091F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538D"/>
    <w:rsid w:val="00D73830"/>
    <w:rsid w:val="00D7446F"/>
    <w:rsid w:val="00D75943"/>
    <w:rsid w:val="00D75A58"/>
    <w:rsid w:val="00D773E2"/>
    <w:rsid w:val="00D77EF8"/>
    <w:rsid w:val="00D8097D"/>
    <w:rsid w:val="00D80FB8"/>
    <w:rsid w:val="00D843B1"/>
    <w:rsid w:val="00D85268"/>
    <w:rsid w:val="00D852E9"/>
    <w:rsid w:val="00DA266E"/>
    <w:rsid w:val="00DA465A"/>
    <w:rsid w:val="00DA63DE"/>
    <w:rsid w:val="00DB15FC"/>
    <w:rsid w:val="00DB207F"/>
    <w:rsid w:val="00DB617D"/>
    <w:rsid w:val="00DB6811"/>
    <w:rsid w:val="00DB7C3E"/>
    <w:rsid w:val="00DC05A2"/>
    <w:rsid w:val="00DC2568"/>
    <w:rsid w:val="00DC524F"/>
    <w:rsid w:val="00DD153B"/>
    <w:rsid w:val="00DD1865"/>
    <w:rsid w:val="00DD26CF"/>
    <w:rsid w:val="00DD2914"/>
    <w:rsid w:val="00DD4C4F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31D"/>
    <w:rsid w:val="00E1366D"/>
    <w:rsid w:val="00E1567E"/>
    <w:rsid w:val="00E174BD"/>
    <w:rsid w:val="00E20C25"/>
    <w:rsid w:val="00E2203F"/>
    <w:rsid w:val="00E236CB"/>
    <w:rsid w:val="00E25B24"/>
    <w:rsid w:val="00E30E8B"/>
    <w:rsid w:val="00E32E8F"/>
    <w:rsid w:val="00E35E3E"/>
    <w:rsid w:val="00E3733F"/>
    <w:rsid w:val="00E404FC"/>
    <w:rsid w:val="00E42D45"/>
    <w:rsid w:val="00E45710"/>
    <w:rsid w:val="00E4657C"/>
    <w:rsid w:val="00E52123"/>
    <w:rsid w:val="00E54916"/>
    <w:rsid w:val="00E549AE"/>
    <w:rsid w:val="00E57B1C"/>
    <w:rsid w:val="00E622AF"/>
    <w:rsid w:val="00E705E4"/>
    <w:rsid w:val="00E70F55"/>
    <w:rsid w:val="00E74F40"/>
    <w:rsid w:val="00E751C4"/>
    <w:rsid w:val="00E77001"/>
    <w:rsid w:val="00E85BE5"/>
    <w:rsid w:val="00E9075B"/>
    <w:rsid w:val="00E90A42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65F7"/>
    <w:rsid w:val="00ED7BA2"/>
    <w:rsid w:val="00EE198C"/>
    <w:rsid w:val="00EE19A3"/>
    <w:rsid w:val="00EE3B50"/>
    <w:rsid w:val="00EE6AFC"/>
    <w:rsid w:val="00EF0BE7"/>
    <w:rsid w:val="00EF114D"/>
    <w:rsid w:val="00EF2F1D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391A"/>
    <w:rsid w:val="00F4398D"/>
    <w:rsid w:val="00F467FF"/>
    <w:rsid w:val="00F5122A"/>
    <w:rsid w:val="00F54B40"/>
    <w:rsid w:val="00F61FCD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0ACF"/>
    <w:rsid w:val="00F826BB"/>
    <w:rsid w:val="00F82907"/>
    <w:rsid w:val="00F8344C"/>
    <w:rsid w:val="00F96E25"/>
    <w:rsid w:val="00FA462E"/>
    <w:rsid w:val="00FA6A7E"/>
    <w:rsid w:val="00FA7E5A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D6B50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85FE2AAF0EBBE1A765D149F8192278F776D9B4AE65F3431DF2D7B32085AE8367D0F6C3A839E4649WF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54F0-EED8-41B2-9247-5BC2066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29564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Елена Викторовна</dc:creator>
  <cp:lastModifiedBy>xxx</cp:lastModifiedBy>
  <cp:revision>2</cp:revision>
  <cp:lastPrinted>2023-09-05T08:47:00Z</cp:lastPrinted>
  <dcterms:created xsi:type="dcterms:W3CDTF">2024-05-22T02:02:00Z</dcterms:created>
  <dcterms:modified xsi:type="dcterms:W3CDTF">2024-05-22T02:02:00Z</dcterms:modified>
</cp:coreProperties>
</file>