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12" w:rsidRPr="006E7CDD" w:rsidRDefault="00D85B12" w:rsidP="006E7CDD">
      <w:pPr>
        <w:pStyle w:val="ConsPlusTitle"/>
        <w:widowControl/>
        <w:spacing w:line="240" w:lineRule="atLeast"/>
        <w:jc w:val="center"/>
        <w:outlineLvl w:val="0"/>
        <w:rPr>
          <w:bCs w:val="0"/>
          <w:sz w:val="24"/>
          <w:szCs w:val="24"/>
        </w:rPr>
      </w:pPr>
      <w:r w:rsidRPr="006E7CDD">
        <w:rPr>
          <w:bCs w:val="0"/>
          <w:sz w:val="24"/>
          <w:szCs w:val="24"/>
        </w:rPr>
        <w:t>АДМИ</w:t>
      </w:r>
      <w:r w:rsidR="006E7CDD" w:rsidRPr="006E7CDD">
        <w:rPr>
          <w:bCs w:val="0"/>
          <w:sz w:val="24"/>
          <w:szCs w:val="24"/>
        </w:rPr>
        <w:t>НИСТРАЦИЯ КРИВОШЕИНСКОГО РАЙОНА</w:t>
      </w:r>
    </w:p>
    <w:p w:rsidR="00D85B12" w:rsidRPr="006E7CDD" w:rsidRDefault="00D85B12" w:rsidP="00D85B12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  <w:r w:rsidRPr="006E7CDD">
        <w:rPr>
          <w:bCs w:val="0"/>
          <w:sz w:val="24"/>
          <w:szCs w:val="24"/>
        </w:rPr>
        <w:t>ПОСТАНОВЛЕНИЕ</w:t>
      </w:r>
    </w:p>
    <w:p w:rsidR="006E7CDD" w:rsidRPr="006E7CDD" w:rsidRDefault="006E7CDD" w:rsidP="00D85B12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</w:p>
    <w:p w:rsidR="00D85B12" w:rsidRPr="006E7CDD" w:rsidRDefault="00D85B12" w:rsidP="00D85B12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 xml:space="preserve">  </w:t>
      </w:r>
      <w:r w:rsidR="00307110" w:rsidRPr="006E7CDD">
        <w:rPr>
          <w:b w:val="0"/>
          <w:bCs w:val="0"/>
          <w:sz w:val="24"/>
          <w:szCs w:val="24"/>
        </w:rPr>
        <w:t>10</w:t>
      </w:r>
      <w:r w:rsidRPr="006E7CDD">
        <w:rPr>
          <w:b w:val="0"/>
          <w:bCs w:val="0"/>
          <w:sz w:val="24"/>
          <w:szCs w:val="24"/>
        </w:rPr>
        <w:t>.0</w:t>
      </w:r>
      <w:r w:rsidR="000E4AB7" w:rsidRPr="006E7CDD">
        <w:rPr>
          <w:b w:val="0"/>
          <w:bCs w:val="0"/>
          <w:sz w:val="24"/>
          <w:szCs w:val="24"/>
        </w:rPr>
        <w:t>6</w:t>
      </w:r>
      <w:r w:rsidRPr="006E7CDD">
        <w:rPr>
          <w:b w:val="0"/>
          <w:bCs w:val="0"/>
          <w:sz w:val="24"/>
          <w:szCs w:val="24"/>
        </w:rPr>
        <w:t>.201</w:t>
      </w:r>
      <w:r w:rsidR="00A146B8" w:rsidRPr="006E7CDD">
        <w:rPr>
          <w:b w:val="0"/>
          <w:bCs w:val="0"/>
          <w:sz w:val="24"/>
          <w:szCs w:val="24"/>
        </w:rPr>
        <w:t>5</w:t>
      </w:r>
      <w:r w:rsidRPr="006E7CDD">
        <w:rPr>
          <w:b w:val="0"/>
          <w:bCs w:val="0"/>
          <w:sz w:val="24"/>
          <w:szCs w:val="24"/>
        </w:rPr>
        <w:t xml:space="preserve">         </w:t>
      </w:r>
      <w:r w:rsidRPr="006E7CDD">
        <w:rPr>
          <w:b w:val="0"/>
          <w:bCs w:val="0"/>
          <w:sz w:val="24"/>
          <w:szCs w:val="24"/>
        </w:rPr>
        <w:tab/>
        <w:t xml:space="preserve">                          </w:t>
      </w:r>
      <w:r w:rsidRPr="006E7CDD">
        <w:rPr>
          <w:b w:val="0"/>
          <w:bCs w:val="0"/>
          <w:sz w:val="24"/>
          <w:szCs w:val="24"/>
        </w:rPr>
        <w:tab/>
      </w:r>
      <w:r w:rsidRPr="006E7CDD">
        <w:rPr>
          <w:b w:val="0"/>
          <w:bCs w:val="0"/>
          <w:sz w:val="24"/>
          <w:szCs w:val="24"/>
        </w:rPr>
        <w:tab/>
      </w:r>
      <w:r w:rsidRPr="006E7CDD">
        <w:rPr>
          <w:b w:val="0"/>
          <w:bCs w:val="0"/>
          <w:sz w:val="24"/>
          <w:szCs w:val="24"/>
        </w:rPr>
        <w:tab/>
      </w:r>
      <w:r w:rsidR="0075200F" w:rsidRPr="006E7CDD">
        <w:rPr>
          <w:b w:val="0"/>
          <w:bCs w:val="0"/>
          <w:sz w:val="24"/>
          <w:szCs w:val="24"/>
        </w:rPr>
        <w:tab/>
      </w:r>
      <w:r w:rsidR="00307110" w:rsidRPr="006E7CDD">
        <w:rPr>
          <w:b w:val="0"/>
          <w:bCs w:val="0"/>
          <w:sz w:val="24"/>
          <w:szCs w:val="24"/>
        </w:rPr>
        <w:tab/>
        <w:t xml:space="preserve">    </w:t>
      </w:r>
      <w:r w:rsidRPr="006E7CDD">
        <w:rPr>
          <w:b w:val="0"/>
          <w:bCs w:val="0"/>
          <w:sz w:val="24"/>
          <w:szCs w:val="24"/>
        </w:rPr>
        <w:t xml:space="preserve"> №</w:t>
      </w:r>
      <w:r w:rsidR="00565CDF" w:rsidRPr="006E7CDD">
        <w:rPr>
          <w:b w:val="0"/>
          <w:bCs w:val="0"/>
          <w:sz w:val="24"/>
          <w:szCs w:val="24"/>
        </w:rPr>
        <w:t xml:space="preserve"> </w:t>
      </w:r>
      <w:r w:rsidR="00307110" w:rsidRPr="006E7CDD">
        <w:rPr>
          <w:b w:val="0"/>
          <w:bCs w:val="0"/>
          <w:sz w:val="24"/>
          <w:szCs w:val="24"/>
        </w:rPr>
        <w:t>244</w:t>
      </w:r>
    </w:p>
    <w:p w:rsidR="00D85B12" w:rsidRPr="006E7CDD" w:rsidRDefault="00D85B12" w:rsidP="00D85B12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>с. Кривошеино</w:t>
      </w:r>
    </w:p>
    <w:p w:rsidR="00D85B12" w:rsidRPr="006E7CDD" w:rsidRDefault="00D85B12" w:rsidP="00D85B12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>Томской области</w:t>
      </w:r>
    </w:p>
    <w:p w:rsidR="00D85B12" w:rsidRPr="006E7CDD" w:rsidRDefault="00D85B12" w:rsidP="00D85B12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</w:p>
    <w:p w:rsidR="00196176" w:rsidRPr="006E7CDD" w:rsidRDefault="00D85B12" w:rsidP="004472C2">
      <w:pPr>
        <w:pStyle w:val="ConsPlusTitle"/>
        <w:widowControl/>
        <w:spacing w:line="240" w:lineRule="atLeast"/>
        <w:ind w:right="-65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>Об утверждении Порядк</w:t>
      </w:r>
      <w:r w:rsidR="00A7744A" w:rsidRPr="006E7CDD">
        <w:rPr>
          <w:b w:val="0"/>
          <w:bCs w:val="0"/>
          <w:sz w:val="24"/>
          <w:szCs w:val="24"/>
        </w:rPr>
        <w:t>а</w:t>
      </w:r>
      <w:r w:rsidRPr="006E7CDD">
        <w:rPr>
          <w:b w:val="0"/>
          <w:bCs w:val="0"/>
          <w:sz w:val="24"/>
          <w:szCs w:val="24"/>
        </w:rPr>
        <w:t xml:space="preserve"> распределения суб</w:t>
      </w:r>
      <w:r w:rsidR="00A7744A" w:rsidRPr="006E7CDD">
        <w:rPr>
          <w:b w:val="0"/>
          <w:bCs w:val="0"/>
          <w:sz w:val="24"/>
          <w:szCs w:val="24"/>
        </w:rPr>
        <w:t>венци</w:t>
      </w:r>
      <w:r w:rsidR="00565CDF" w:rsidRPr="006E7CDD">
        <w:rPr>
          <w:b w:val="0"/>
          <w:bCs w:val="0"/>
          <w:sz w:val="24"/>
          <w:szCs w:val="24"/>
        </w:rPr>
        <w:t>и</w:t>
      </w:r>
      <w:r w:rsidR="00A7744A" w:rsidRPr="006E7CDD">
        <w:rPr>
          <w:b w:val="0"/>
          <w:bCs w:val="0"/>
          <w:sz w:val="24"/>
          <w:szCs w:val="24"/>
        </w:rPr>
        <w:t xml:space="preserve"> на </w:t>
      </w:r>
      <w:r w:rsidR="004C057C" w:rsidRPr="006E7CDD">
        <w:rPr>
          <w:b w:val="0"/>
          <w:bCs w:val="0"/>
          <w:sz w:val="24"/>
          <w:szCs w:val="24"/>
        </w:rPr>
        <w:t>выплату надбавок</w:t>
      </w:r>
    </w:p>
    <w:p w:rsidR="00565CDF" w:rsidRPr="006E7CDD" w:rsidRDefault="004C057C" w:rsidP="004472C2">
      <w:pPr>
        <w:pStyle w:val="ConsPlusTitle"/>
        <w:widowControl/>
        <w:spacing w:line="240" w:lineRule="atLeast"/>
        <w:ind w:right="-65"/>
        <w:jc w:val="center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 xml:space="preserve"> к должностному окладу педагогическим работникам муниципальных образовательных учреждений Кривошеинского района</w:t>
      </w:r>
      <w:r w:rsidR="00565CDF" w:rsidRPr="006E7CDD">
        <w:rPr>
          <w:b w:val="0"/>
          <w:bCs w:val="0"/>
          <w:sz w:val="24"/>
          <w:szCs w:val="24"/>
        </w:rPr>
        <w:t xml:space="preserve"> </w:t>
      </w:r>
    </w:p>
    <w:p w:rsidR="004C057C" w:rsidRPr="006E7CDD" w:rsidRDefault="00565CDF" w:rsidP="004472C2">
      <w:pPr>
        <w:pStyle w:val="ConsPlusTitle"/>
        <w:widowControl/>
        <w:spacing w:line="240" w:lineRule="atLeast"/>
        <w:ind w:right="-65"/>
        <w:jc w:val="center"/>
        <w:rPr>
          <w:b w:val="0"/>
          <w:bCs w:val="0"/>
          <w:i/>
          <w:sz w:val="24"/>
          <w:szCs w:val="24"/>
        </w:rPr>
      </w:pPr>
      <w:r w:rsidRPr="006E7CDD">
        <w:rPr>
          <w:b w:val="0"/>
          <w:bCs w:val="0"/>
          <w:i/>
          <w:sz w:val="24"/>
          <w:szCs w:val="24"/>
        </w:rPr>
        <w:t>(в редакции постановления Администрации Кривошеинского района от 25.03.2016 № 101)</w:t>
      </w:r>
    </w:p>
    <w:p w:rsidR="004472C2" w:rsidRPr="006E7CDD" w:rsidRDefault="004472C2" w:rsidP="00A7744A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</w:p>
    <w:p w:rsidR="004472C2" w:rsidRPr="006E7CDD" w:rsidRDefault="00565CDF" w:rsidP="00A7744A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  <w:proofErr w:type="gramStart"/>
      <w:r w:rsidRPr="006E7CDD">
        <w:rPr>
          <w:b w:val="0"/>
          <w:sz w:val="24"/>
          <w:szCs w:val="24"/>
        </w:rPr>
        <w:t>В соответствии с Законом Томской области от 12.08.2013 № 149-ОЗ «Об образовании в Томской области», Законом Томской области от 15.12.2004 № 248-ОЗ «О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организаций», Законом Томской области от 28.12.2015 № 198-ОЗ «Об областном бюджете на 2016 год и на плановый период 2017 и 2018 годов»</w:t>
      </w:r>
      <w:r w:rsidR="00275BC7" w:rsidRPr="006E7CDD">
        <w:rPr>
          <w:b w:val="0"/>
          <w:sz w:val="24"/>
          <w:szCs w:val="24"/>
        </w:rPr>
        <w:t>,</w:t>
      </w:r>
      <w:r w:rsidR="004472C2" w:rsidRPr="006E7CDD">
        <w:rPr>
          <w:b w:val="0"/>
          <w:sz w:val="24"/>
          <w:szCs w:val="24"/>
        </w:rPr>
        <w:t xml:space="preserve"> </w:t>
      </w:r>
      <w:proofErr w:type="gramEnd"/>
    </w:p>
    <w:p w:rsidR="004472C2" w:rsidRPr="006E7CDD" w:rsidRDefault="004472C2" w:rsidP="00A7744A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</w:p>
    <w:p w:rsidR="004472C2" w:rsidRPr="006E7CDD" w:rsidRDefault="004472C2" w:rsidP="004472C2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ПОСТАНОВЛЯЮ:</w:t>
      </w:r>
    </w:p>
    <w:p w:rsidR="00196176" w:rsidRPr="006E7CDD" w:rsidRDefault="004472C2" w:rsidP="00196176">
      <w:pPr>
        <w:pStyle w:val="ConsPlusTitle"/>
        <w:widowControl/>
        <w:spacing w:line="240" w:lineRule="atLeast"/>
        <w:ind w:right="-65" w:firstLine="720"/>
        <w:jc w:val="both"/>
        <w:rPr>
          <w:b w:val="0"/>
          <w:bCs w:val="0"/>
          <w:sz w:val="24"/>
          <w:szCs w:val="24"/>
        </w:rPr>
      </w:pPr>
      <w:r w:rsidRPr="006E7CDD">
        <w:rPr>
          <w:b w:val="0"/>
          <w:sz w:val="24"/>
          <w:szCs w:val="24"/>
        </w:rPr>
        <w:t xml:space="preserve">1. </w:t>
      </w:r>
      <w:r w:rsidR="00196176" w:rsidRPr="006E7CDD">
        <w:rPr>
          <w:b w:val="0"/>
          <w:sz w:val="24"/>
          <w:szCs w:val="24"/>
        </w:rPr>
        <w:t>У</w:t>
      </w:r>
      <w:r w:rsidR="00196176" w:rsidRPr="006E7CDD">
        <w:rPr>
          <w:b w:val="0"/>
          <w:bCs w:val="0"/>
          <w:sz w:val="24"/>
          <w:szCs w:val="24"/>
        </w:rPr>
        <w:t>твердить Порядок распределения субвенци</w:t>
      </w:r>
      <w:r w:rsidR="00253B73" w:rsidRPr="006E7CDD">
        <w:rPr>
          <w:b w:val="0"/>
          <w:bCs w:val="0"/>
          <w:sz w:val="24"/>
          <w:szCs w:val="24"/>
        </w:rPr>
        <w:t>и</w:t>
      </w:r>
      <w:r w:rsidR="00196176" w:rsidRPr="006E7CDD">
        <w:rPr>
          <w:b w:val="0"/>
          <w:bCs w:val="0"/>
          <w:sz w:val="24"/>
          <w:szCs w:val="24"/>
        </w:rPr>
        <w:t xml:space="preserve"> на выплату надбавок к должностному окладу педагогическим работникам муниципальных образовательных учреждений Кривошеинского района, согласно приложению к настоящему постановлению.</w:t>
      </w:r>
    </w:p>
    <w:p w:rsidR="000E4AB7" w:rsidRPr="006E7CDD" w:rsidRDefault="000E4AB7" w:rsidP="00196176">
      <w:pPr>
        <w:pStyle w:val="ConsPlusTitle"/>
        <w:widowControl/>
        <w:spacing w:line="240" w:lineRule="atLeast"/>
        <w:ind w:right="-65" w:firstLine="720"/>
        <w:jc w:val="both"/>
        <w:rPr>
          <w:b w:val="0"/>
          <w:bCs w:val="0"/>
          <w:sz w:val="24"/>
          <w:szCs w:val="24"/>
        </w:rPr>
      </w:pPr>
      <w:r w:rsidRPr="006E7CDD">
        <w:rPr>
          <w:b w:val="0"/>
          <w:bCs w:val="0"/>
          <w:sz w:val="24"/>
          <w:szCs w:val="24"/>
        </w:rPr>
        <w:t xml:space="preserve">2. Постановление Администрации Кривошеинского района </w:t>
      </w:r>
      <w:r w:rsidR="00617C40" w:rsidRPr="006E7CDD">
        <w:rPr>
          <w:b w:val="0"/>
          <w:bCs w:val="0"/>
          <w:sz w:val="24"/>
          <w:szCs w:val="24"/>
        </w:rPr>
        <w:t xml:space="preserve">от 12.03.2007 </w:t>
      </w:r>
      <w:r w:rsidRPr="006E7CDD">
        <w:rPr>
          <w:b w:val="0"/>
          <w:bCs w:val="0"/>
          <w:sz w:val="24"/>
          <w:szCs w:val="24"/>
        </w:rPr>
        <w:t xml:space="preserve">№87 </w:t>
      </w:r>
      <w:r w:rsidR="00617C40" w:rsidRPr="006E7CDD">
        <w:rPr>
          <w:b w:val="0"/>
          <w:bCs w:val="0"/>
          <w:sz w:val="24"/>
          <w:szCs w:val="24"/>
        </w:rPr>
        <w:t>«</w:t>
      </w:r>
      <w:r w:rsidRPr="006E7CDD">
        <w:rPr>
          <w:b w:val="0"/>
          <w:bCs w:val="0"/>
          <w:sz w:val="24"/>
          <w:szCs w:val="24"/>
        </w:rPr>
        <w:t>Об утверждении Порядка начисления и выплаты ежемесячных надбавок педагогическим работникам, имеющим специальные звания, педагогическим работникам-молодым специалистам, педагогическим работникам и р</w:t>
      </w:r>
      <w:r w:rsidR="00617C40" w:rsidRPr="006E7CDD">
        <w:rPr>
          <w:b w:val="0"/>
          <w:bCs w:val="0"/>
          <w:sz w:val="24"/>
          <w:szCs w:val="24"/>
        </w:rPr>
        <w:t>у</w:t>
      </w:r>
      <w:r w:rsidRPr="006E7CDD">
        <w:rPr>
          <w:b w:val="0"/>
          <w:bCs w:val="0"/>
          <w:sz w:val="24"/>
          <w:szCs w:val="24"/>
        </w:rPr>
        <w:t>ководителям, имеющим квалификационные категории, муниципальных образовательных учреждений Кривошеинского района</w:t>
      </w:r>
      <w:r w:rsidR="00617C40" w:rsidRPr="006E7CDD">
        <w:rPr>
          <w:b w:val="0"/>
          <w:bCs w:val="0"/>
          <w:sz w:val="24"/>
          <w:szCs w:val="24"/>
        </w:rPr>
        <w:t>» признать утратившим силу.</w:t>
      </w:r>
    </w:p>
    <w:p w:rsidR="00846AF2" w:rsidRPr="006E7CDD" w:rsidRDefault="00617C40" w:rsidP="00846AF2">
      <w:pPr>
        <w:pStyle w:val="ConsPlusNormal"/>
        <w:widowControl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3</w:t>
      </w:r>
      <w:r w:rsidR="00846AF2" w:rsidRPr="006E7CDD">
        <w:rPr>
          <w:sz w:val="24"/>
          <w:szCs w:val="24"/>
        </w:rPr>
        <w:t xml:space="preserve">. </w:t>
      </w:r>
      <w:r w:rsidR="004F775A" w:rsidRPr="006E7CDD">
        <w:rPr>
          <w:sz w:val="24"/>
          <w:szCs w:val="24"/>
        </w:rPr>
        <w:t>Настоящее постановление подлежит опубликованию в Сборнике нормативных актов</w:t>
      </w:r>
      <w:r w:rsidR="0061044E" w:rsidRPr="006E7CDD">
        <w:rPr>
          <w:sz w:val="24"/>
          <w:szCs w:val="24"/>
        </w:rPr>
        <w:t xml:space="preserve"> Администрации Кривошеинского района</w:t>
      </w:r>
      <w:r w:rsidR="004F775A" w:rsidRPr="006E7CDD">
        <w:rPr>
          <w:sz w:val="24"/>
          <w:szCs w:val="24"/>
        </w:rPr>
        <w:t xml:space="preserve"> и размещению в сети </w:t>
      </w:r>
      <w:r w:rsidR="00565CDF" w:rsidRPr="006E7CDD">
        <w:rPr>
          <w:sz w:val="24"/>
          <w:szCs w:val="24"/>
        </w:rPr>
        <w:t>«</w:t>
      </w:r>
      <w:r w:rsidR="004F775A" w:rsidRPr="006E7CDD">
        <w:rPr>
          <w:sz w:val="24"/>
          <w:szCs w:val="24"/>
        </w:rPr>
        <w:t>Интернет</w:t>
      </w:r>
      <w:r w:rsidR="00565CDF" w:rsidRPr="006E7CDD">
        <w:rPr>
          <w:sz w:val="24"/>
          <w:szCs w:val="24"/>
        </w:rPr>
        <w:t>»</w:t>
      </w:r>
      <w:r w:rsidR="004F775A" w:rsidRPr="006E7CDD">
        <w:rPr>
          <w:sz w:val="24"/>
          <w:szCs w:val="24"/>
        </w:rPr>
        <w:t xml:space="preserve"> на официальном сайте муниципального образования Кривошеинский район</w:t>
      </w:r>
      <w:r w:rsidR="00DB7CB2" w:rsidRPr="006E7CDD">
        <w:rPr>
          <w:sz w:val="24"/>
          <w:szCs w:val="24"/>
        </w:rPr>
        <w:t>.</w:t>
      </w:r>
    </w:p>
    <w:p w:rsidR="00951BC5" w:rsidRPr="006E7CDD" w:rsidRDefault="00617C40" w:rsidP="00846AF2">
      <w:pPr>
        <w:pStyle w:val="ConsPlusNormal"/>
        <w:widowControl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4</w:t>
      </w:r>
      <w:r w:rsidR="00846AF2" w:rsidRPr="006E7CDD">
        <w:rPr>
          <w:sz w:val="24"/>
          <w:szCs w:val="24"/>
        </w:rPr>
        <w:t xml:space="preserve">. </w:t>
      </w:r>
      <w:r w:rsidR="00BB5B2A" w:rsidRPr="006E7CDD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BB5B2A" w:rsidRPr="006E7CDD">
        <w:rPr>
          <w:sz w:val="24"/>
          <w:szCs w:val="24"/>
        </w:rPr>
        <w:t>с даты</w:t>
      </w:r>
      <w:proofErr w:type="gramEnd"/>
      <w:r w:rsidR="00BB5B2A" w:rsidRPr="006E7CDD">
        <w:rPr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61044E" w:rsidRPr="006E7CDD">
        <w:rPr>
          <w:sz w:val="24"/>
          <w:szCs w:val="24"/>
        </w:rPr>
        <w:t>5</w:t>
      </w:r>
      <w:r w:rsidR="00BB5B2A" w:rsidRPr="006E7CDD">
        <w:rPr>
          <w:sz w:val="24"/>
          <w:szCs w:val="24"/>
        </w:rPr>
        <w:t xml:space="preserve"> года.</w:t>
      </w:r>
    </w:p>
    <w:p w:rsidR="00D85B12" w:rsidRPr="006E7CDD" w:rsidRDefault="00617C40" w:rsidP="00846AF2">
      <w:pPr>
        <w:pStyle w:val="ConsPlusNormal"/>
        <w:widowControl/>
        <w:tabs>
          <w:tab w:val="left" w:pos="0"/>
        </w:tabs>
        <w:spacing w:line="240" w:lineRule="atLeast"/>
        <w:ind w:firstLine="709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5</w:t>
      </w:r>
      <w:r w:rsidR="00846AF2" w:rsidRPr="006E7CDD">
        <w:rPr>
          <w:sz w:val="24"/>
          <w:szCs w:val="24"/>
        </w:rPr>
        <w:t xml:space="preserve">. </w:t>
      </w:r>
      <w:proofErr w:type="gramStart"/>
      <w:r w:rsidR="00565CDF" w:rsidRPr="006E7CDD">
        <w:rPr>
          <w:sz w:val="24"/>
          <w:szCs w:val="24"/>
        </w:rPr>
        <w:t>Контроль за</w:t>
      </w:r>
      <w:proofErr w:type="gramEnd"/>
      <w:r w:rsidR="00565CDF" w:rsidRPr="006E7CDD">
        <w:rPr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D85B12" w:rsidRPr="006E7CDD" w:rsidRDefault="00D85B12" w:rsidP="00846AF2">
      <w:pPr>
        <w:pStyle w:val="ConsPlusNormal"/>
        <w:widowControl/>
        <w:tabs>
          <w:tab w:val="left" w:pos="0"/>
        </w:tabs>
        <w:spacing w:line="240" w:lineRule="atLeast"/>
        <w:ind w:firstLine="0"/>
        <w:jc w:val="both"/>
        <w:rPr>
          <w:sz w:val="24"/>
          <w:szCs w:val="24"/>
        </w:rPr>
      </w:pPr>
    </w:p>
    <w:p w:rsidR="0061044E" w:rsidRPr="006E7CDD" w:rsidRDefault="0061044E" w:rsidP="00D85B12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</w:p>
    <w:p w:rsidR="00951BC5" w:rsidRPr="006E7CDD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Глава Кривошеинского района</w:t>
      </w:r>
    </w:p>
    <w:p w:rsidR="00D85B12" w:rsidRPr="006E7CDD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6E7CDD">
        <w:rPr>
          <w:sz w:val="24"/>
          <w:szCs w:val="24"/>
        </w:rPr>
        <w:t>(Глава</w:t>
      </w:r>
      <w:r w:rsidR="00951BC5" w:rsidRPr="006E7CDD">
        <w:rPr>
          <w:sz w:val="24"/>
          <w:szCs w:val="24"/>
        </w:rPr>
        <w:t xml:space="preserve"> </w:t>
      </w:r>
      <w:r w:rsidRPr="006E7CDD">
        <w:rPr>
          <w:sz w:val="24"/>
          <w:szCs w:val="24"/>
        </w:rPr>
        <w:t xml:space="preserve">Администрации) </w:t>
      </w:r>
      <w:r w:rsidR="00951BC5" w:rsidRPr="006E7CDD">
        <w:rPr>
          <w:sz w:val="24"/>
          <w:szCs w:val="24"/>
        </w:rPr>
        <w:t xml:space="preserve">   </w:t>
      </w:r>
      <w:r w:rsidRPr="006E7CDD">
        <w:rPr>
          <w:sz w:val="24"/>
          <w:szCs w:val="24"/>
        </w:rPr>
        <w:t xml:space="preserve">                     </w:t>
      </w:r>
      <w:r w:rsidR="006E7CDD">
        <w:rPr>
          <w:sz w:val="24"/>
          <w:szCs w:val="24"/>
        </w:rPr>
        <w:t xml:space="preserve">                       </w:t>
      </w:r>
      <w:r w:rsidRPr="006E7CDD">
        <w:rPr>
          <w:sz w:val="24"/>
          <w:szCs w:val="24"/>
        </w:rPr>
        <w:t xml:space="preserve">  А.В.</w:t>
      </w:r>
      <w:r w:rsidR="00287E05" w:rsidRPr="006E7CDD">
        <w:rPr>
          <w:sz w:val="24"/>
          <w:szCs w:val="24"/>
        </w:rPr>
        <w:t xml:space="preserve"> </w:t>
      </w:r>
      <w:r w:rsidRPr="006E7CDD">
        <w:rPr>
          <w:sz w:val="24"/>
          <w:szCs w:val="24"/>
        </w:rPr>
        <w:t>Разумников</w:t>
      </w:r>
    </w:p>
    <w:p w:rsidR="00D85B12" w:rsidRPr="006E7CDD" w:rsidRDefault="00D85B12" w:rsidP="00D85B12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F250B4" w:rsidRPr="006E7CDD" w:rsidRDefault="00F250B4" w:rsidP="00F250B4">
      <w:pPr>
        <w:ind w:left="720" w:firstLine="0"/>
        <w:jc w:val="right"/>
      </w:pPr>
      <w:r w:rsidRPr="006E7CDD">
        <w:br w:type="page"/>
      </w:r>
      <w:r w:rsidRPr="006E7CDD">
        <w:lastRenderedPageBreak/>
        <w:t>Приложение</w:t>
      </w:r>
      <w:r w:rsidR="0065099F" w:rsidRPr="006E7CDD">
        <w:t xml:space="preserve"> </w:t>
      </w:r>
      <w:r w:rsidRPr="006E7CDD">
        <w:t xml:space="preserve">к постановлению </w:t>
      </w:r>
    </w:p>
    <w:p w:rsidR="00F250B4" w:rsidRPr="006E7CDD" w:rsidRDefault="00F250B4" w:rsidP="00F250B4">
      <w:pPr>
        <w:ind w:left="720" w:firstLine="0"/>
        <w:jc w:val="right"/>
      </w:pPr>
      <w:r w:rsidRPr="006E7CDD">
        <w:t>Администрации Кривошеинского района</w:t>
      </w:r>
    </w:p>
    <w:p w:rsidR="00F250B4" w:rsidRPr="006E7CDD" w:rsidRDefault="00F250B4" w:rsidP="00F250B4">
      <w:pPr>
        <w:ind w:left="720" w:firstLine="0"/>
        <w:jc w:val="right"/>
      </w:pPr>
      <w:r w:rsidRPr="006E7CDD">
        <w:t xml:space="preserve">от </w:t>
      </w:r>
      <w:r w:rsidR="00A640BD" w:rsidRPr="006E7CDD">
        <w:softHyphen/>
      </w:r>
      <w:r w:rsidR="00A640BD" w:rsidRPr="006E7CDD">
        <w:softHyphen/>
      </w:r>
      <w:r w:rsidR="00A640BD" w:rsidRPr="006E7CDD">
        <w:softHyphen/>
      </w:r>
      <w:r w:rsidR="00307110" w:rsidRPr="006E7CDD">
        <w:t>10</w:t>
      </w:r>
      <w:r w:rsidRPr="006E7CDD">
        <w:t>.0</w:t>
      </w:r>
      <w:r w:rsidR="00617C40" w:rsidRPr="006E7CDD">
        <w:t>6</w:t>
      </w:r>
      <w:r w:rsidRPr="006E7CDD">
        <w:t>.201</w:t>
      </w:r>
      <w:r w:rsidR="00A640BD" w:rsidRPr="006E7CDD">
        <w:t>5</w:t>
      </w:r>
      <w:r w:rsidRPr="006E7CDD">
        <w:t xml:space="preserve"> №</w:t>
      </w:r>
      <w:r w:rsidR="00565CDF" w:rsidRPr="006E7CDD">
        <w:t xml:space="preserve"> </w:t>
      </w:r>
      <w:r w:rsidR="00307110" w:rsidRPr="006E7CDD">
        <w:t>244</w:t>
      </w:r>
    </w:p>
    <w:p w:rsidR="00F250B4" w:rsidRPr="006E7CDD" w:rsidRDefault="00F250B4" w:rsidP="00F250B4">
      <w:pPr>
        <w:ind w:left="720" w:firstLine="0"/>
      </w:pPr>
    </w:p>
    <w:p w:rsidR="00F250B4" w:rsidRPr="006E7CDD" w:rsidRDefault="00196176" w:rsidP="00A640BD">
      <w:pPr>
        <w:ind w:left="720" w:firstLine="0"/>
        <w:jc w:val="center"/>
      </w:pPr>
      <w:r w:rsidRPr="006E7CDD">
        <w:rPr>
          <w:bCs/>
        </w:rPr>
        <w:t>Порядок распределения субвенци</w:t>
      </w:r>
      <w:r w:rsidR="00565CDF" w:rsidRPr="006E7CDD">
        <w:rPr>
          <w:bCs/>
        </w:rPr>
        <w:t>и</w:t>
      </w:r>
      <w:r w:rsidRPr="006E7CDD">
        <w:rPr>
          <w:bCs/>
        </w:rPr>
        <w:t xml:space="preserve"> на выплату надбавок к должностному окладу педагогическим работникам муниципальных образовательных учреждений Кривошеинского района</w:t>
      </w:r>
    </w:p>
    <w:p w:rsidR="00A640BD" w:rsidRPr="006E7CDD" w:rsidRDefault="00A640BD" w:rsidP="00F250B4">
      <w:pPr>
        <w:ind w:left="720" w:firstLine="0"/>
      </w:pPr>
    </w:p>
    <w:p w:rsidR="00196176" w:rsidRPr="006E7CDD" w:rsidRDefault="00565CDF" w:rsidP="00B953DB">
      <w:pPr>
        <w:numPr>
          <w:ilvl w:val="0"/>
          <w:numId w:val="3"/>
        </w:numPr>
        <w:ind w:left="0" w:firstLine="851"/>
      </w:pPr>
      <w:proofErr w:type="gramStart"/>
      <w:r w:rsidRPr="006E7CDD">
        <w:t>Настоящий Порядок разработан в соответствии с Законом Томской области от 15.12.2004 № 248-ОЗ «О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организаций» в целях определения объема субсидии на иные цели для муниципальных бюджетных образовательных учреждений, бюджетных ассигнований для муниципальных казенных образовательных учреждений за счет средств субвенции на выплату надбавок к должностному</w:t>
      </w:r>
      <w:proofErr w:type="gramEnd"/>
      <w:r w:rsidRPr="006E7CDD">
        <w:t xml:space="preserve"> окладу педагогическим работникам муниципальных образовательных учреждений на основе нормативов расходов</w:t>
      </w:r>
      <w:r w:rsidR="00617C40" w:rsidRPr="006E7CDD">
        <w:rPr>
          <w:bCs/>
        </w:rPr>
        <w:t>.</w:t>
      </w:r>
    </w:p>
    <w:p w:rsidR="00D43EA1" w:rsidRPr="006E7CDD" w:rsidRDefault="00617C40" w:rsidP="00617C40">
      <w:r w:rsidRPr="006E7CDD">
        <w:t xml:space="preserve">2. </w:t>
      </w:r>
      <w:r w:rsidR="00D43EA1" w:rsidRPr="006E7CDD">
        <w:t xml:space="preserve"> </w:t>
      </w:r>
      <w:r w:rsidRPr="006E7CDD">
        <w:t xml:space="preserve">Норматив расходов для </w:t>
      </w:r>
      <w:r w:rsidR="00D45BB9" w:rsidRPr="006E7CDD">
        <w:rPr>
          <w:lang w:val="en-US"/>
        </w:rPr>
        <w:t>i</w:t>
      </w:r>
      <w:r w:rsidR="00D45BB9" w:rsidRPr="006E7CDD">
        <w:t>-го муниципального образовательного учреждения рассчитывается по следующей формуле:</w:t>
      </w:r>
    </w:p>
    <w:p w:rsidR="00D45BB9" w:rsidRPr="006E7CDD" w:rsidRDefault="00D45BB9" w:rsidP="00D45BB9">
      <w:pPr>
        <w:ind w:firstLine="0"/>
        <w:jc w:val="center"/>
      </w:pPr>
    </w:p>
    <w:p w:rsidR="00D45BB9" w:rsidRPr="006E7CDD" w:rsidRDefault="00D45BB9" w:rsidP="00565CDF">
      <w:pPr>
        <w:ind w:firstLine="0"/>
        <w:jc w:val="center"/>
        <w:rPr>
          <w:color w:val="FF0000"/>
        </w:rPr>
      </w:pPr>
      <w:r w:rsidRPr="006E7CDD">
        <w:rPr>
          <w:lang w:val="en-US"/>
        </w:rPr>
        <w:t>N</w:t>
      </w:r>
      <w:r w:rsidR="00F6195E" w:rsidRPr="006E7CDD">
        <w:rPr>
          <w:lang w:val="en-US"/>
        </w:rPr>
        <w:t>i</w:t>
      </w:r>
      <w:r w:rsidRPr="006E7CDD">
        <w:t xml:space="preserve"> </w:t>
      </w:r>
      <w:proofErr w:type="gramStart"/>
      <w:r w:rsidRPr="006E7CDD">
        <w:t xml:space="preserve">= </w:t>
      </w:r>
      <w:r w:rsidR="00565CDF" w:rsidRPr="006E7CDD">
        <w:rPr>
          <w:position w:val="-18"/>
          <w:lang w:val="en-US"/>
        </w:rPr>
        <w:object w:dxaOrig="22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4pt;height:24pt" o:ole="">
            <v:imagedata r:id="rId7" o:title=""/>
          </v:shape>
          <o:OLEObject Type="Embed" ProgID="Equation.3" ShapeID="_x0000_i1026" DrawAspect="Content" ObjectID="_1521634824" r:id="rId8"/>
        </w:object>
      </w:r>
      <w:r w:rsidR="00B949E8" w:rsidRPr="006E7CDD">
        <w:t xml:space="preserve"> , где:</w:t>
      </w:r>
    </w:p>
    <w:p w:rsidR="00D43EA1" w:rsidRPr="006E7CDD" w:rsidRDefault="00D50A93" w:rsidP="002D177F">
      <w:pPr>
        <w:ind w:firstLine="0"/>
      </w:pPr>
      <w:r w:rsidRPr="006E7CDD">
        <w:tab/>
      </w:r>
      <w:r w:rsidR="00B949E8" w:rsidRPr="006E7CDD">
        <w:rPr>
          <w:i/>
          <w:lang w:val="en-US"/>
        </w:rPr>
        <w:t>j</w:t>
      </w:r>
      <w:r w:rsidR="00B949E8" w:rsidRPr="006E7CDD">
        <w:t xml:space="preserve"> – </w:t>
      </w:r>
      <w:proofErr w:type="gramStart"/>
      <w:r w:rsidR="00B949E8" w:rsidRPr="006E7CDD">
        <w:t>категории</w:t>
      </w:r>
      <w:proofErr w:type="gramEnd"/>
      <w:r w:rsidR="00B949E8" w:rsidRPr="006E7CDD">
        <w:t xml:space="preserve"> педагогических работников</w:t>
      </w:r>
      <w:r w:rsidR="00A9478D" w:rsidRPr="006E7CDD">
        <w:t>, имеющих право на надбавки к должностному окладу</w:t>
      </w:r>
      <w:r w:rsidR="00C95FF1" w:rsidRPr="006E7CDD">
        <w:t xml:space="preserve"> в соответствии с Законом Томской области от 12.08.2013 №</w:t>
      </w:r>
      <w:r w:rsidR="00565CDF" w:rsidRPr="006E7CDD">
        <w:t xml:space="preserve"> </w:t>
      </w:r>
      <w:r w:rsidR="00C95FF1" w:rsidRPr="006E7CDD">
        <w:t>149</w:t>
      </w:r>
      <w:r w:rsidR="00565CDF" w:rsidRPr="006E7CDD">
        <w:t>-ОЗ</w:t>
      </w:r>
      <w:r w:rsidR="00A9478D" w:rsidRPr="006E7CDD">
        <w:t>;</w:t>
      </w:r>
    </w:p>
    <w:p w:rsidR="00A9478D" w:rsidRPr="006E7CDD" w:rsidRDefault="00A9478D" w:rsidP="002D177F">
      <w:pPr>
        <w:ind w:firstLine="0"/>
      </w:pPr>
      <w:r w:rsidRPr="006E7CDD">
        <w:tab/>
      </w:r>
      <w:r w:rsidR="00565CDF" w:rsidRPr="006E7CDD">
        <w:rPr>
          <w:position w:val="-14"/>
        </w:rPr>
        <w:object w:dxaOrig="260" w:dyaOrig="380">
          <v:shape id="_x0000_i1027" type="#_x0000_t75" style="width:12.75pt;height:18.75pt" o:ole="">
            <v:imagedata r:id="rId9" o:title=""/>
          </v:shape>
          <o:OLEObject Type="Embed" ProgID="Equation.3" ShapeID="_x0000_i1027" DrawAspect="Content" ObjectID="_1521634825" r:id="rId10"/>
        </w:object>
      </w:r>
      <w:r w:rsidRPr="006E7CDD">
        <w:t xml:space="preserve">– ежемесячный размер надбавки </w:t>
      </w:r>
      <w:r w:rsidR="00C95FF1" w:rsidRPr="006E7CDD">
        <w:t>в соответствии с Законом Томской области от 12.08.2013 №</w:t>
      </w:r>
      <w:r w:rsidR="00565CDF" w:rsidRPr="006E7CDD">
        <w:t xml:space="preserve"> </w:t>
      </w:r>
      <w:r w:rsidR="00C95FF1" w:rsidRPr="006E7CDD">
        <w:t>149</w:t>
      </w:r>
      <w:r w:rsidR="00565CDF" w:rsidRPr="006E7CDD">
        <w:t>-ОЗ</w:t>
      </w:r>
      <w:r w:rsidR="00C95FF1" w:rsidRPr="006E7CDD">
        <w:t xml:space="preserve"> </w:t>
      </w:r>
      <w:r w:rsidRPr="006E7CDD">
        <w:t xml:space="preserve">для </w:t>
      </w:r>
      <w:r w:rsidRPr="006E7CDD">
        <w:rPr>
          <w:lang w:val="en-US"/>
        </w:rPr>
        <w:t>j</w:t>
      </w:r>
      <w:r w:rsidRPr="006E7CDD">
        <w:t>-ой категории педагогических работников;</w:t>
      </w:r>
    </w:p>
    <w:p w:rsidR="00A9478D" w:rsidRPr="006E7CDD" w:rsidRDefault="00A9478D" w:rsidP="002D177F">
      <w:pPr>
        <w:ind w:firstLine="0"/>
      </w:pPr>
      <w:r w:rsidRPr="006E7CDD">
        <w:tab/>
      </w:r>
      <w:r w:rsidR="00565CDF" w:rsidRPr="006E7CDD">
        <w:rPr>
          <w:position w:val="-14"/>
        </w:rPr>
        <w:object w:dxaOrig="320" w:dyaOrig="380">
          <v:shape id="_x0000_i1028" type="#_x0000_t75" style="width:15.75pt;height:18.75pt" o:ole="">
            <v:imagedata r:id="rId11" o:title=""/>
          </v:shape>
          <o:OLEObject Type="Embed" ProgID="Equation.3" ShapeID="_x0000_i1028" DrawAspect="Content" ObjectID="_1521634826" r:id="rId12"/>
        </w:object>
      </w:r>
      <w:r w:rsidRPr="006E7CDD">
        <w:t xml:space="preserve">– удельный вес </w:t>
      </w:r>
      <w:r w:rsidRPr="006E7CDD">
        <w:rPr>
          <w:lang w:val="en-US"/>
        </w:rPr>
        <w:t>j</w:t>
      </w:r>
      <w:r w:rsidRPr="006E7CDD">
        <w:t xml:space="preserve">-ой категории педагогических работников в общей численности педагогических работников, имеющих право на надбавки по </w:t>
      </w:r>
      <w:r w:rsidRPr="006E7CDD">
        <w:rPr>
          <w:lang w:val="en-US"/>
        </w:rPr>
        <w:t>i</w:t>
      </w:r>
      <w:r w:rsidRPr="006E7CDD">
        <w:t>-му муниципальному образовательному учреждению;</w:t>
      </w:r>
    </w:p>
    <w:p w:rsidR="00A9478D" w:rsidRPr="006E7CDD" w:rsidRDefault="00A9478D" w:rsidP="002D177F">
      <w:pPr>
        <w:ind w:firstLine="0"/>
      </w:pPr>
      <w:r w:rsidRPr="006E7CDD">
        <w:tab/>
      </w:r>
      <w:r w:rsidRPr="006E7CDD">
        <w:rPr>
          <w:i/>
          <w:lang w:val="en-US"/>
        </w:rPr>
        <w:t>k</w:t>
      </w:r>
      <w:r w:rsidRPr="006E7CDD">
        <w:rPr>
          <w:i/>
        </w:rPr>
        <w:t xml:space="preserve"> </w:t>
      </w:r>
      <w:r w:rsidRPr="006E7CDD">
        <w:t xml:space="preserve">– </w:t>
      </w:r>
      <w:proofErr w:type="gramStart"/>
      <w:r w:rsidRPr="006E7CDD">
        <w:t>районный</w:t>
      </w:r>
      <w:proofErr w:type="gramEnd"/>
      <w:r w:rsidRPr="006E7CDD">
        <w:t xml:space="preserve"> коэффициент и </w:t>
      </w:r>
      <w:r w:rsidR="00130D96" w:rsidRPr="006E7CDD">
        <w:t>процентная надбавка к заработной плате за стаж</w:t>
      </w:r>
      <w:r w:rsidRPr="006E7CDD">
        <w:t xml:space="preserve"> работ</w:t>
      </w:r>
      <w:r w:rsidR="00130D96" w:rsidRPr="006E7CDD">
        <w:t>ы</w:t>
      </w:r>
      <w:r w:rsidRPr="006E7CDD">
        <w:t xml:space="preserve"> в районах Крайнего Севера и </w:t>
      </w:r>
      <w:r w:rsidR="00130D96" w:rsidRPr="006E7CDD">
        <w:t>при</w:t>
      </w:r>
      <w:bookmarkStart w:id="0" w:name="_GoBack"/>
      <w:bookmarkEnd w:id="0"/>
      <w:r w:rsidR="00130D96" w:rsidRPr="006E7CDD">
        <w:t xml:space="preserve">равненных к ним </w:t>
      </w:r>
      <w:r w:rsidRPr="006E7CDD">
        <w:t>местностях;</w:t>
      </w:r>
    </w:p>
    <w:p w:rsidR="00A9478D" w:rsidRPr="006E7CDD" w:rsidRDefault="00A9478D" w:rsidP="002D177F">
      <w:pPr>
        <w:ind w:firstLine="0"/>
      </w:pPr>
      <w:r w:rsidRPr="006E7CDD">
        <w:tab/>
        <w:t>12 – количество месяцев в году;</w:t>
      </w:r>
    </w:p>
    <w:p w:rsidR="00A9478D" w:rsidRPr="006E7CDD" w:rsidRDefault="00A9478D" w:rsidP="002D177F">
      <w:pPr>
        <w:ind w:firstLine="0"/>
      </w:pPr>
      <w:r w:rsidRPr="006E7CDD">
        <w:tab/>
      </w:r>
      <w:r w:rsidRPr="006E7CDD">
        <w:rPr>
          <w:i/>
          <w:lang w:val="en-US"/>
        </w:rPr>
        <w:t>c</w:t>
      </w:r>
      <w:r w:rsidRPr="006E7CDD">
        <w:t xml:space="preserve"> – </w:t>
      </w:r>
      <w:proofErr w:type="gramStart"/>
      <w:r w:rsidRPr="006E7CDD">
        <w:t>коэффициент</w:t>
      </w:r>
      <w:proofErr w:type="gramEnd"/>
      <w:r w:rsidRPr="006E7CDD">
        <w:t xml:space="preserve"> отчислений во внебюджетные фонды.</w:t>
      </w:r>
    </w:p>
    <w:p w:rsidR="00F6195E" w:rsidRPr="006E7CDD" w:rsidRDefault="00A9478D" w:rsidP="002D177F">
      <w:pPr>
        <w:ind w:firstLine="0"/>
      </w:pPr>
      <w:r w:rsidRPr="006E7CDD">
        <w:tab/>
        <w:t xml:space="preserve">3. Объем </w:t>
      </w:r>
      <w:r w:rsidR="00253B73" w:rsidRPr="006E7CDD">
        <w:t>средств</w:t>
      </w:r>
      <w:r w:rsidRPr="006E7CDD">
        <w:t xml:space="preserve"> </w:t>
      </w:r>
      <w:r w:rsidR="00F6195E" w:rsidRPr="006E7CDD">
        <w:t>на</w:t>
      </w:r>
      <w:r w:rsidRPr="006E7CDD">
        <w:t xml:space="preserve"> </w:t>
      </w:r>
      <w:r w:rsidRPr="006E7CDD">
        <w:rPr>
          <w:lang w:val="en-US"/>
        </w:rPr>
        <w:t>i</w:t>
      </w:r>
      <w:r w:rsidRPr="006E7CDD">
        <w:t>-</w:t>
      </w:r>
      <w:r w:rsidR="00F6195E" w:rsidRPr="006E7CDD">
        <w:t>е муниципальное образовательное учреждение определяется по формуле:</w:t>
      </w:r>
    </w:p>
    <w:p w:rsidR="00F6195E" w:rsidRPr="006E7CDD" w:rsidRDefault="00F6195E" w:rsidP="00253B73">
      <w:pPr>
        <w:ind w:firstLine="0"/>
        <w:jc w:val="center"/>
      </w:pPr>
      <w:r w:rsidRPr="006E7CDD">
        <w:rPr>
          <w:lang w:val="en-US"/>
        </w:rPr>
        <w:t>Si</w:t>
      </w:r>
      <w:r w:rsidRPr="006E7CDD">
        <w:t xml:space="preserve"> = </w:t>
      </w:r>
      <w:r w:rsidRPr="006E7CDD">
        <w:rPr>
          <w:lang w:val="en-US"/>
        </w:rPr>
        <w:t>Ni</w:t>
      </w:r>
      <w:r w:rsidRPr="006E7CDD">
        <w:t>*</w:t>
      </w:r>
      <w:r w:rsidRPr="006E7CDD">
        <w:rPr>
          <w:lang w:val="en-US"/>
        </w:rPr>
        <w:t>Hi</w:t>
      </w:r>
      <w:r w:rsidRPr="006E7CDD">
        <w:t>,</w:t>
      </w:r>
      <w:r w:rsidR="00253B73" w:rsidRPr="006E7CDD">
        <w:t xml:space="preserve"> г</w:t>
      </w:r>
      <w:r w:rsidRPr="006E7CDD">
        <w:t>де:</w:t>
      </w:r>
    </w:p>
    <w:p w:rsidR="00F6195E" w:rsidRPr="006E7CDD" w:rsidRDefault="00F6195E" w:rsidP="00F6195E">
      <w:pPr>
        <w:ind w:firstLine="0"/>
      </w:pPr>
      <w:r w:rsidRPr="006E7CDD">
        <w:tab/>
      </w:r>
      <w:r w:rsidRPr="006E7CDD">
        <w:rPr>
          <w:lang w:val="en-US"/>
        </w:rPr>
        <w:t>Hi</w:t>
      </w:r>
      <w:r w:rsidRPr="006E7CDD">
        <w:t xml:space="preserve"> – прогнозная численность педагогических работников, имеющих право на надбавки.</w:t>
      </w:r>
    </w:p>
    <w:p w:rsidR="00F6195E" w:rsidRPr="006E7CDD" w:rsidRDefault="00F6195E" w:rsidP="00F6195E">
      <w:r w:rsidRPr="006E7CDD">
        <w:t>4. О</w:t>
      </w:r>
      <w:r w:rsidR="003311EC" w:rsidRPr="006E7CDD">
        <w:t xml:space="preserve">бщий объем </w:t>
      </w:r>
      <w:r w:rsidR="00253B73" w:rsidRPr="006E7CDD">
        <w:t>средств</w:t>
      </w:r>
      <w:r w:rsidR="003311EC" w:rsidRPr="006E7CDD">
        <w:t xml:space="preserve"> определяется как сумма </w:t>
      </w:r>
      <w:r w:rsidR="00253B73" w:rsidRPr="006E7CDD">
        <w:t>сре</w:t>
      </w:r>
      <w:proofErr w:type="gramStart"/>
      <w:r w:rsidR="00253B73" w:rsidRPr="006E7CDD">
        <w:t>дств</w:t>
      </w:r>
      <w:r w:rsidR="003311EC" w:rsidRPr="006E7CDD">
        <w:t xml:space="preserve"> вс</w:t>
      </w:r>
      <w:proofErr w:type="gramEnd"/>
      <w:r w:rsidR="003311EC" w:rsidRPr="006E7CDD">
        <w:t>ех муниципальных образовательных учреждений Кривошеинского района:</w:t>
      </w:r>
    </w:p>
    <w:p w:rsidR="003311EC" w:rsidRPr="006E7CDD" w:rsidRDefault="003311EC" w:rsidP="00F6195E"/>
    <w:p w:rsidR="003311EC" w:rsidRPr="006E7CDD" w:rsidRDefault="003311EC" w:rsidP="003311EC">
      <w:pPr>
        <w:jc w:val="center"/>
        <w:rPr>
          <w:lang w:val="en-US"/>
        </w:rPr>
      </w:pPr>
      <w:r w:rsidRPr="006E7CDD">
        <w:rPr>
          <w:lang w:val="en-US"/>
        </w:rPr>
        <w:t>S = ∑Si</w:t>
      </w:r>
    </w:p>
    <w:sectPr w:rsidR="003311EC" w:rsidRPr="006E7CDD" w:rsidSect="006E7CDD">
      <w:pgSz w:w="11900" w:h="16800"/>
      <w:pgMar w:top="1135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511"/>
    <w:multiLevelType w:val="multilevel"/>
    <w:tmpl w:val="1902B3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70873BDC"/>
    <w:multiLevelType w:val="hybridMultilevel"/>
    <w:tmpl w:val="F8A8FF60"/>
    <w:lvl w:ilvl="0" w:tplc="54022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12"/>
    <w:rsid w:val="00015C89"/>
    <w:rsid w:val="000260F6"/>
    <w:rsid w:val="000372BB"/>
    <w:rsid w:val="00086CD8"/>
    <w:rsid w:val="000A3A6D"/>
    <w:rsid w:val="000C2F23"/>
    <w:rsid w:val="000E4AB7"/>
    <w:rsid w:val="00130D96"/>
    <w:rsid w:val="00186B54"/>
    <w:rsid w:val="00196176"/>
    <w:rsid w:val="001C6837"/>
    <w:rsid w:val="001D6EBB"/>
    <w:rsid w:val="001E424E"/>
    <w:rsid w:val="00221153"/>
    <w:rsid w:val="0024379C"/>
    <w:rsid w:val="00253B73"/>
    <w:rsid w:val="00275BC7"/>
    <w:rsid w:val="00287E05"/>
    <w:rsid w:val="00295A67"/>
    <w:rsid w:val="002D177F"/>
    <w:rsid w:val="002D1C0B"/>
    <w:rsid w:val="00300B2B"/>
    <w:rsid w:val="00307110"/>
    <w:rsid w:val="003311EC"/>
    <w:rsid w:val="003339E4"/>
    <w:rsid w:val="00334B00"/>
    <w:rsid w:val="003533EB"/>
    <w:rsid w:val="00366992"/>
    <w:rsid w:val="00381BB6"/>
    <w:rsid w:val="003A2B42"/>
    <w:rsid w:val="003A7CA3"/>
    <w:rsid w:val="003C4C34"/>
    <w:rsid w:val="003D17A7"/>
    <w:rsid w:val="004472C2"/>
    <w:rsid w:val="00480B46"/>
    <w:rsid w:val="00481EB1"/>
    <w:rsid w:val="004C057C"/>
    <w:rsid w:val="004D38C8"/>
    <w:rsid w:val="004F775A"/>
    <w:rsid w:val="00565CDF"/>
    <w:rsid w:val="00590929"/>
    <w:rsid w:val="005968B1"/>
    <w:rsid w:val="005C5B84"/>
    <w:rsid w:val="005F7EF6"/>
    <w:rsid w:val="0061044E"/>
    <w:rsid w:val="00617C40"/>
    <w:rsid w:val="0062359E"/>
    <w:rsid w:val="0063525F"/>
    <w:rsid w:val="0065099F"/>
    <w:rsid w:val="00677601"/>
    <w:rsid w:val="0069318B"/>
    <w:rsid w:val="006E7CDD"/>
    <w:rsid w:val="0070033D"/>
    <w:rsid w:val="007053F2"/>
    <w:rsid w:val="007061B6"/>
    <w:rsid w:val="00725385"/>
    <w:rsid w:val="00740933"/>
    <w:rsid w:val="00745D84"/>
    <w:rsid w:val="007472C9"/>
    <w:rsid w:val="00747C9F"/>
    <w:rsid w:val="0075200F"/>
    <w:rsid w:val="00755975"/>
    <w:rsid w:val="007C7C35"/>
    <w:rsid w:val="007F04F7"/>
    <w:rsid w:val="00803F49"/>
    <w:rsid w:val="0083063A"/>
    <w:rsid w:val="008440BB"/>
    <w:rsid w:val="00846AF2"/>
    <w:rsid w:val="008F077A"/>
    <w:rsid w:val="008F24B6"/>
    <w:rsid w:val="00951BC5"/>
    <w:rsid w:val="0096066E"/>
    <w:rsid w:val="009A7BC0"/>
    <w:rsid w:val="009C07BD"/>
    <w:rsid w:val="009E3199"/>
    <w:rsid w:val="00A146B8"/>
    <w:rsid w:val="00A26B12"/>
    <w:rsid w:val="00A56544"/>
    <w:rsid w:val="00A640BD"/>
    <w:rsid w:val="00A72366"/>
    <w:rsid w:val="00A7744A"/>
    <w:rsid w:val="00A9478D"/>
    <w:rsid w:val="00AA34D5"/>
    <w:rsid w:val="00AA7FCF"/>
    <w:rsid w:val="00AC34A6"/>
    <w:rsid w:val="00AE3984"/>
    <w:rsid w:val="00B35753"/>
    <w:rsid w:val="00B949E8"/>
    <w:rsid w:val="00B953DB"/>
    <w:rsid w:val="00BB5B2A"/>
    <w:rsid w:val="00BD4129"/>
    <w:rsid w:val="00C95FF1"/>
    <w:rsid w:val="00CA5751"/>
    <w:rsid w:val="00CE0CB0"/>
    <w:rsid w:val="00CE4164"/>
    <w:rsid w:val="00CE4FBC"/>
    <w:rsid w:val="00CF217D"/>
    <w:rsid w:val="00CF6300"/>
    <w:rsid w:val="00D06BEE"/>
    <w:rsid w:val="00D0712A"/>
    <w:rsid w:val="00D43EA1"/>
    <w:rsid w:val="00D45BB9"/>
    <w:rsid w:val="00D50A93"/>
    <w:rsid w:val="00D85B12"/>
    <w:rsid w:val="00DA3F10"/>
    <w:rsid w:val="00DB6E0F"/>
    <w:rsid w:val="00DB7CB2"/>
    <w:rsid w:val="00E334D3"/>
    <w:rsid w:val="00E51C1D"/>
    <w:rsid w:val="00E6005E"/>
    <w:rsid w:val="00EA521B"/>
    <w:rsid w:val="00EC6A32"/>
    <w:rsid w:val="00F250B4"/>
    <w:rsid w:val="00F6195E"/>
    <w:rsid w:val="00F62E12"/>
    <w:rsid w:val="00FD550A"/>
    <w:rsid w:val="00F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B1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5B12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uiPriority w:val="99"/>
    <w:rsid w:val="00D85B12"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с отступом Знак"/>
    <w:basedOn w:val="a0"/>
    <w:link w:val="afffe"/>
    <w:uiPriority w:val="99"/>
    <w:locked/>
    <w:rsid w:val="00D85B1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8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5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A723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7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B1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85B12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ody Text Indent"/>
    <w:basedOn w:val="a"/>
    <w:link w:val="affff"/>
    <w:uiPriority w:val="99"/>
    <w:rsid w:val="00D85B12"/>
    <w:pPr>
      <w:widowControl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ffff">
    <w:name w:val="Основной текст с отступом Знак"/>
    <w:basedOn w:val="a0"/>
    <w:link w:val="afffe"/>
    <w:uiPriority w:val="99"/>
    <w:locked/>
    <w:rsid w:val="00D85B1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8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85B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A723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A7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9CDA-2517-42CB-83D2-F03492B2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2016-03-28T10:29:00Z</cp:lastPrinted>
  <dcterms:created xsi:type="dcterms:W3CDTF">2016-04-08T09:34:00Z</dcterms:created>
  <dcterms:modified xsi:type="dcterms:W3CDTF">2016-04-08T09:34:00Z</dcterms:modified>
</cp:coreProperties>
</file>