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87579" w:rsidRDefault="009437C2" w:rsidP="00587579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587579">
        <w:rPr>
          <w:b/>
          <w:color w:val="0000FF"/>
        </w:rPr>
        <w:t xml:space="preserve">27 </w:t>
      </w:r>
      <w:r w:rsidR="00C36116">
        <w:rPr>
          <w:b/>
          <w:color w:val="0000FF"/>
        </w:rPr>
        <w:t>ию</w:t>
      </w:r>
      <w:r w:rsidR="000D4F69">
        <w:rPr>
          <w:b/>
          <w:color w:val="0000FF"/>
        </w:rPr>
        <w:t>ля</w:t>
      </w:r>
      <w:r w:rsidR="00C36116" w:rsidRPr="00AC1F57">
        <w:rPr>
          <w:b/>
          <w:color w:val="0000FF"/>
        </w:rPr>
        <w:t xml:space="preserve"> 2022 года</w:t>
      </w:r>
    </w:p>
    <w:p w:rsidR="00587579" w:rsidRPr="00587579" w:rsidRDefault="00587579" w:rsidP="00587579">
      <w:pPr>
        <w:ind w:firstLine="708"/>
        <w:jc w:val="both"/>
        <w:rPr>
          <w:b/>
          <w:color w:val="0000FF"/>
        </w:rPr>
      </w:pPr>
      <w:r w:rsidRPr="00587579">
        <w:rPr>
          <w:b/>
          <w:color w:val="0000FF"/>
        </w:rPr>
        <w:t xml:space="preserve">Использовать средства МСК необходимо по целевым направлениям </w:t>
      </w:r>
    </w:p>
    <w:p w:rsidR="00587579" w:rsidRDefault="00587579" w:rsidP="00587579">
      <w:pPr>
        <w:ind w:firstLine="708"/>
        <w:jc w:val="both"/>
      </w:pPr>
      <w:r>
        <w:t>Отделение Пенсионного фонда РФ по Томской области напоминает, что недопустимо и противозаконно использовать средства материнского капитала по нецелевым направлениям, используя противозаконные схемы «</w:t>
      </w:r>
      <w:proofErr w:type="spellStart"/>
      <w:r>
        <w:t>обналичивания</w:t>
      </w:r>
      <w:proofErr w:type="spellEnd"/>
      <w:r>
        <w:t>» средств МСК.</w:t>
      </w:r>
    </w:p>
    <w:p w:rsidR="00587579" w:rsidRDefault="00587579" w:rsidP="00587579">
      <w:pPr>
        <w:ind w:firstLine="708"/>
        <w:jc w:val="both"/>
      </w:pPr>
      <w:r>
        <w:t>В соответствии с п.3 ст.7 Федерального закона №256-ФЗ «О дополнительных мерах государственной поддержки семей, имеющих детей» материнский (семейный) капитал лица, получившие сертификат, могут распоряжаться средствами материнского(семейного) капитала в полном объеме либо по частям по следующим направлениям:</w:t>
      </w:r>
    </w:p>
    <w:p w:rsidR="00587579" w:rsidRPr="00587579" w:rsidRDefault="00587579" w:rsidP="00587579">
      <w:pPr>
        <w:jc w:val="both"/>
      </w:pPr>
      <w:r>
        <w:t>- у</w:t>
      </w:r>
      <w:r w:rsidRPr="00587579">
        <w:t>лучшение жилищных условий;</w:t>
      </w:r>
    </w:p>
    <w:p w:rsidR="00587579" w:rsidRPr="00587579" w:rsidRDefault="00587579" w:rsidP="00587579">
      <w:pPr>
        <w:jc w:val="both"/>
      </w:pPr>
      <w:r>
        <w:t>- п</w:t>
      </w:r>
      <w:r w:rsidRPr="00587579">
        <w:t>олучение образования ребенком (детьми);</w:t>
      </w:r>
    </w:p>
    <w:p w:rsidR="00587579" w:rsidRPr="00587579" w:rsidRDefault="00587579" w:rsidP="00587579">
      <w:pPr>
        <w:jc w:val="both"/>
      </w:pPr>
      <w:r>
        <w:t>- ф</w:t>
      </w:r>
      <w:r w:rsidRPr="00587579">
        <w:t>ормирование накопительной пенсии матери;</w:t>
      </w:r>
    </w:p>
    <w:p w:rsidR="00587579" w:rsidRPr="00587579" w:rsidRDefault="00587579" w:rsidP="00587579">
      <w:pPr>
        <w:jc w:val="both"/>
      </w:pPr>
      <w:r>
        <w:t>-п</w:t>
      </w:r>
      <w:r w:rsidRPr="00587579">
        <w:t>риобретение товаров и услуг, предназначенных для социальной адаптации и интеграции в общество детей-инвалидов;</w:t>
      </w:r>
    </w:p>
    <w:p w:rsidR="00587579" w:rsidRPr="00587579" w:rsidRDefault="00587579" w:rsidP="00587579">
      <w:pPr>
        <w:jc w:val="both"/>
      </w:pPr>
      <w:r>
        <w:t>- п</w:t>
      </w:r>
      <w:r w:rsidRPr="00587579">
        <w:t>олучение ежемесячной денежной выплаты из средств МСК на второго ребенка.</w:t>
      </w:r>
    </w:p>
    <w:p w:rsidR="003472BE" w:rsidRDefault="00587579" w:rsidP="00587579">
      <w:pPr>
        <w:ind w:firstLine="708"/>
        <w:jc w:val="both"/>
      </w:pPr>
      <w:r>
        <w:t>Распоряжение средствами материнского (семейного) капитала может осуществляться лицами, получившими сертификат, одновременно по нескольким направлениям, установленным законом.</w:t>
      </w:r>
    </w:p>
    <w:p w:rsidR="00587579" w:rsidRDefault="00587579" w:rsidP="00587579">
      <w:pPr>
        <w:ind w:firstLine="708"/>
        <w:jc w:val="both"/>
      </w:pPr>
      <w:r>
        <w:t>Начать распоряжаться средствами материнского капитала по основным направлениям - улучшение жилищных условий семьи, образование детей, формирование накопительной части трудовой пенсии матери – можно после того, как ребенку, в связи с рождением (усыновлением) которого был выдан сертификат, исполнится три года. Исключением являются случаи использования средств материнского капитала на погашение основного долга и уплату процентов по кредитам или займам на приобретение(строительство) жилья, в том числе по ипотеке.  Направить средства МСК на реабилитацию ребенка-инвалида можно в любое время, не дожидаясь трехлетия ребенка, в связи с рождением (усыновлением) которого был выдан сертификат.</w:t>
      </w:r>
    </w:p>
    <w:p w:rsidR="00587579" w:rsidRDefault="00587579" w:rsidP="00587579">
      <w:pPr>
        <w:ind w:firstLine="708"/>
        <w:jc w:val="both"/>
      </w:pPr>
      <w:r>
        <w:t>Особое внимание сотрудники Пенсионного фонда уделяют вопросам недопустимости и противозаконности намерений использовать средства материнского капитала на нецелевые направления, с использованием противозаконных схем «</w:t>
      </w:r>
      <w:proofErr w:type="spellStart"/>
      <w:r>
        <w:t>обналичивания</w:t>
      </w:r>
      <w:proofErr w:type="spellEnd"/>
      <w:r>
        <w:t>» средств МСК. ПФР предупреждает, что при обнаружении попытки владельца сертификата потратить средства МСК не по назначению, специалисты Пенсионного фонда направляют сведения о нём в правоохранительные органы. За подобное правонарушение предусмотрена уголовная ответственность по статье «Мошенничество».</w:t>
      </w:r>
    </w:p>
    <w:p w:rsidR="00587579" w:rsidRDefault="00587579" w:rsidP="00587579">
      <w:pPr>
        <w:ind w:firstLine="708"/>
        <w:jc w:val="both"/>
      </w:pPr>
      <w:r>
        <w:t>За 15 лет действия государственной программы поддержки семей, имеющих детей, в Томской области владельцами сертификатов стали более 92 тысяч семей, в том числе порядка 3600 в 2022 году.</w:t>
      </w:r>
    </w:p>
    <w:p w:rsidR="003472BE" w:rsidRDefault="00587579" w:rsidP="00587579">
      <w:pPr>
        <w:ind w:firstLine="708"/>
        <w:jc w:val="both"/>
      </w:pPr>
      <w:r>
        <w:t xml:space="preserve">Напомним, что за получением сертификата на материнский капитал можно обратиться в ОПФР по Томской области или МФЦ. Заявление о выдаче сертификата можно подать как самостоятельно, так и через доверенное лицо, направить по почте или через в Личный кабинет на портале </w:t>
      </w:r>
      <w:proofErr w:type="spellStart"/>
      <w:r>
        <w:t>Госуслуг</w:t>
      </w:r>
      <w:proofErr w:type="spellEnd"/>
      <w:r>
        <w:t xml:space="preserve"> (gosuslugi.ru). Также по вопросам распоряжения средствами материнского (семейного) капитала можно обратиться по телефону "Горячей линии": 8-800-600-0417 или записаться на прием через личный кабинет на сайте ПФР. </w:t>
      </w:r>
    </w:p>
    <w:p w:rsidR="00587579" w:rsidRDefault="00587579" w:rsidP="00587579">
      <w:pPr>
        <w:ind w:firstLine="708"/>
        <w:jc w:val="both"/>
      </w:pPr>
      <w:r>
        <w:lastRenderedPageBreak/>
        <w:t>Подробнее о ма</w:t>
      </w:r>
      <w:bookmarkStart w:id="0" w:name="_GoBack"/>
      <w:bookmarkEnd w:id="0"/>
      <w:r>
        <w:t xml:space="preserve">теринском (семейном) капитале - </w:t>
      </w:r>
      <w:hyperlink r:id="rId7" w:history="1">
        <w:r w:rsidRPr="00FB59E2">
          <w:rPr>
            <w:rStyle w:val="a4"/>
          </w:rPr>
          <w:t>https://pfr.gov.ru/backoffice/publicadmin/grazhdanam/msk/</w:t>
        </w:r>
      </w:hyperlink>
      <w:r>
        <w:t xml:space="preserve">. </w:t>
      </w:r>
    </w:p>
    <w:p w:rsidR="00587579" w:rsidRPr="00A70C29" w:rsidRDefault="00587579" w:rsidP="00A70C29">
      <w:pPr>
        <w:ind w:firstLine="708"/>
        <w:jc w:val="both"/>
        <w:rPr>
          <w:b/>
          <w:color w:val="0000FF"/>
        </w:rPr>
      </w:pPr>
    </w:p>
    <w:p w:rsidR="00A70C29" w:rsidRPr="006E6B20" w:rsidRDefault="00A70C29" w:rsidP="006E6B20">
      <w:pPr>
        <w:ind w:firstLine="708"/>
        <w:jc w:val="both"/>
        <w:rPr>
          <w:b/>
          <w:color w:val="0000FF"/>
        </w:rPr>
      </w:pPr>
    </w:p>
    <w:p w:rsidR="006E6B20" w:rsidRDefault="006E6B20" w:rsidP="00624405">
      <w:pPr>
        <w:ind w:firstLine="708"/>
        <w:jc w:val="both"/>
      </w:pPr>
    </w:p>
    <w:p w:rsidR="009437C2" w:rsidRPr="009437C2" w:rsidRDefault="009437C2" w:rsidP="000D4F69">
      <w:pPr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A75E17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844184"/>
    <w:multiLevelType w:val="hybridMultilevel"/>
    <w:tmpl w:val="6DA27B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6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472BE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87579"/>
    <w:rsid w:val="00590AE0"/>
    <w:rsid w:val="00596773"/>
    <w:rsid w:val="005A246B"/>
    <w:rsid w:val="005D61E3"/>
    <w:rsid w:val="00624405"/>
    <w:rsid w:val="006253D1"/>
    <w:rsid w:val="006262D7"/>
    <w:rsid w:val="006268A7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3585665F-1917-49E2-8A24-8767F780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backoffice/publicadmin/grazhdanam/m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4DB5-2AA3-413B-ADF4-1079911E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11</cp:revision>
  <cp:lastPrinted>2022-02-17T01:49:00Z</cp:lastPrinted>
  <dcterms:created xsi:type="dcterms:W3CDTF">2022-07-13T04:56:00Z</dcterms:created>
  <dcterms:modified xsi:type="dcterms:W3CDTF">2022-07-27T07:15:00Z</dcterms:modified>
</cp:coreProperties>
</file>