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6A168A" w:rsidRDefault="00A33AB9" w:rsidP="006A168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7D59CCCD" wp14:editId="7912DC64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736F9E" w:rsidRDefault="00736F9E" w:rsidP="00260E89">
      <w:pPr>
        <w:jc w:val="right"/>
        <w:rPr>
          <w:color w:val="000000"/>
          <w:lang w:eastAsia="ru-RU"/>
        </w:rPr>
      </w:pPr>
    </w:p>
    <w:p w:rsidR="00736F9E" w:rsidRPr="00736F9E" w:rsidRDefault="00736F9E" w:rsidP="00736F9E">
      <w:pPr>
        <w:suppressAutoHyphens w:val="0"/>
        <w:autoSpaceDE w:val="0"/>
        <w:autoSpaceDN w:val="0"/>
        <w:adjustRightInd w:val="0"/>
        <w:jc w:val="both"/>
        <w:rPr>
          <w:b/>
          <w:bCs/>
          <w:color w:val="0000FF"/>
          <w:lang w:eastAsia="ru-RU"/>
        </w:rPr>
      </w:pPr>
      <w:r w:rsidRPr="00736F9E">
        <w:rPr>
          <w:b/>
          <w:bCs/>
          <w:color w:val="0000FF"/>
          <w:lang w:eastAsia="ru-RU"/>
        </w:rPr>
        <w:t>О повышении пенсионной грамотности молодежи в Кривошеинском районе</w:t>
      </w:r>
    </w:p>
    <w:p w:rsidR="00736F9E" w:rsidRDefault="00736F9E" w:rsidP="00736F9E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</w:p>
    <w:p w:rsidR="00736F9E" w:rsidRDefault="00736F9E" w:rsidP="00736F9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bookmarkStart w:id="0" w:name="_GoBack"/>
      <w:bookmarkEnd w:id="0"/>
      <w:r>
        <w:rPr>
          <w:color w:val="000000"/>
          <w:lang w:eastAsia="ru-RU"/>
        </w:rPr>
        <w:t>29 ноября 2022 года в рамках Программы по повышению пенсионной и социальной грамотности среди учащейся молодежи для десятиклассников Кривошеинской средней школы в клиентской службе (на правах отдела) в Кривошеинском районе был проведён День открытых дверей.</w:t>
      </w:r>
      <w:r>
        <w:rPr>
          <w:b/>
          <w:bCs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Во время экскурсии Шамак Е.А., руководитель Клиентской службы, сообщила старшеклассникам об основных направлениях деятельности Пенсионного фонда Российской Федерации, своего структурного подразделения - клиентской службы, о создании с 1 января 2023 года Социального фонда РФ, презентовала новое учебное пособие "Всё о будущей пенсии". В ходе встречи Елена Анатольевна рассказала старшеклассникам о том, что такое пенсия, как она формируется, какие виды пенсии существуют в России. Многое ребята уже знают и не новы для них такие понятия, как СНИЛС, "белая" и "серая" зарплата, пенсионные коэффициенты. Некоторые уже и заработали их, являясь ухаживающими лицами для нетрудоспособных престарелых родственников. В ходе экскурсии одна девушка заказала и получила выписку из своего индивидуального лицевого счёта. В качестве подарка школьникам вручили экземпляры нового учебного пособия, а ребята и девушки пообещали изучить его</w:t>
      </w:r>
      <w:r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как говорится</w:t>
      </w:r>
      <w:r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"от корки до корки".</w:t>
      </w:r>
    </w:p>
    <w:p w:rsidR="00736F9E" w:rsidRDefault="00736F9E" w:rsidP="00736F9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 в Кривошеинском агропромышленном техникуме занятия со студентами по новому учебному пособию "Всё о будущей пенсии" провела преподаватель дисциплины "Основы финансовой грамотности" </w:t>
      </w:r>
      <w:proofErr w:type="spellStart"/>
      <w:r>
        <w:rPr>
          <w:color w:val="000000"/>
          <w:lang w:eastAsia="ru-RU"/>
        </w:rPr>
        <w:t>Осиненко</w:t>
      </w:r>
      <w:proofErr w:type="spellEnd"/>
      <w:r>
        <w:rPr>
          <w:color w:val="000000"/>
          <w:lang w:eastAsia="ru-RU"/>
        </w:rPr>
        <w:t xml:space="preserve"> Олеся Сергеевна, которая в течение нескольких лет тесно сотрудничает с территориальным органом ПФР в районе по реализации программы повышения пенсионной грамотности студентов. Выпускники техникума, получая дипломы, безусловно понимают роль официального трудоустройства в формировании своей будущей пенсии.</w:t>
      </w:r>
    </w:p>
    <w:p w:rsidR="00736F9E" w:rsidRPr="00736F9E" w:rsidRDefault="00736F9E" w:rsidP="00736F9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Следует добавить, что в течение ноября в шести школах </w:t>
      </w:r>
      <w:proofErr w:type="spellStart"/>
      <w:r>
        <w:rPr>
          <w:color w:val="000000"/>
          <w:lang w:eastAsia="ru-RU"/>
        </w:rPr>
        <w:t>Кривошеинского</w:t>
      </w:r>
      <w:proofErr w:type="spellEnd"/>
      <w:r>
        <w:rPr>
          <w:color w:val="000000"/>
          <w:lang w:eastAsia="ru-RU"/>
        </w:rPr>
        <w:t xml:space="preserve"> района (Кривошеинской, </w:t>
      </w:r>
      <w:proofErr w:type="spellStart"/>
      <w:r>
        <w:rPr>
          <w:color w:val="000000"/>
          <w:lang w:eastAsia="ru-RU"/>
        </w:rPr>
        <w:t>Пудовской</w:t>
      </w:r>
      <w:proofErr w:type="spellEnd"/>
      <w:r>
        <w:rPr>
          <w:color w:val="000000"/>
          <w:lang w:eastAsia="ru-RU"/>
        </w:rPr>
        <w:t xml:space="preserve">, Красноярской средних и </w:t>
      </w:r>
      <w:proofErr w:type="spellStart"/>
      <w:r>
        <w:rPr>
          <w:color w:val="000000"/>
          <w:lang w:eastAsia="ru-RU"/>
        </w:rPr>
        <w:t>Белобугорской</w:t>
      </w:r>
      <w:proofErr w:type="spellEnd"/>
      <w:r>
        <w:rPr>
          <w:color w:val="000000"/>
          <w:lang w:eastAsia="ru-RU"/>
        </w:rPr>
        <w:t>, Малиновской и Никольской основных) силами педагогических работников проведены факультативные занятия и внеклассные мероприятия по пенсионной тематике. Во все школы района были направлены новые учебные пособия для старшеклассников. По итогам ноября в обучении приняли участие 181 школьник из 21 класса.</w:t>
      </w:r>
    </w:p>
    <w:sectPr w:rsidR="00736F9E" w:rsidRPr="00736F9E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25A46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168A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36F9E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A405C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BE039D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414749C-AEBE-4AD7-ACDC-4719FB2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ext-uppercase">
    <w:name w:val="text-uppercase"/>
    <w:basedOn w:val="a1"/>
    <w:rsid w:val="00AA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4020-775B-422F-80A6-405FB0DC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4</cp:revision>
  <cp:lastPrinted>2022-02-17T01:49:00Z</cp:lastPrinted>
  <dcterms:created xsi:type="dcterms:W3CDTF">2022-11-28T01:26:00Z</dcterms:created>
  <dcterms:modified xsi:type="dcterms:W3CDTF">2022-12-01T09:48:00Z</dcterms:modified>
</cp:coreProperties>
</file>