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CB6D57" w:rsidRDefault="00CB6D57" w:rsidP="00CB6D57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25 ноября </w:t>
      </w:r>
      <w:r w:rsidRPr="00AC1F57">
        <w:rPr>
          <w:b/>
          <w:color w:val="0000FF"/>
        </w:rPr>
        <w:t>2022 года</w:t>
      </w:r>
    </w:p>
    <w:p w:rsidR="00CB6D57" w:rsidRPr="00AA405C" w:rsidRDefault="00CB6D57" w:rsidP="00CB6D57">
      <w:pPr>
        <w:ind w:firstLine="708"/>
        <w:jc w:val="both"/>
        <w:rPr>
          <w:b/>
          <w:color w:val="0000FF"/>
        </w:rPr>
      </w:pPr>
      <w:r w:rsidRPr="00AA405C">
        <w:rPr>
          <w:b/>
          <w:color w:val="0000FF"/>
        </w:rPr>
        <w:t xml:space="preserve">В Томской области продолжаются уроки пенсионной грамотности для студентов ВУЗов и </w:t>
      </w:r>
      <w:proofErr w:type="spellStart"/>
      <w:r w:rsidRPr="00AA405C">
        <w:rPr>
          <w:b/>
          <w:color w:val="0000FF"/>
        </w:rPr>
        <w:t>ССУЗов</w:t>
      </w:r>
      <w:proofErr w:type="spellEnd"/>
    </w:p>
    <w:p w:rsidR="00CB6D57" w:rsidRPr="00AA405C" w:rsidRDefault="00CB6D57" w:rsidP="00CB6D57">
      <w:pPr>
        <w:ind w:firstLine="708"/>
        <w:jc w:val="both"/>
      </w:pPr>
      <w:r w:rsidRPr="00AA405C">
        <w:t>В Томской области продолжается традиционная ежегодная кампания по повышению пенсионной и социальной грамотности учащейся молодежи. В рамках факультативных занятий со студентами средних и высших учебных заведений региона специалисты отделения ПФР по Томской области рассказывают молодым людям об устройстве пенсионной системы в нашей стране.</w:t>
      </w:r>
    </w:p>
    <w:p w:rsidR="00CB6D57" w:rsidRPr="00AA405C" w:rsidRDefault="00CB6D57" w:rsidP="00CB6D57">
      <w:pPr>
        <w:ind w:firstLine="708"/>
        <w:jc w:val="both"/>
      </w:pPr>
      <w:r w:rsidRPr="00AA405C">
        <w:t xml:space="preserve">24 ноября представители регионального отделения ПФР посетили Национальный Исследовательский Томский политехнический университет. Речь шла о формировании пенсионных прав и факторах, влияющих на размер будущей пенсии. Одной из тем, которая особо заинтересовала ребят, стала возможность получения государственных услуг Пенсионного фонда в онлайн-режиме. </w:t>
      </w:r>
    </w:p>
    <w:p w:rsidR="00CB6D57" w:rsidRPr="00AA405C" w:rsidRDefault="00CB6D57" w:rsidP="00CB6D57">
      <w:pPr>
        <w:ind w:firstLine="708"/>
        <w:jc w:val="both"/>
      </w:pPr>
      <w:r w:rsidRPr="00AA405C">
        <w:t xml:space="preserve">Сегодня Пенсионный фонд является современной цифровой организацией, большинство услуг которой можно получить через Интернет. Более 50 электронных услуг и сервисов ведомства представлены в личном кабинете на официальном сайте pfr.gov.ru и на портале </w:t>
      </w:r>
      <w:proofErr w:type="spellStart"/>
      <w:r w:rsidRPr="00AA405C">
        <w:t>Госуслуг</w:t>
      </w:r>
      <w:proofErr w:type="spellEnd"/>
      <w:r w:rsidRPr="00AA405C">
        <w:t xml:space="preserve">. Для доступа к большинству услуг понадобится только подтвержденная учетная запись в ЕСИА. </w:t>
      </w:r>
    </w:p>
    <w:p w:rsidR="00CB6D57" w:rsidRPr="00AA405C" w:rsidRDefault="00CB6D57" w:rsidP="00CB6D57">
      <w:pPr>
        <w:ind w:firstLine="708"/>
        <w:jc w:val="both"/>
      </w:pPr>
      <w:r w:rsidRPr="00AA405C">
        <w:t xml:space="preserve">Студенты оценили важность темы для их будущего и задавали вопросы в течение занятия. Например, ребята поинтересовались, как проследить за тем, перечисляет ли работодатель вовремя страховые взносы и какие именно сервисы ПФР сегодня есть на портале </w:t>
      </w:r>
      <w:proofErr w:type="spellStart"/>
      <w:r w:rsidRPr="00AA405C">
        <w:t>госуслуг</w:t>
      </w:r>
      <w:proofErr w:type="spellEnd"/>
      <w:r w:rsidRPr="00AA405C">
        <w:t xml:space="preserve">. «Важно быть в курсе условий, которые влияют на размер нашей будущей пенсии. Также нужно знать, как правильно выбрать работодателя и уметь проследить за состоянием своего индивидуального лицевого счета», - отметил студент 2 курса НИ ТПУ. </w:t>
      </w:r>
    </w:p>
    <w:p w:rsidR="00CB6D57" w:rsidRPr="00AA405C" w:rsidRDefault="00CB6D57" w:rsidP="00CB6D57">
      <w:pPr>
        <w:ind w:firstLine="708"/>
        <w:jc w:val="both"/>
      </w:pPr>
      <w:r w:rsidRPr="00AA405C">
        <w:t>В заключение встречи учащимся были переданы учебники «Всё о будущей пенсии для учебы и жизни», в которых собрана вся необходимая для молодежи информация о пенсионном обеспечении.</w:t>
      </w:r>
    </w:p>
    <w:p w:rsidR="00CB6D57" w:rsidRPr="00AA405C" w:rsidRDefault="00CB6D57" w:rsidP="00CB6D57">
      <w:pPr>
        <w:ind w:firstLine="708"/>
        <w:jc w:val="both"/>
        <w:rPr>
          <w:b/>
          <w:color w:val="0000FF"/>
        </w:rPr>
      </w:pPr>
    </w:p>
    <w:p w:rsidR="00CB6D57" w:rsidRDefault="00CB6D57" w:rsidP="00CB6D57">
      <w:pPr>
        <w:ind w:firstLine="708"/>
        <w:jc w:val="both"/>
      </w:pPr>
    </w:p>
    <w:p w:rsidR="00177F8E" w:rsidRPr="006A168A" w:rsidRDefault="00177F8E" w:rsidP="00177F8E">
      <w:pPr>
        <w:jc w:val="both"/>
        <w:rPr>
          <w:b/>
          <w:color w:val="0000FF"/>
        </w:rPr>
      </w:pPr>
    </w:p>
    <w:p w:rsidR="006A168A" w:rsidRDefault="006A168A" w:rsidP="00E01CB4">
      <w:pPr>
        <w:ind w:firstLine="708"/>
        <w:jc w:val="both"/>
      </w:pPr>
      <w:bookmarkStart w:id="0" w:name="_GoBack"/>
      <w:bookmarkEnd w:id="0"/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25A46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77F8E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06F37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A405C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E039D"/>
    <w:rsid w:val="00C255C2"/>
    <w:rsid w:val="00C36116"/>
    <w:rsid w:val="00C40024"/>
    <w:rsid w:val="00C4244D"/>
    <w:rsid w:val="00C54F35"/>
    <w:rsid w:val="00C616E1"/>
    <w:rsid w:val="00C74C72"/>
    <w:rsid w:val="00C82AF0"/>
    <w:rsid w:val="00CB6D57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596C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414749C-AEBE-4AD7-ACDC-4719FB2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uppercase">
    <w:name w:val="text-uppercase"/>
    <w:basedOn w:val="a1"/>
    <w:rsid w:val="00A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0C84-BB8D-4C69-951F-B3B170B5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2022-11-28T01:31:00Z</dcterms:created>
  <dcterms:modified xsi:type="dcterms:W3CDTF">2022-11-28T01:31:00Z</dcterms:modified>
</cp:coreProperties>
</file>