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46CF" w14:textId="77777777" w:rsidR="009E12F0" w:rsidRDefault="009E12F0" w:rsidP="009E12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  <w:lang w:eastAsia="ru-RU"/>
        </w:rPr>
      </w:pPr>
      <w:r w:rsidRPr="009E12F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Отделение СФР по Томской области</w:t>
      </w:r>
      <w:r w:rsidRPr="009E1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9E12F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Пресс-релиз от 01.04.2024</w:t>
      </w:r>
    </w:p>
    <w:p w14:paraId="4C0045DD" w14:textId="237222BC" w:rsidR="009E12F0" w:rsidRPr="009E12F0" w:rsidRDefault="009E12F0" w:rsidP="009E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9E12F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Более 2600 жителей Томской области, которые пострадали на производстве, получают страховые выплаты по обязательному социальному страхованию</w:t>
      </w:r>
    </w:p>
    <w:p w14:paraId="41850946" w14:textId="77777777" w:rsidR="009E12F0" w:rsidRPr="009E12F0" w:rsidRDefault="009E12F0" w:rsidP="009E1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12F0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В случае производственной травмы или установления профзаболевания работник имеет право на ряд государственных гарантий: от оплаты пособия по временной нетрудоспособности в 100% размере от среднего заработка до медицинской, социальной и профессиональной реабилитации.</w:t>
      </w:r>
    </w:p>
    <w:p w14:paraId="27C1A20A" w14:textId="77777777" w:rsidR="009E12F0" w:rsidRPr="009E12F0" w:rsidRDefault="009E12F0" w:rsidP="009E1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12F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сегодняшний день 2 618 человек получают ежемесячные выплаты от Отделения СФР по Томской области в связи с полной или частичной утратой трудоспособности.</w:t>
      </w:r>
    </w:p>
    <w:p w14:paraId="4A722AC8" w14:textId="549CEE63" w:rsidR="009E12F0" w:rsidRPr="009E12F0" w:rsidRDefault="009E12F0" w:rsidP="009E1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12F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Размер единовременной страховой выплаты устанавливается в соответствии со степенью утраты профессиональной трудоспособности и средним заработком пострадавшего. После индексации средняя величина данной меры соцподдержки составила 55 тысяч рублей, максимальный размер увеличился до 141,4 тысячи рублей. В случае смерти застрахованного лица единовременная страховая выплата равна двум миллионам рублей.</w:t>
      </w:r>
    </w:p>
    <w:p w14:paraId="18E009A2" w14:textId="77777777" w:rsidR="009E12F0" w:rsidRPr="009E12F0" w:rsidRDefault="009E12F0" w:rsidP="009E1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12F0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«Томичи, которые работают по трудовому договору, застрахованы от несчастных случаев на производстве и профессиональных заболеваний. Соответственно, при наступлении страховых случаев они могут рассчитывать на государственную поддержку, в том числе на пособие по временной нетрудоспособности в размере 100% среднего заработка», — </w:t>
      </w:r>
      <w:r w:rsidRPr="009E12F0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eastAsia="ru-RU"/>
        </w:rPr>
        <w:t>уточнил управляющий региональным Отделением СФР Дмитрий Мальцев.</w:t>
      </w:r>
    </w:p>
    <w:p w14:paraId="65DE508F" w14:textId="77777777" w:rsidR="009E12F0" w:rsidRPr="009E12F0" w:rsidRDefault="009E12F0" w:rsidP="009E1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12F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установлении стойкой утраты профессиональной трудоспособности назначаются единовременная и ежемесячные страховые выплаты. Кроме того, Отделение СФР производит оплату дополнительных расходов, связанных с медицинской, социальной и профессиональной реабилитацией, таких как: санаторно-курортное лечение, оплата проезда к месту лечения и дополнительного отпуска, лекарственных препаратов, обеспечение техническими средствами реабилитации, профессиональное переобучение.</w:t>
      </w:r>
    </w:p>
    <w:p w14:paraId="1CC56D72" w14:textId="77777777" w:rsidR="009E12F0" w:rsidRPr="009E12F0" w:rsidRDefault="009E12F0" w:rsidP="009E1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12F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Если у вас остались вопросы, вы всегда можете обратиться к специалистам Отделения СФР по Томской области, позвонив в единый контакт-центр: 8 - 800 - 100-00-01 (звонок бесплатный).</w:t>
      </w:r>
    </w:p>
    <w:p w14:paraId="024FF9C2" w14:textId="77777777" w:rsidR="00976038" w:rsidRDefault="00976038"/>
    <w:sectPr w:rsidR="0097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F0"/>
    <w:rsid w:val="00976038"/>
    <w:rsid w:val="009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F2C3"/>
  <w15:chartTrackingRefBased/>
  <w15:docId w15:val="{804E2708-90F8-41C1-B019-67336C11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2024-04-04T06:32:00Z</dcterms:created>
  <dcterms:modified xsi:type="dcterms:W3CDTF">2024-04-04T06:32:00Z</dcterms:modified>
</cp:coreProperties>
</file>