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246EDE" w:rsidP="005B27D8">
      <w:pPr>
        <w:pStyle w:val="2"/>
        <w:rPr>
          <w:b w:val="0"/>
          <w:sz w:val="24"/>
          <w:szCs w:val="24"/>
        </w:rPr>
      </w:pPr>
      <w:r w:rsidRPr="00246EDE">
        <w:rPr>
          <w:b w:val="0"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8" w:rsidRPr="0031080B" w:rsidRDefault="005B27D8" w:rsidP="003C70F0">
      <w:pPr>
        <w:pStyle w:val="2"/>
        <w:spacing w:before="240" w:after="120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FC4996" w:rsidRDefault="005B27D8" w:rsidP="003C70F0">
      <w:pPr>
        <w:spacing w:before="240" w:after="120"/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955627" w:rsidRDefault="00955627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5433BD" w:rsidRPr="00D75BF2" w:rsidRDefault="00CF5C52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13.08</w:t>
      </w:r>
      <w:r w:rsidR="00047658">
        <w:rPr>
          <w:sz w:val="24"/>
          <w:szCs w:val="24"/>
        </w:rPr>
        <w:t>.202</w:t>
      </w:r>
      <w:r w:rsidR="00C17DE3">
        <w:rPr>
          <w:sz w:val="24"/>
          <w:szCs w:val="24"/>
        </w:rPr>
        <w:t>4</w:t>
      </w:r>
      <w:r w:rsidR="00542D0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405C2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="00405C28">
        <w:rPr>
          <w:sz w:val="24"/>
          <w:szCs w:val="24"/>
        </w:rPr>
        <w:t xml:space="preserve">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419</w:t>
      </w:r>
    </w:p>
    <w:p w:rsidR="00AC3138" w:rsidRPr="0062211E" w:rsidRDefault="00AC3138" w:rsidP="003C70F0">
      <w:pPr>
        <w:spacing w:before="120"/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C17DE3" w:rsidRPr="0062211E" w:rsidRDefault="00C17DE3" w:rsidP="00063F64">
      <w:pPr>
        <w:jc w:val="center"/>
        <w:rPr>
          <w:sz w:val="24"/>
          <w:szCs w:val="24"/>
        </w:rPr>
      </w:pPr>
    </w:p>
    <w:p w:rsidR="00C17DE3" w:rsidRPr="00C17DE3" w:rsidRDefault="00EC7699" w:rsidP="00C17DE3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 П</w:t>
      </w:r>
      <w:r w:rsidR="00C17DE3" w:rsidRPr="00C17DE3">
        <w:rPr>
          <w:sz w:val="24"/>
          <w:szCs w:val="24"/>
        </w:rPr>
        <w:t>орядка учет</w:t>
      </w:r>
      <w:r w:rsidR="009D3C45">
        <w:rPr>
          <w:sz w:val="24"/>
          <w:szCs w:val="24"/>
        </w:rPr>
        <w:t>а</w:t>
      </w:r>
      <w:r w:rsidR="00C17DE3" w:rsidRPr="00C17DE3">
        <w:rPr>
          <w:sz w:val="24"/>
          <w:szCs w:val="24"/>
        </w:rPr>
        <w:t xml:space="preserve"> муниципального имущества и ведени</w:t>
      </w:r>
      <w:r>
        <w:rPr>
          <w:sz w:val="24"/>
          <w:szCs w:val="24"/>
        </w:rPr>
        <w:t>я</w:t>
      </w:r>
      <w:r w:rsidR="00C17DE3" w:rsidRPr="00C17DE3">
        <w:rPr>
          <w:sz w:val="24"/>
          <w:szCs w:val="24"/>
        </w:rPr>
        <w:t xml:space="preserve"> реестра муниципального имущества</w:t>
      </w:r>
    </w:p>
    <w:p w:rsidR="00C17DE3" w:rsidRPr="00C17DE3" w:rsidRDefault="00C17DE3" w:rsidP="00C17DE3">
      <w:pPr>
        <w:jc w:val="center"/>
        <w:rPr>
          <w:sz w:val="24"/>
          <w:szCs w:val="24"/>
        </w:rPr>
      </w:pP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В соответствии с </w:t>
      </w:r>
      <w:hyperlink r:id="rId9">
        <w:r w:rsidRPr="00C17DE3">
          <w:t>частью 5 статьи 51</w:t>
        </w:r>
      </w:hyperlink>
      <w:r w:rsidRPr="00C17DE3">
        <w:t xml:space="preserve"> Федераль</w:t>
      </w:r>
      <w:r w:rsidR="00CF5C52">
        <w:t>ного закона от 6 октября 2003 года</w:t>
      </w:r>
      <w:r w:rsidRPr="00C17DE3">
        <w:t xml:space="preserve">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C17DE3">
          <w:rPr>
            <w:rStyle w:val="11"/>
          </w:rPr>
          <w:t xml:space="preserve">Уставом </w:t>
        </w:r>
        <w:r w:rsidR="00FB418B">
          <w:rPr>
            <w:rStyle w:val="11"/>
          </w:rPr>
          <w:t>м</w:t>
        </w:r>
        <w:r>
          <w:rPr>
            <w:rStyle w:val="11"/>
          </w:rPr>
          <w:t>униципального</w:t>
        </w:r>
      </w:hyperlink>
      <w:r>
        <w:t xml:space="preserve"> образования Кривошеинский район Томской области</w:t>
      </w: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 ПОСТАНОВЛЯЮ:</w:t>
      </w:r>
    </w:p>
    <w:p w:rsidR="00C17DE3" w:rsidRDefault="00C17DE3" w:rsidP="00C17DE3">
      <w:pPr>
        <w:pStyle w:val="listparagraph"/>
        <w:spacing w:before="0" w:beforeAutospacing="0" w:after="0" w:afterAutospacing="0"/>
        <w:ind w:firstLine="709"/>
        <w:jc w:val="both"/>
      </w:pPr>
      <w:r w:rsidRPr="00C17DE3">
        <w:t>1. Утвердить</w:t>
      </w:r>
      <w:r>
        <w:t xml:space="preserve"> </w:t>
      </w:r>
      <w:r w:rsidRPr="00C17DE3">
        <w:t>Порядок</w:t>
      </w:r>
      <w:r>
        <w:t xml:space="preserve"> </w:t>
      </w:r>
      <w:r w:rsidRPr="00C17DE3">
        <w:t>учет</w:t>
      </w:r>
      <w:r w:rsidR="00EC7699">
        <w:t>а</w:t>
      </w:r>
      <w:r w:rsidRPr="00C17DE3">
        <w:t xml:space="preserve"> муниципального имущества и ведени</w:t>
      </w:r>
      <w:r w:rsidR="00EC7699">
        <w:t>я</w:t>
      </w:r>
      <w:r w:rsidRPr="00C17DE3">
        <w:t xml:space="preserve"> реестра муниципального имущества</w:t>
      </w:r>
      <w:r>
        <w:t xml:space="preserve"> </w:t>
      </w:r>
      <w:r w:rsidR="00FB418B">
        <w:t>согласно приложению к настоящему постановлению.</w:t>
      </w:r>
    </w:p>
    <w:p w:rsidR="00FA7737" w:rsidRPr="00C17DE3" w:rsidRDefault="00FA7737" w:rsidP="00C17DE3">
      <w:pPr>
        <w:pStyle w:val="listparagraph"/>
        <w:spacing w:before="0" w:beforeAutospacing="0" w:after="0" w:afterAutospacing="0"/>
        <w:ind w:firstLine="709"/>
        <w:jc w:val="both"/>
      </w:pPr>
      <w:r>
        <w:t xml:space="preserve">2. Признать </w:t>
      </w:r>
      <w:r w:rsidR="00AE6192">
        <w:t xml:space="preserve">утратившим силу </w:t>
      </w:r>
      <w:r w:rsidR="00CF5C52">
        <w:t>п</w:t>
      </w:r>
      <w:r w:rsidR="00AE6192">
        <w:t>остановление Администрации Кривошеинского района № 301 от 29.06.2011 «Об утверждении Положения о Реестре муниципальной собственности Администрации Кривошеинского района».</w:t>
      </w:r>
    </w:p>
    <w:p w:rsidR="0030363D" w:rsidRPr="00361096" w:rsidRDefault="00C17DE3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1096" w:rsidRPr="00C17DE3">
        <w:rPr>
          <w:sz w:val="24"/>
          <w:szCs w:val="24"/>
        </w:rPr>
        <w:t>. </w:t>
      </w:r>
      <w:r w:rsidR="0030363D" w:rsidRPr="00C17DE3">
        <w:rPr>
          <w:sz w:val="24"/>
          <w:szCs w:val="24"/>
        </w:rPr>
        <w:t>Разместить настоящее постановление на официальном</w:t>
      </w:r>
      <w:r w:rsidR="0030363D" w:rsidRPr="00361096">
        <w:rPr>
          <w:sz w:val="24"/>
          <w:szCs w:val="24"/>
        </w:rPr>
        <w:t xml:space="preserve"> сайте муниципального образования Кривошеинский район Томской области в информационно-телекоммуникационной сети «Интернет» и оп</w:t>
      </w:r>
      <w:r w:rsidR="00FB418B">
        <w:rPr>
          <w:sz w:val="24"/>
          <w:szCs w:val="24"/>
        </w:rPr>
        <w:t>убликовать в  газете «Районные в</w:t>
      </w:r>
      <w:r w:rsidR="0030363D" w:rsidRPr="00361096">
        <w:rPr>
          <w:sz w:val="24"/>
          <w:szCs w:val="24"/>
        </w:rPr>
        <w:t>ести».</w:t>
      </w:r>
    </w:p>
    <w:p w:rsidR="00FC6CAD" w:rsidRPr="00361096" w:rsidRDefault="00C17DE3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>.</w:t>
      </w:r>
      <w:r w:rsidR="00361096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Настоящее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вступает в</w:t>
      </w:r>
      <w:r w:rsidR="00542D0B" w:rsidRPr="00361096">
        <w:rPr>
          <w:sz w:val="24"/>
          <w:szCs w:val="24"/>
        </w:rPr>
        <w:t xml:space="preserve"> силу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 xml:space="preserve">с даты его </w:t>
      </w:r>
      <w:r w:rsidR="00246EDE">
        <w:rPr>
          <w:sz w:val="24"/>
          <w:szCs w:val="24"/>
        </w:rPr>
        <w:t>опубликования</w:t>
      </w:r>
      <w:r w:rsidR="00FC6CAD" w:rsidRPr="00361096">
        <w:rPr>
          <w:sz w:val="24"/>
          <w:szCs w:val="24"/>
        </w:rPr>
        <w:t>.</w:t>
      </w:r>
    </w:p>
    <w:p w:rsidR="003835E0" w:rsidRPr="00361096" w:rsidRDefault="00C17DE3" w:rsidP="003C70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362C" w:rsidRPr="00361096">
        <w:rPr>
          <w:sz w:val="24"/>
          <w:szCs w:val="24"/>
        </w:rPr>
        <w:t>.</w:t>
      </w:r>
      <w:r w:rsidR="003835E0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Контроль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за исполнением настоящего</w:t>
      </w:r>
      <w:r w:rsidR="00542D0B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постановления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возложить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на</w:t>
      </w:r>
      <w:r w:rsidR="003835E0" w:rsidRPr="00361096">
        <w:rPr>
          <w:sz w:val="24"/>
          <w:szCs w:val="24"/>
        </w:rPr>
        <w:t xml:space="preserve"> заместителя Главы Кривошеинского района по социально-экономическим вопросам.</w:t>
      </w:r>
    </w:p>
    <w:p w:rsidR="008D46A8" w:rsidRDefault="008D46A8" w:rsidP="00361096">
      <w:pPr>
        <w:ind w:left="720"/>
        <w:jc w:val="both"/>
        <w:rPr>
          <w:sz w:val="24"/>
          <w:szCs w:val="24"/>
        </w:rPr>
      </w:pP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361096" w:rsidRPr="00361096" w:rsidRDefault="00361096" w:rsidP="00361096">
      <w:pPr>
        <w:ind w:left="720"/>
        <w:jc w:val="both"/>
        <w:rPr>
          <w:sz w:val="24"/>
          <w:szCs w:val="24"/>
        </w:rPr>
      </w:pPr>
    </w:p>
    <w:p w:rsidR="008D46A8" w:rsidRPr="00361096" w:rsidRDefault="00246EDE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7699">
        <w:rPr>
          <w:sz w:val="24"/>
          <w:szCs w:val="24"/>
        </w:rPr>
        <w:t>И. о. Главы</w:t>
      </w:r>
      <w:r w:rsidR="008D46A8" w:rsidRPr="00361096">
        <w:rPr>
          <w:sz w:val="24"/>
          <w:szCs w:val="24"/>
        </w:rPr>
        <w:t xml:space="preserve"> Кривошеинского района</w:t>
      </w:r>
      <w:r w:rsidR="00542D0B" w:rsidRPr="00361096">
        <w:rPr>
          <w:sz w:val="24"/>
          <w:szCs w:val="24"/>
        </w:rPr>
        <w:t xml:space="preserve">                    </w:t>
      </w:r>
      <w:r w:rsidR="0074102B" w:rsidRPr="00361096">
        <w:rPr>
          <w:sz w:val="24"/>
          <w:szCs w:val="24"/>
        </w:rPr>
        <w:tab/>
      </w:r>
      <w:r w:rsidR="00955627" w:rsidRPr="00361096">
        <w:rPr>
          <w:sz w:val="24"/>
          <w:szCs w:val="24"/>
        </w:rPr>
        <w:t xml:space="preserve">         </w:t>
      </w:r>
      <w:r w:rsidR="00542D0B" w:rsidRPr="00361096">
        <w:rPr>
          <w:sz w:val="24"/>
          <w:szCs w:val="24"/>
        </w:rPr>
        <w:t xml:space="preserve">                                 </w:t>
      </w:r>
      <w:r w:rsidR="00EC7699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 xml:space="preserve"> </w:t>
      </w:r>
      <w:r w:rsidR="008D46A8" w:rsidRPr="00361096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>А.</w:t>
      </w:r>
      <w:r w:rsidR="00EC7699">
        <w:rPr>
          <w:sz w:val="24"/>
          <w:szCs w:val="24"/>
        </w:rPr>
        <w:t>М</w:t>
      </w:r>
      <w:r w:rsidR="00542D0B" w:rsidRPr="00361096">
        <w:rPr>
          <w:sz w:val="24"/>
          <w:szCs w:val="24"/>
        </w:rPr>
        <w:t>.</w:t>
      </w:r>
      <w:r w:rsidR="00EC7699">
        <w:rPr>
          <w:sz w:val="24"/>
          <w:szCs w:val="24"/>
        </w:rPr>
        <w:t xml:space="preserve"> Архипов</w:t>
      </w:r>
    </w:p>
    <w:p w:rsidR="00FC4996" w:rsidRPr="00361096" w:rsidRDefault="00FC4996" w:rsidP="008D46A8">
      <w:pPr>
        <w:rPr>
          <w:sz w:val="24"/>
          <w:szCs w:val="24"/>
        </w:rPr>
      </w:pPr>
    </w:p>
    <w:p w:rsidR="00955627" w:rsidRPr="00361096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361096" w:rsidRDefault="00361096" w:rsidP="008D46A8"/>
    <w:p w:rsidR="00461FDD" w:rsidRPr="0030363D" w:rsidRDefault="00246EDE" w:rsidP="008D46A8">
      <w:pPr>
        <w:rPr>
          <w:sz w:val="18"/>
          <w:szCs w:val="18"/>
        </w:rPr>
      </w:pPr>
      <w:r>
        <w:rPr>
          <w:sz w:val="18"/>
          <w:szCs w:val="18"/>
        </w:rPr>
        <w:t>Ахмадеева А.С</w:t>
      </w:r>
      <w:r w:rsidR="008B559A" w:rsidRPr="0030363D">
        <w:rPr>
          <w:sz w:val="18"/>
          <w:szCs w:val="18"/>
        </w:rPr>
        <w:t>.</w:t>
      </w:r>
      <w:r w:rsidR="00461FDD" w:rsidRPr="0030363D">
        <w:rPr>
          <w:sz w:val="18"/>
          <w:szCs w:val="18"/>
        </w:rPr>
        <w:t xml:space="preserve"> </w:t>
      </w:r>
    </w:p>
    <w:p w:rsidR="008D46A8" w:rsidRPr="0030363D" w:rsidRDefault="008D46A8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(8-38-251) 2-</w:t>
      </w:r>
      <w:r w:rsidR="00246EDE">
        <w:rPr>
          <w:sz w:val="18"/>
          <w:szCs w:val="18"/>
        </w:rPr>
        <w:t>11-81</w:t>
      </w:r>
    </w:p>
    <w:p w:rsidR="00461FDD" w:rsidRPr="0030363D" w:rsidRDefault="006D507D" w:rsidP="009A6BDA">
      <w:pPr>
        <w:rPr>
          <w:sz w:val="18"/>
          <w:szCs w:val="18"/>
        </w:rPr>
      </w:pPr>
      <w:r w:rsidRPr="0030363D">
        <w:rPr>
          <w:sz w:val="18"/>
          <w:szCs w:val="18"/>
        </w:rPr>
        <w:t>Прокуратура</w:t>
      </w:r>
      <w:r w:rsidR="00542D0B" w:rsidRPr="0030363D">
        <w:rPr>
          <w:sz w:val="18"/>
          <w:szCs w:val="18"/>
        </w:rPr>
        <w:t xml:space="preserve">, </w:t>
      </w:r>
      <w:r w:rsidR="00246EDE">
        <w:rPr>
          <w:sz w:val="18"/>
          <w:szCs w:val="18"/>
        </w:rPr>
        <w:t>Ахмадеева А.С.</w:t>
      </w:r>
      <w:r w:rsidR="00461FDD" w:rsidRPr="0030363D">
        <w:rPr>
          <w:sz w:val="18"/>
          <w:szCs w:val="18"/>
        </w:rPr>
        <w:t>-</w:t>
      </w:r>
      <w:r w:rsidR="009041C6">
        <w:rPr>
          <w:sz w:val="18"/>
          <w:szCs w:val="18"/>
        </w:rPr>
        <w:t>3</w:t>
      </w:r>
    </w:p>
    <w:p w:rsidR="00C17DE3" w:rsidRDefault="00CF5C52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F5C52" w:rsidRDefault="00CF5C52" w:rsidP="0062211E">
      <w:pPr>
        <w:ind w:left="6379"/>
        <w:rPr>
          <w:sz w:val="22"/>
          <w:szCs w:val="22"/>
        </w:rPr>
      </w:pPr>
    </w:p>
    <w:p w:rsidR="00CF5C52" w:rsidRDefault="00CF5C52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542D0B">
        <w:rPr>
          <w:sz w:val="22"/>
          <w:szCs w:val="22"/>
        </w:rPr>
        <w:t xml:space="preserve"> </w:t>
      </w:r>
    </w:p>
    <w:p w:rsidR="00532876" w:rsidRPr="00FB3920" w:rsidRDefault="00FF5457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>п</w:t>
      </w:r>
      <w:r w:rsidR="00532876" w:rsidRPr="00FB3920">
        <w:rPr>
          <w:sz w:val="22"/>
          <w:szCs w:val="22"/>
        </w:rPr>
        <w:t>остановлени</w:t>
      </w:r>
      <w:r w:rsidR="00AE6192">
        <w:rPr>
          <w:sz w:val="22"/>
          <w:szCs w:val="22"/>
        </w:rPr>
        <w:t>ем</w:t>
      </w:r>
      <w:r w:rsidR="00532876" w:rsidRPr="00FB3920">
        <w:rPr>
          <w:sz w:val="22"/>
          <w:szCs w:val="22"/>
        </w:rPr>
        <w:t xml:space="preserve"> Администрации</w:t>
      </w:r>
    </w:p>
    <w:p w:rsidR="00FF5457" w:rsidRDefault="00532876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Кривошеинского района</w:t>
      </w:r>
      <w:r w:rsidR="00542D0B">
        <w:rPr>
          <w:sz w:val="22"/>
          <w:szCs w:val="22"/>
        </w:rPr>
        <w:t xml:space="preserve"> 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F5C52">
        <w:rPr>
          <w:sz w:val="22"/>
          <w:szCs w:val="22"/>
        </w:rPr>
        <w:t>13.08.</w:t>
      </w:r>
      <w:r w:rsidR="00C17DE3">
        <w:rPr>
          <w:sz w:val="22"/>
          <w:szCs w:val="22"/>
        </w:rPr>
        <w:t>202</w:t>
      </w:r>
      <w:r w:rsidR="00220762">
        <w:rPr>
          <w:sz w:val="22"/>
          <w:szCs w:val="22"/>
        </w:rPr>
        <w:t>4</w:t>
      </w:r>
      <w:r w:rsidR="00C17D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F5C52">
        <w:rPr>
          <w:sz w:val="22"/>
          <w:szCs w:val="22"/>
        </w:rPr>
        <w:t>419</w:t>
      </w:r>
    </w:p>
    <w:p w:rsidR="00007383" w:rsidRDefault="00007383" w:rsidP="00532876">
      <w:pPr>
        <w:jc w:val="right"/>
      </w:pPr>
    </w:p>
    <w:p w:rsidR="00AE6192" w:rsidRPr="00CF5C52" w:rsidRDefault="00CF5C52" w:rsidP="00CF5C52">
      <w:pPr>
        <w:pStyle w:val="consplustitle0"/>
        <w:spacing w:before="0" w:beforeAutospacing="0" w:after="0" w:afterAutospacing="0"/>
        <w:jc w:val="center"/>
        <w:rPr>
          <w:bCs/>
          <w:szCs w:val="28"/>
        </w:rPr>
      </w:pPr>
      <w:r w:rsidRPr="00CF5C52">
        <w:rPr>
          <w:bCs/>
          <w:szCs w:val="28"/>
        </w:rPr>
        <w:t xml:space="preserve">Порядок учета муниципального имущества и ведении реестра муниципального имущества </w:t>
      </w:r>
    </w:p>
    <w:p w:rsidR="00CF5C52" w:rsidRPr="00CF5C52" w:rsidRDefault="00CF5C52" w:rsidP="00AE6192">
      <w:pPr>
        <w:pStyle w:val="consplustitle0"/>
        <w:spacing w:before="0" w:beforeAutospacing="0" w:after="0" w:afterAutospacing="0"/>
        <w:jc w:val="center"/>
        <w:rPr>
          <w:bCs/>
          <w:szCs w:val="28"/>
        </w:rPr>
      </w:pPr>
    </w:p>
    <w:p w:rsidR="00AE6192" w:rsidRDefault="00AE6192" w:rsidP="001D618A">
      <w:pPr>
        <w:pStyle w:val="consplusnormal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 xml:space="preserve">1. </w:t>
      </w:r>
      <w:r w:rsidR="00CF5C52">
        <w:rPr>
          <w:szCs w:val="28"/>
        </w:rPr>
        <w:t>Общие положения и основные понятия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1.1.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 xml:space="preserve">Настоящий Порядок устанавливает правила учета муниципального имущества и ведения реестра муниципального имущества </w:t>
      </w:r>
      <w:r>
        <w:rPr>
          <w:szCs w:val="28"/>
        </w:rPr>
        <w:t>Муниципального образования Кривошеинский район</w:t>
      </w:r>
      <w:r w:rsidRPr="005E6B65">
        <w:rPr>
          <w:szCs w:val="28"/>
        </w:rPr>
        <w:t xml:space="preserve"> </w:t>
      </w:r>
      <w:r>
        <w:rPr>
          <w:szCs w:val="28"/>
        </w:rPr>
        <w:t xml:space="preserve">Томской области </w:t>
      </w:r>
      <w:r w:rsidRPr="005E6B65">
        <w:rPr>
          <w:szCs w:val="28"/>
        </w:rPr>
        <w:t xml:space="preserve">(далее - </w:t>
      </w:r>
      <w:r w:rsidR="00FB418B">
        <w:rPr>
          <w:szCs w:val="28"/>
        </w:rPr>
        <w:t>Порядок</w:t>
      </w:r>
      <w:r w:rsidRPr="005E6B65">
        <w:rPr>
          <w:szCs w:val="28"/>
        </w:rPr>
        <w:t xml:space="preserve">) в соответствии с </w:t>
      </w:r>
      <w:r>
        <w:rPr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Решением Думы Кривошеинского района от 28.07.2011 № 83 «Об утверждении Положения «О порядке управления и распоряжения муниципальным имуществом, находящимся в муниципальной соб</w:t>
      </w:r>
      <w:r w:rsidR="00885954">
        <w:rPr>
          <w:szCs w:val="28"/>
        </w:rPr>
        <w:t>ственности муниципального образования Кривошеинский район Томской области»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Необходимость ведения </w:t>
      </w:r>
      <w:r w:rsidR="00FB418B">
        <w:rPr>
          <w:szCs w:val="28"/>
        </w:rPr>
        <w:t>р</w:t>
      </w:r>
      <w:r w:rsidRPr="005E6B65">
        <w:rPr>
          <w:szCs w:val="28"/>
        </w:rPr>
        <w:t>еестра</w:t>
      </w:r>
      <w:r>
        <w:rPr>
          <w:szCs w:val="28"/>
        </w:rPr>
        <w:t xml:space="preserve"> </w:t>
      </w:r>
      <w:r w:rsidR="00EC7699">
        <w:rPr>
          <w:szCs w:val="28"/>
        </w:rPr>
        <w:t xml:space="preserve">муниципального имущества муниципального образования </w:t>
      </w:r>
      <w:r w:rsidR="001D618A">
        <w:rPr>
          <w:szCs w:val="28"/>
        </w:rPr>
        <w:t xml:space="preserve"> Кривошеинский район  (далее - Реестр) </w:t>
      </w:r>
      <w:r w:rsidRPr="005E6B65">
        <w:rPr>
          <w:szCs w:val="28"/>
        </w:rPr>
        <w:t>вызвана организацией</w:t>
      </w:r>
      <w:r>
        <w:rPr>
          <w:szCs w:val="28"/>
        </w:rPr>
        <w:t xml:space="preserve"> </w:t>
      </w:r>
      <w:r w:rsidRPr="005E6B65">
        <w:rPr>
          <w:szCs w:val="28"/>
        </w:rPr>
        <w:t>и усовершенствованием единой системы учета муниципального имущества в целях повышения эффективности его использования.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1.2.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>В настоящем Порядке используются следующие понятия: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учет муниципального имущества</w:t>
      </w:r>
      <w:r w:rsidR="00885954" w:rsidRPr="00885954">
        <w:rPr>
          <w:bCs/>
          <w:szCs w:val="28"/>
        </w:rPr>
        <w:t xml:space="preserve"> </w:t>
      </w:r>
      <w:r w:rsidRPr="00885954">
        <w:rPr>
          <w:szCs w:val="28"/>
        </w:rPr>
        <w:t>- получение, экспертиза и хранение документов, содержащих сведения о муниципальном имуществе,</w:t>
      </w:r>
      <w:r w:rsidR="00EC7699">
        <w:rPr>
          <w:szCs w:val="28"/>
        </w:rPr>
        <w:t xml:space="preserve"> внесение указанных сведений в Р</w:t>
      </w:r>
      <w:r w:rsidRPr="00885954">
        <w:rPr>
          <w:szCs w:val="28"/>
        </w:rPr>
        <w:t>еестр в объеме, необходимом для осуществления полномочий по управлению и распоряжению муниципальным имуществом;</w:t>
      </w:r>
    </w:p>
    <w:p w:rsidR="00AE6192" w:rsidRPr="00885954" w:rsidRDefault="00FB418B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bCs/>
          <w:szCs w:val="28"/>
        </w:rPr>
        <w:t>Р</w:t>
      </w:r>
      <w:r w:rsidR="00AE6192" w:rsidRPr="00885954">
        <w:rPr>
          <w:bCs/>
          <w:szCs w:val="28"/>
        </w:rPr>
        <w:t>еестр</w:t>
      </w:r>
      <w:r w:rsidR="00885954" w:rsidRPr="00885954">
        <w:rPr>
          <w:bCs/>
          <w:szCs w:val="28"/>
        </w:rPr>
        <w:t xml:space="preserve"> </w:t>
      </w:r>
      <w:r w:rsidR="00AE6192" w:rsidRPr="00885954">
        <w:rPr>
          <w:szCs w:val="28"/>
        </w:rPr>
        <w:t>–</w:t>
      </w:r>
      <w:r w:rsidR="00885954" w:rsidRPr="00885954">
        <w:rPr>
          <w:szCs w:val="28"/>
        </w:rPr>
        <w:t xml:space="preserve"> </w:t>
      </w:r>
      <w:r w:rsidR="00AE6192" w:rsidRPr="00885954">
        <w:rPr>
          <w:szCs w:val="28"/>
        </w:rPr>
        <w:t>систематизированный свод документированных сведений об объектах учета, получаемых в результате проведения процедуры учета имущества, принадлежащего на праве собственности;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ведение Реестра</w:t>
      </w:r>
      <w:r w:rsidRPr="00885954">
        <w:rPr>
          <w:szCs w:val="28"/>
        </w:rPr>
        <w:t> – обеспечение функционирования информационной системы, представляющей собой организационно упорядоченную совокупность документов и информации, содержащейся в базе данных, необходимых для осуществления полномочий по управлению и распоряжению имуществом и предоставления сведений о нем;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правообладатель</w:t>
      </w:r>
      <w:r w:rsidR="00885954" w:rsidRPr="00885954">
        <w:rPr>
          <w:bCs/>
          <w:szCs w:val="28"/>
        </w:rPr>
        <w:t xml:space="preserve"> </w:t>
      </w:r>
      <w:r w:rsidR="00885954" w:rsidRPr="00885954">
        <w:rPr>
          <w:szCs w:val="28"/>
        </w:rPr>
        <w:t>–</w:t>
      </w:r>
      <w:r w:rsidRPr="00885954">
        <w:rPr>
          <w:szCs w:val="28"/>
        </w:rPr>
        <w:t xml:space="preserve"> </w:t>
      </w:r>
      <w:r w:rsidR="00885954" w:rsidRPr="00885954">
        <w:rPr>
          <w:szCs w:val="28"/>
        </w:rPr>
        <w:t>муниципальное образование</w:t>
      </w:r>
      <w:r w:rsidRPr="00885954">
        <w:rPr>
          <w:szCs w:val="28"/>
        </w:rPr>
        <w:t xml:space="preserve"> </w:t>
      </w:r>
      <w:r w:rsidR="00885954" w:rsidRPr="00885954">
        <w:rPr>
          <w:szCs w:val="28"/>
        </w:rPr>
        <w:t>Кривошеинский район Томской области</w:t>
      </w:r>
      <w:r w:rsidRPr="00885954">
        <w:rPr>
          <w:szCs w:val="28"/>
        </w:rPr>
        <w:t xml:space="preserve"> (далее – </w:t>
      </w:r>
      <w:r w:rsidR="00885954" w:rsidRPr="00885954">
        <w:rPr>
          <w:szCs w:val="28"/>
        </w:rPr>
        <w:t>МО Кривошеинский район Томской области</w:t>
      </w:r>
      <w:r w:rsidRPr="00885954">
        <w:rPr>
          <w:szCs w:val="28"/>
        </w:rPr>
        <w:t xml:space="preserve">), администрация </w:t>
      </w:r>
      <w:r w:rsidR="00885954" w:rsidRPr="00885954">
        <w:rPr>
          <w:szCs w:val="28"/>
        </w:rPr>
        <w:t>Кривошеинского района</w:t>
      </w:r>
      <w:r w:rsidRPr="00885954">
        <w:rPr>
          <w:szCs w:val="28"/>
        </w:rPr>
        <w:t xml:space="preserve">, структурные подразделения администрации </w:t>
      </w:r>
      <w:r w:rsidR="00885954" w:rsidRPr="00885954">
        <w:rPr>
          <w:szCs w:val="28"/>
        </w:rPr>
        <w:t>Кривошеинского района</w:t>
      </w:r>
      <w:r w:rsidRPr="00885954">
        <w:rPr>
          <w:szCs w:val="28"/>
        </w:rPr>
        <w:t>, муниципальные учреждения (казенные, бюджетные, автономные), муниципальные унитарные предприятия, иные юридические лица, которым муниципальное имущество принадлежит на соответствующем вещном праве и в силу закона;</w:t>
      </w:r>
    </w:p>
    <w:p w:rsidR="00AE6192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информация из Реестра</w:t>
      </w:r>
      <w:r w:rsidRPr="00885954">
        <w:rPr>
          <w:szCs w:val="28"/>
        </w:rPr>
        <w:t xml:space="preserve"> – </w:t>
      </w:r>
      <w:r w:rsidR="00885954" w:rsidRPr="00885954">
        <w:rPr>
          <w:szCs w:val="28"/>
        </w:rPr>
        <w:t>выписка из реестра,</w:t>
      </w:r>
      <w:r w:rsidRPr="00885954">
        <w:rPr>
          <w:szCs w:val="28"/>
        </w:rPr>
        <w:t xml:space="preserve"> содержащая сведения о конкретном имуществе, и</w:t>
      </w:r>
      <w:r w:rsidR="00885954" w:rsidRPr="00885954">
        <w:rPr>
          <w:szCs w:val="28"/>
        </w:rPr>
        <w:t>ли уведомление об отсутствии в р</w:t>
      </w:r>
      <w:r w:rsidRPr="00885954">
        <w:rPr>
          <w:szCs w:val="28"/>
        </w:rPr>
        <w:t>еестре сведений о конкретном объекте.</w:t>
      </w:r>
    </w:p>
    <w:p w:rsidR="00CF5C52" w:rsidRPr="00885954" w:rsidRDefault="00CF5C5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2.</w:t>
      </w:r>
      <w:r w:rsidR="00885954">
        <w:rPr>
          <w:szCs w:val="28"/>
        </w:rPr>
        <w:t xml:space="preserve"> </w:t>
      </w:r>
      <w:r w:rsidR="00CF5C52">
        <w:rPr>
          <w:szCs w:val="28"/>
        </w:rPr>
        <w:t>Объекты учета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2.1.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 xml:space="preserve">Объектами учета Реестра являются расположенные на территории </w:t>
      </w:r>
      <w:r w:rsidR="00885954">
        <w:rPr>
          <w:szCs w:val="28"/>
        </w:rPr>
        <w:t>МО Кривошеинский район Томской области</w:t>
      </w:r>
      <w:r w:rsidRPr="005E6B65">
        <w:rPr>
          <w:szCs w:val="28"/>
        </w:rPr>
        <w:t xml:space="preserve"> следующее муниципальное имущество: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- недвижимое имущество, находящееся в муниципальной собственности </w:t>
      </w:r>
      <w:r w:rsidR="00752E12">
        <w:rPr>
          <w:szCs w:val="28"/>
        </w:rPr>
        <w:t>МО Кривошеинский район Томской области</w:t>
      </w:r>
      <w:r w:rsidR="00752E12" w:rsidRPr="005E6B65">
        <w:rPr>
          <w:szCs w:val="28"/>
        </w:rPr>
        <w:t xml:space="preserve"> </w:t>
      </w:r>
      <w:r w:rsidRPr="005E6B65">
        <w:rPr>
          <w:szCs w:val="28"/>
        </w:rPr>
        <w:t>(земельные участки, нежилые и жилые помещения, воздушное судно, судно воздушного плавания, иные объекты, прочно связанные с землей, перемещение которых без несоразмерного ущерба их назначению невозможно, в том числе здания, сооружения, объекты незавершенного строительства –независимо от стоимости, в том числе находящееся в долевой собственности);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- движимое имущество, находящееся в муниципальной собственности </w:t>
      </w:r>
      <w:r w:rsidR="00752E12">
        <w:rPr>
          <w:szCs w:val="28"/>
        </w:rPr>
        <w:t>МО Кривошеинский район Томской области</w:t>
      </w:r>
      <w:r w:rsidRPr="005E6B65">
        <w:rPr>
          <w:szCs w:val="28"/>
        </w:rPr>
        <w:t xml:space="preserve">, акции, доли (вклады) в уставном (складочном) </w:t>
      </w:r>
      <w:r w:rsidRPr="005E6B65">
        <w:rPr>
          <w:szCs w:val="28"/>
        </w:rPr>
        <w:lastRenderedPageBreak/>
        <w:t>капитале хозяйственного общества или товарищества, либо иное не относящееся к недвижимости имущество</w:t>
      </w:r>
      <w:r w:rsidR="008F0469">
        <w:rPr>
          <w:szCs w:val="28"/>
        </w:rPr>
        <w:t xml:space="preserve">, стоимость которого составляет 5000 (пять тысяч) рублей и более, за исключением случаев, принятых к бухгалтерскому учету подарки, полученные лицами, замещающими должности муниципальной службы в органах местного самоуправления </w:t>
      </w:r>
      <w:r w:rsidR="00FB418B">
        <w:rPr>
          <w:szCs w:val="28"/>
        </w:rPr>
        <w:t xml:space="preserve">             МО </w:t>
      </w:r>
      <w:r w:rsidR="008F0469">
        <w:rPr>
          <w:szCs w:val="28"/>
        </w:rPr>
        <w:t>Кривошеинский район Томской области, в связи с их должностным положением или исполнением ими служебных(должностных) обязанностей, стоимость которых превышает 3000</w:t>
      </w:r>
      <w:r w:rsidR="00EC7699">
        <w:rPr>
          <w:szCs w:val="28"/>
        </w:rPr>
        <w:t xml:space="preserve"> </w:t>
      </w:r>
      <w:r w:rsidR="008F0469">
        <w:rPr>
          <w:szCs w:val="28"/>
        </w:rPr>
        <w:t>(три тысячи) рублей</w:t>
      </w:r>
      <w:r w:rsidRPr="005E6B65">
        <w:rPr>
          <w:szCs w:val="28"/>
        </w:rPr>
        <w:t>;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- муниципальные унитарные предприятия, муниципальные учреждения, хозяйственные общества, товарищества и иные юридические лица, учредителем которых является </w:t>
      </w:r>
      <w:r w:rsidR="00752E12">
        <w:rPr>
          <w:szCs w:val="28"/>
        </w:rPr>
        <w:t>МО Кривошеинский район Томской области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2.2. Не являются объектами учета библиотечный фонд, природные ресурсы (за исключением земли), музейные предметы и музейные коллекции, денежные средства, материальные запасы, которые подлежат специальному учету в соответствии с законодательством РФ.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2.3. Учет муниципального имущества и ведение Реестра осуществляет </w:t>
      </w:r>
      <w:r w:rsidR="00752E12">
        <w:rPr>
          <w:szCs w:val="28"/>
        </w:rPr>
        <w:t>А</w:t>
      </w:r>
      <w:r w:rsidRPr="005E6B65">
        <w:rPr>
          <w:szCs w:val="28"/>
        </w:rPr>
        <w:t>дминистраци</w:t>
      </w:r>
      <w:r w:rsidR="00752E12">
        <w:rPr>
          <w:szCs w:val="28"/>
        </w:rPr>
        <w:t>я</w:t>
      </w:r>
      <w:r w:rsidRPr="005E6B65">
        <w:rPr>
          <w:szCs w:val="28"/>
        </w:rPr>
        <w:t xml:space="preserve"> </w:t>
      </w:r>
      <w:r w:rsidR="00752E12">
        <w:rPr>
          <w:szCs w:val="28"/>
        </w:rPr>
        <w:t>Кривошеинского района.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 xml:space="preserve">3. </w:t>
      </w:r>
      <w:r w:rsidR="00CF5C52">
        <w:rPr>
          <w:szCs w:val="28"/>
        </w:rPr>
        <w:t>Порядок учета 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3.1. Пообъектный учет муниципального имущества в Реестре включает в себя описание объекта учета с указанием его индивидуальных особенностей и характеристик, позволяющее однозначно его идентифицировать.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Сведения об объектах учета Реестра представляют собой основные характеристики данных объектов и определяются на основании: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учредительных документов;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документов бухгалтерской(бюджетной) отчетности правообладателя;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кадастрового учета и технической инвентаризации (кадастрового, технического паспорта либо выписки из технического паспорта);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государственной регистрации (свидетельства о государственной регистрации права либо выписки из единого государственного реестра прав на недвижимое имущество и сделок с ним);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утвержденных планов (программ) приватизации;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гражданско-правовых договоров;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актов приема-передачи;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иных документов, подтверждающих характеристики объектов учета.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3.2. Для пообъектного учета муниципального имущества и внесения сведений в Реестр правообладатель представляет в </w:t>
      </w:r>
      <w:r w:rsidR="00752E12">
        <w:rPr>
          <w:szCs w:val="28"/>
        </w:rPr>
        <w:t>Администрацию Кривошеинского района</w:t>
      </w:r>
      <w:r w:rsidRPr="005E6B65">
        <w:rPr>
          <w:szCs w:val="28"/>
        </w:rPr>
        <w:t xml:space="preserve"> надлежащим образом заверенные копии документов, подтверждающие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иных документов, подтверждающих сведения об объекте учета.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3.3. При изменении сведений об объекте учета, включая сведения о лицах, обладающих правами на него, а также для исключения имущества из Реестра правообладатель представляет в </w:t>
      </w:r>
      <w:r w:rsidR="00752E12">
        <w:rPr>
          <w:szCs w:val="28"/>
        </w:rPr>
        <w:t>Администрацию Кривошеинского района</w:t>
      </w:r>
      <w:r w:rsidR="00752E12" w:rsidRPr="005E6B65">
        <w:rPr>
          <w:szCs w:val="28"/>
        </w:rPr>
        <w:t xml:space="preserve"> </w:t>
      </w:r>
      <w:r w:rsidRPr="005E6B65">
        <w:rPr>
          <w:szCs w:val="28"/>
        </w:rPr>
        <w:t>для внесения в Реестр новые сведения об объекте учета: документы либо копии документов, подтверждающие новые сведения об объекте учета либо прекращение права муниципальной собственности, заверенные надлежащим образом.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3.4. Основаниями для занесения информации в записи об изменениях сведений об объекте учета либо о прекращении права муниципальной собственности являются: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законодательные и иные нормативные правовые акты Российской Федерации, </w:t>
      </w:r>
      <w:r w:rsidR="00752E12">
        <w:rPr>
          <w:szCs w:val="28"/>
        </w:rPr>
        <w:t>Томской области</w:t>
      </w:r>
      <w:r w:rsidRPr="005E6B65">
        <w:rPr>
          <w:szCs w:val="28"/>
        </w:rPr>
        <w:t>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муниципальные правовые акты;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документы, свидетельствующие о передаче, списании, ликвидации имущества, являющегося муниципальной собственностью;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lastRenderedPageBreak/>
        <w:t>гражданско-правовые договоры, свидетельствующие о прекращении права муниципальной собственности;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данные отчетности правообладателей;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свидетельства о государственной регистрации права собственности на объекты недвижимости;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вступившие в законную силу решения судов;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иные, не противоречащие действующему законодательству основания.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4.</w:t>
      </w:r>
      <w:r w:rsidR="00752E12">
        <w:rPr>
          <w:szCs w:val="28"/>
        </w:rPr>
        <w:t xml:space="preserve"> </w:t>
      </w:r>
      <w:r w:rsidR="00CF5C52">
        <w:rPr>
          <w:szCs w:val="28"/>
        </w:rPr>
        <w:t>Порядок ведения реестра муниципального имущества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t xml:space="preserve">4.1. Ведение Реестра организует и осуществляет </w:t>
      </w:r>
      <w:r w:rsidR="00BC00C7">
        <w:rPr>
          <w:szCs w:val="28"/>
        </w:rPr>
        <w:t>Администрация Кривошеинского района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t xml:space="preserve">4.2. </w:t>
      </w:r>
      <w:r w:rsidR="00BC00C7">
        <w:rPr>
          <w:szCs w:val="28"/>
        </w:rPr>
        <w:t>Администрация Кривошеинского района</w:t>
      </w:r>
      <w:r w:rsidR="00BC00C7" w:rsidRPr="005E6B65">
        <w:rPr>
          <w:szCs w:val="28"/>
        </w:rPr>
        <w:t xml:space="preserve"> </w:t>
      </w:r>
      <w:r w:rsidRPr="005E6B65">
        <w:rPr>
          <w:szCs w:val="28"/>
        </w:rPr>
        <w:t>при ведении Реестра обеспечивает: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порядка ведения;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прав доступа к реестру и защиту государственной и коммерческой тайны: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информационно-справочное обслуживание, выдачу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8"/>
        <w:jc w:val="both"/>
        <w:rPr>
          <w:szCs w:val="28"/>
        </w:rPr>
      </w:pPr>
      <w:r w:rsidRPr="005E6B65">
        <w:rPr>
          <w:szCs w:val="28"/>
        </w:rPr>
        <w:t>4.3. Реестр создается и ведется в целях: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а) организации единой системы пообъектного учета муниципального имущества;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б) информационно – справочного обеспечения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в) обеспечения информацией об объектах муниципальной собственности заинтересованных государственных органов власти, органов местного самоуправления </w:t>
      </w:r>
      <w:r w:rsidR="00BC00C7">
        <w:rPr>
          <w:szCs w:val="28"/>
        </w:rPr>
        <w:t>Администрации Кривошеинского района</w:t>
      </w:r>
      <w:r w:rsidRPr="005E6B65">
        <w:rPr>
          <w:szCs w:val="28"/>
        </w:rPr>
        <w:t>, других юридических и физических лиц при возникновении правоотношений с этими объектами, в том числе при заключении гражданско-правовых сделок;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г) отражения движения имущества, находящегося в муниципальной собственности;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д) осуществления контроля за сохранностью и целевым использованием муниципального имущества.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4.4. Ведение Реестра осуществляется путем внесения в соответствующие подразделы электронной базы данных сведений об объекте учета, об изменении объекта учета или о прекращении права муниципальной собственности на имущество, а указанные документы помещаются в дела.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4.5. Реестр состоит из трех разделов.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 раздел 1 включаются сведения о муниципальном недвижимом имуществе, в том числе: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наименование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адрес (местоположение)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кадастровый номер муниципального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кадастровой стоимости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правообладателе муниципального недвижимого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Раздел 1 состоит из подразделов: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1.1.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земельных участках;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1.2.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зданиях, сооружениях, объектах незавершенного строительства;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1.3.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жилых, нежилых помещениях;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1.4.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воздушных судах, судах внутреннего  плавания.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lastRenderedPageBreak/>
        <w:t>4.6.</w:t>
      </w:r>
      <w:r w:rsidR="00BC00C7">
        <w:rPr>
          <w:szCs w:val="28"/>
        </w:rPr>
        <w:t xml:space="preserve"> </w:t>
      </w:r>
      <w:r w:rsidR="00FB418B">
        <w:rPr>
          <w:szCs w:val="28"/>
        </w:rPr>
        <w:t>В р</w:t>
      </w:r>
      <w:r w:rsidRPr="005E6B65">
        <w:rPr>
          <w:szCs w:val="28"/>
        </w:rPr>
        <w:t>аздел 2 включаются сведения о движимом имуществе и иных правах, в том числе: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наименование 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балансовой стоимости движимого имущества и начисленной амортизации (износе);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 правообладателе муниципального движимого имущества;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 отношении акций акционерных обществ в раздел 2 реестра также включаются сведения о: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номинальной стоимости акций.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Раздел 2 состоит из подразделов: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2.1.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об акциях;</w:t>
      </w:r>
    </w:p>
    <w:p w:rsidR="00AE6192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2.2.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Сведения о долях (вкладах) в уставных (складочных) капиталах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хозяйственных обществ и товариществ;</w:t>
      </w:r>
    </w:p>
    <w:p w:rsidR="00CB35AE" w:rsidRPr="005E6B65" w:rsidRDefault="00CB35AE" w:rsidP="00CB35AE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CB35AE" w:rsidRPr="005E6B65" w:rsidRDefault="00CB35AE" w:rsidP="00CB35AE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CB35AE" w:rsidRPr="005E6B65" w:rsidRDefault="00CB35AE" w:rsidP="00CB35AE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AE6192" w:rsidRPr="005E6B65" w:rsidRDefault="00BC00C7" w:rsidP="00AE6192">
      <w:pPr>
        <w:pStyle w:val="af1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2.3. Сведения о </w:t>
      </w:r>
      <w:r w:rsidR="00AE6192" w:rsidRPr="005E6B65">
        <w:rPr>
          <w:szCs w:val="28"/>
        </w:rPr>
        <w:t>движимом имуществе</w:t>
      </w:r>
      <w:r>
        <w:rPr>
          <w:szCs w:val="28"/>
        </w:rPr>
        <w:t xml:space="preserve"> и ином движимом имуществе, за исключением акций и </w:t>
      </w:r>
      <w:r w:rsidRPr="005E6B65">
        <w:rPr>
          <w:szCs w:val="28"/>
        </w:rPr>
        <w:t>долях (вкладах) в уставных (складочных) капиталах</w:t>
      </w:r>
      <w:r>
        <w:rPr>
          <w:szCs w:val="28"/>
        </w:rPr>
        <w:t xml:space="preserve"> </w:t>
      </w:r>
      <w:r w:rsidRPr="005E6B65">
        <w:rPr>
          <w:szCs w:val="28"/>
        </w:rPr>
        <w:t>хозяйственных обществ и товариществ</w:t>
      </w:r>
      <w:r>
        <w:rPr>
          <w:szCs w:val="28"/>
        </w:rPr>
        <w:t xml:space="preserve"> </w:t>
      </w:r>
      <w:r w:rsidR="00AE6192" w:rsidRPr="005E6B65">
        <w:rPr>
          <w:szCs w:val="28"/>
        </w:rPr>
        <w:t>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2.4. Сведения о долях в праве общей долевой собственности на</w:t>
      </w:r>
      <w:r w:rsidR="00BC00C7">
        <w:rPr>
          <w:szCs w:val="28"/>
        </w:rPr>
        <w:t xml:space="preserve"> </w:t>
      </w:r>
      <w:r w:rsidRPr="005E6B65">
        <w:rPr>
          <w:szCs w:val="28"/>
        </w:rPr>
        <w:t>объекты недвижим</w:t>
      </w:r>
      <w:r w:rsidR="00CB35AE">
        <w:rPr>
          <w:szCs w:val="28"/>
        </w:rPr>
        <w:t>ого и (или) движимого имущества.</w:t>
      </w:r>
    </w:p>
    <w:p w:rsidR="00AE6192" w:rsidRPr="005E6B65" w:rsidRDefault="00FB418B" w:rsidP="00CB35AE">
      <w:pPr>
        <w:pStyle w:val="af1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4.7. В р</w:t>
      </w:r>
      <w:r w:rsidR="00AE6192" w:rsidRPr="005E6B65">
        <w:rPr>
          <w:szCs w:val="28"/>
        </w:rPr>
        <w:t>аздел 3 включаются сведения о лицах, обладающих правами на муниципальное имущество и сведениями о нем</w:t>
      </w:r>
      <w:r w:rsidR="00CB35AE">
        <w:rPr>
          <w:szCs w:val="28"/>
        </w:rPr>
        <w:t>.</w:t>
      </w:r>
    </w:p>
    <w:p w:rsidR="00AE6192" w:rsidRPr="005E6B65" w:rsidRDefault="004E63E7" w:rsidP="00AE6192">
      <w:pPr>
        <w:pStyle w:val="af1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     </w:t>
      </w:r>
      <w:r w:rsidR="00AE6192" w:rsidRPr="005E6B65">
        <w:rPr>
          <w:szCs w:val="28"/>
        </w:rPr>
        <w:t>4.8.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Реестр на электронном носителе представляет собой программное обеспечение в системе баз данных компьютерного учета, содержащее сведения о муниципальном имуществе.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Реестр по состоянию на 31 декабря отчетного года </w:t>
      </w:r>
      <w:r w:rsidR="004E63E7">
        <w:rPr>
          <w:szCs w:val="28"/>
        </w:rPr>
        <w:t>размещается на  официальном сайте МО Кривошеинский район Томской области.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хищение, утраты, искажения  и подделки информации.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4.9.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Неотъемлемой частью Реестра являются дела, в которые помещаются документы, поступившие для учета муниципального имущества в Реестре, сформированные на каждый объект учета (далее - дела).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4.10.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Правообладатели муниципального имущества, не внесенного в Реестр, не должны совершать действий по его отчуждению или обременению.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4.11.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Каждому объекту учета присваивается реестровый номер (уникальный цифровой код), структура и правила формирования которого устанавливаются настоящим Порядком.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4.12. Внесение в Реестр сведений об объектах учета осуществляется на основе письменного заявления правообладателя недвижимого и (или) движимого имущества и </w:t>
      </w:r>
      <w:r w:rsidRPr="005E6B65">
        <w:rPr>
          <w:szCs w:val="28"/>
        </w:rPr>
        <w:lastRenderedPageBreak/>
        <w:t xml:space="preserve">распоряжения </w:t>
      </w:r>
      <w:r w:rsidR="004E63E7">
        <w:rPr>
          <w:szCs w:val="28"/>
        </w:rPr>
        <w:t>Админист</w:t>
      </w:r>
      <w:r w:rsidR="009D3C45">
        <w:rPr>
          <w:szCs w:val="28"/>
        </w:rPr>
        <w:t>р</w:t>
      </w:r>
      <w:r w:rsidR="004E63E7">
        <w:rPr>
          <w:szCs w:val="28"/>
        </w:rPr>
        <w:t>ации Кривошеинского района</w:t>
      </w:r>
      <w:r w:rsidRPr="005E6B65">
        <w:rPr>
          <w:szCs w:val="28"/>
        </w:rPr>
        <w:t>, 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4.13.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4.14.</w:t>
      </w:r>
      <w:r w:rsidR="009D3C45">
        <w:rPr>
          <w:szCs w:val="28"/>
        </w:rPr>
        <w:t xml:space="preserve"> </w:t>
      </w:r>
      <w:r w:rsidRPr="005E6B65">
        <w:rPr>
          <w:szCs w:val="28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лицах, вносятся в Реестр на основании принятых решений о создании (участии в создании) таких юридических лиц.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4.15.</w:t>
      </w:r>
      <w:r w:rsidR="009D3C45">
        <w:rPr>
          <w:szCs w:val="28"/>
        </w:rPr>
        <w:t xml:space="preserve"> </w:t>
      </w:r>
      <w:r w:rsidRPr="005E6B65">
        <w:rPr>
          <w:szCs w:val="28"/>
        </w:rPr>
        <w:t xml:space="preserve">В отношении объектов казны </w:t>
      </w:r>
      <w:r w:rsidR="001D618A">
        <w:rPr>
          <w:szCs w:val="28"/>
        </w:rPr>
        <w:t>МО</w:t>
      </w:r>
      <w:r w:rsidRPr="005E6B65">
        <w:rPr>
          <w:szCs w:val="28"/>
        </w:rPr>
        <w:t xml:space="preserve"> </w:t>
      </w:r>
      <w:r w:rsidR="009D3C45">
        <w:rPr>
          <w:szCs w:val="28"/>
        </w:rPr>
        <w:t xml:space="preserve">Кривошеинский район Томской области </w:t>
      </w:r>
      <w:r w:rsidRPr="005E6B65">
        <w:rPr>
          <w:szCs w:val="28"/>
        </w:rPr>
        <w:t>(далее –казна) сведения и записи об изменении сведений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учета, согласно нормативно-правового акта администрации района.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4.16. Документом, подтверждающим факт учета муниципального имущества в Реестре, является выписка из Реестра, содержащая реестровый номер муниципального имущества и иные достаточные для идентификации сведения по их состоянию в Реестре на дату выдачи выписки.</w:t>
      </w:r>
    </w:p>
    <w:p w:rsidR="00CF5C52" w:rsidRPr="005E6B65" w:rsidRDefault="00CF5C52" w:rsidP="00CF5C52">
      <w:pPr>
        <w:pStyle w:val="consplusnormal"/>
        <w:spacing w:before="0" w:beforeAutospacing="0" w:after="0" w:afterAutospacing="0"/>
        <w:ind w:firstLine="709"/>
        <w:jc w:val="center"/>
        <w:rPr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5.</w:t>
      </w:r>
      <w:r w:rsidR="008F0469">
        <w:rPr>
          <w:szCs w:val="28"/>
        </w:rPr>
        <w:t xml:space="preserve"> </w:t>
      </w:r>
      <w:r w:rsidR="00CF5C52">
        <w:rPr>
          <w:szCs w:val="28"/>
        </w:rPr>
        <w:t>Порядок присвоения реестровых номеров объектам учета 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5.1. Учет муниципального имущества сопровождается присвоением </w:t>
      </w:r>
      <w:r w:rsidR="009D3C45">
        <w:rPr>
          <w:szCs w:val="28"/>
        </w:rPr>
        <w:t>е</w:t>
      </w:r>
      <w:r w:rsidRPr="005E6B65">
        <w:rPr>
          <w:szCs w:val="28"/>
        </w:rPr>
        <w:t>му реестрового номера.</w:t>
      </w:r>
    </w:p>
    <w:p w:rsidR="009D3C4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5.2. Реестровый номер присваивается каждому объекту учета, находящегося в Реестре. Реестровый номер является уникальным для каждого объекта и состоит из</w:t>
      </w:r>
      <w:r w:rsidR="009D3C45">
        <w:rPr>
          <w:szCs w:val="28"/>
        </w:rPr>
        <w:t>:</w:t>
      </w:r>
    </w:p>
    <w:p w:rsidR="00AE6192" w:rsidRPr="005E6B65" w:rsidRDefault="009D3C45" w:rsidP="009D3C45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для недвижимого имущества</w:t>
      </w:r>
      <w:r w:rsidR="00AE6192" w:rsidRPr="005E6B65">
        <w:rPr>
          <w:szCs w:val="28"/>
        </w:rPr>
        <w:t xml:space="preserve"> </w:t>
      </w:r>
      <w:r w:rsidR="00FB418B">
        <w:rPr>
          <w:szCs w:val="28"/>
        </w:rPr>
        <w:t xml:space="preserve">11 </w:t>
      </w:r>
      <w:r>
        <w:rPr>
          <w:szCs w:val="28"/>
        </w:rPr>
        <w:t xml:space="preserve">буквенно-цифровых разрядов, </w:t>
      </w:r>
      <w:r w:rsidR="00AE6192" w:rsidRPr="005E6B65">
        <w:rPr>
          <w:szCs w:val="28"/>
        </w:rPr>
        <w:t>где:</w:t>
      </w:r>
    </w:p>
    <w:p w:rsidR="009D3C45" w:rsidRDefault="00AE6192" w:rsidP="00AE6192">
      <w:pPr>
        <w:pStyle w:val="consplusnormal"/>
        <w:spacing w:before="0" w:beforeAutospacing="0" w:after="0" w:afterAutospacing="0"/>
        <w:jc w:val="both"/>
      </w:pPr>
      <w:r w:rsidRPr="005E6B65">
        <w:rPr>
          <w:szCs w:val="28"/>
        </w:rPr>
        <w:t xml:space="preserve">1-й знак </w:t>
      </w:r>
      <w:r w:rsidR="00FB418B">
        <w:rPr>
          <w:szCs w:val="28"/>
        </w:rPr>
        <w:t>–</w:t>
      </w:r>
      <w:r w:rsidRPr="005E6B65">
        <w:rPr>
          <w:szCs w:val="28"/>
        </w:rPr>
        <w:t xml:space="preserve"> </w:t>
      </w:r>
      <w:r w:rsidR="00FB418B">
        <w:rPr>
          <w:szCs w:val="28"/>
        </w:rPr>
        <w:t>«</w:t>
      </w:r>
      <w:r w:rsidR="009D3C45">
        <w:rPr>
          <w:szCs w:val="28"/>
        </w:rPr>
        <w:t>П</w:t>
      </w:r>
      <w:r w:rsidR="00FB418B">
        <w:rPr>
          <w:szCs w:val="28"/>
        </w:rPr>
        <w:t>»</w:t>
      </w:r>
      <w:r w:rsidR="009D3C45">
        <w:rPr>
          <w:szCs w:val="28"/>
        </w:rPr>
        <w:t xml:space="preserve"> -</w:t>
      </w:r>
      <w:r w:rsidR="009D3C45" w:rsidRPr="009D3C45">
        <w:t xml:space="preserve"> </w:t>
      </w:r>
      <w:r w:rsidR="009D3C45" w:rsidRPr="00C17DE3">
        <w:t>поряд</w:t>
      </w:r>
      <w:r w:rsidR="009D3C45">
        <w:t>ок</w:t>
      </w:r>
      <w:r w:rsidR="009D3C45" w:rsidRPr="00C17DE3">
        <w:t xml:space="preserve"> учет</w:t>
      </w:r>
      <w:r w:rsidR="009D3C45">
        <w:t>а</w:t>
      </w:r>
      <w:r w:rsidR="009D3C45" w:rsidRPr="00C17DE3">
        <w:t xml:space="preserve"> муниципального имущества </w:t>
      </w:r>
    </w:p>
    <w:p w:rsidR="00AE6192" w:rsidRPr="005E6B65" w:rsidRDefault="009D3C45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2-й, 3-й, 4-й </w:t>
      </w:r>
      <w:r w:rsidR="00AE6192" w:rsidRPr="005E6B65">
        <w:rPr>
          <w:szCs w:val="28"/>
        </w:rPr>
        <w:t xml:space="preserve">знаки </w:t>
      </w:r>
      <w:r>
        <w:rPr>
          <w:szCs w:val="28"/>
        </w:rPr>
        <w:t>–</w:t>
      </w:r>
      <w:r w:rsidR="00AE6192" w:rsidRPr="005E6B65">
        <w:rPr>
          <w:szCs w:val="28"/>
        </w:rPr>
        <w:t xml:space="preserve"> </w:t>
      </w:r>
      <w:r w:rsidR="00FB418B">
        <w:rPr>
          <w:szCs w:val="28"/>
        </w:rPr>
        <w:t>«</w:t>
      </w:r>
      <w:r>
        <w:rPr>
          <w:szCs w:val="28"/>
        </w:rPr>
        <w:t>700</w:t>
      </w:r>
      <w:r w:rsidR="00FB418B">
        <w:rPr>
          <w:szCs w:val="28"/>
        </w:rPr>
        <w:t>»</w:t>
      </w:r>
      <w:r>
        <w:rPr>
          <w:szCs w:val="28"/>
        </w:rPr>
        <w:t xml:space="preserve"> - три</w:t>
      </w:r>
      <w:r w:rsidR="00AE6192" w:rsidRPr="005E6B65">
        <w:rPr>
          <w:szCs w:val="28"/>
        </w:rPr>
        <w:t xml:space="preserve"> </w:t>
      </w:r>
      <w:r>
        <w:rPr>
          <w:szCs w:val="28"/>
        </w:rPr>
        <w:t>первые цифры ИНН Администрации Кривошеинского района</w:t>
      </w:r>
      <w:r w:rsidR="00AE6192" w:rsidRPr="005E6B65">
        <w:rPr>
          <w:szCs w:val="28"/>
        </w:rPr>
        <w:t>;</w:t>
      </w:r>
    </w:p>
    <w:p w:rsidR="00AE6192" w:rsidRPr="005E6B65" w:rsidRDefault="004C1524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5</w:t>
      </w:r>
      <w:r w:rsidR="00AE6192" w:rsidRPr="005E6B65">
        <w:rPr>
          <w:szCs w:val="28"/>
        </w:rPr>
        <w:t xml:space="preserve">-й, </w:t>
      </w:r>
      <w:r>
        <w:rPr>
          <w:szCs w:val="28"/>
        </w:rPr>
        <w:t>6</w:t>
      </w:r>
      <w:r w:rsidR="00AE6192" w:rsidRPr="005E6B65">
        <w:rPr>
          <w:szCs w:val="28"/>
        </w:rPr>
        <w:t>-й</w:t>
      </w:r>
      <w:r w:rsidR="009D3C45">
        <w:rPr>
          <w:szCs w:val="28"/>
        </w:rPr>
        <w:t xml:space="preserve">, </w:t>
      </w:r>
      <w:r>
        <w:rPr>
          <w:szCs w:val="28"/>
        </w:rPr>
        <w:t>7</w:t>
      </w:r>
      <w:r w:rsidR="009D3C45">
        <w:rPr>
          <w:szCs w:val="28"/>
        </w:rPr>
        <w:t>-й</w:t>
      </w:r>
      <w:r w:rsidR="00AE6192" w:rsidRPr="005E6B65">
        <w:rPr>
          <w:szCs w:val="28"/>
        </w:rPr>
        <w:t xml:space="preserve"> знаки - кодовое обозначение </w:t>
      </w:r>
      <w:r w:rsidR="009D3C45">
        <w:rPr>
          <w:szCs w:val="28"/>
        </w:rPr>
        <w:t xml:space="preserve">объекта недвижимого имущества </w:t>
      </w:r>
      <w:r w:rsidR="00FB418B">
        <w:rPr>
          <w:szCs w:val="28"/>
        </w:rPr>
        <w:t>«</w:t>
      </w:r>
      <w:r w:rsidR="009D3C45">
        <w:rPr>
          <w:szCs w:val="28"/>
        </w:rPr>
        <w:t>911</w:t>
      </w:r>
      <w:r w:rsidR="00FB418B">
        <w:rPr>
          <w:szCs w:val="28"/>
        </w:rPr>
        <w:t xml:space="preserve">» </w:t>
      </w:r>
      <w:r w:rsidR="009D3C45">
        <w:rPr>
          <w:szCs w:val="28"/>
        </w:rPr>
        <w:t xml:space="preserve">- земельные участки, </w:t>
      </w:r>
      <w:r w:rsidR="00FB418B">
        <w:rPr>
          <w:szCs w:val="28"/>
        </w:rPr>
        <w:t>«</w:t>
      </w:r>
      <w:r w:rsidR="009D3C45">
        <w:rPr>
          <w:szCs w:val="28"/>
        </w:rPr>
        <w:t>912</w:t>
      </w:r>
      <w:r w:rsidR="00FB418B">
        <w:rPr>
          <w:szCs w:val="28"/>
        </w:rPr>
        <w:t xml:space="preserve">» </w:t>
      </w:r>
      <w:r w:rsidR="009D3C45">
        <w:rPr>
          <w:szCs w:val="28"/>
        </w:rPr>
        <w:t xml:space="preserve">- </w:t>
      </w:r>
      <w:r>
        <w:rPr>
          <w:szCs w:val="28"/>
        </w:rPr>
        <w:t xml:space="preserve">здания, </w:t>
      </w:r>
      <w:r w:rsidR="00FB418B">
        <w:rPr>
          <w:szCs w:val="28"/>
        </w:rPr>
        <w:t>«</w:t>
      </w:r>
      <w:r>
        <w:rPr>
          <w:szCs w:val="28"/>
        </w:rPr>
        <w:t>913</w:t>
      </w:r>
      <w:r w:rsidR="00FB418B">
        <w:rPr>
          <w:szCs w:val="28"/>
        </w:rPr>
        <w:t xml:space="preserve">» </w:t>
      </w:r>
      <w:r>
        <w:rPr>
          <w:szCs w:val="28"/>
        </w:rPr>
        <w:t xml:space="preserve">- помещения, </w:t>
      </w:r>
      <w:r w:rsidR="00FB418B">
        <w:rPr>
          <w:szCs w:val="28"/>
        </w:rPr>
        <w:t>«</w:t>
      </w:r>
      <w:r>
        <w:rPr>
          <w:szCs w:val="28"/>
        </w:rPr>
        <w:t>914</w:t>
      </w:r>
      <w:r w:rsidR="00FB418B">
        <w:rPr>
          <w:szCs w:val="28"/>
        </w:rPr>
        <w:t xml:space="preserve">» </w:t>
      </w:r>
      <w:r>
        <w:rPr>
          <w:szCs w:val="28"/>
        </w:rPr>
        <w:t>-</w:t>
      </w:r>
      <w:r w:rsidR="00D052DA">
        <w:rPr>
          <w:szCs w:val="28"/>
        </w:rPr>
        <w:t xml:space="preserve"> </w:t>
      </w:r>
      <w:r>
        <w:rPr>
          <w:szCs w:val="28"/>
        </w:rPr>
        <w:t>сооружения</w:t>
      </w:r>
      <w:r w:rsidR="00AE6192" w:rsidRPr="005E6B65">
        <w:rPr>
          <w:szCs w:val="28"/>
        </w:rPr>
        <w:t>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с 8-го по 1</w:t>
      </w:r>
      <w:r w:rsidR="004C1524">
        <w:rPr>
          <w:szCs w:val="28"/>
        </w:rPr>
        <w:t>1</w:t>
      </w:r>
      <w:r w:rsidRPr="005E6B65">
        <w:rPr>
          <w:szCs w:val="28"/>
        </w:rPr>
        <w:t>-й знаки - номер записи, внесенной в Реестр.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5.3. Внесение в Реестр записи об исключении муниципального имущества из Реестра в связи с выбытием (списанием) объекта учета, влечет за собой исключение реестрового номера из Реестра. Другому объекту учета реестровый номер выбывшего муниципального имущества не присваивается.</w:t>
      </w:r>
    </w:p>
    <w:p w:rsidR="00CF5C52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CF5C52">
      <w:pPr>
        <w:pStyle w:val="conspluscell0"/>
        <w:spacing w:before="0" w:beforeAutospacing="0" w:after="0" w:afterAutospacing="0"/>
        <w:ind w:firstLine="709"/>
        <w:jc w:val="center"/>
        <w:rPr>
          <w:szCs w:val="28"/>
        </w:rPr>
      </w:pPr>
      <w:r w:rsidRPr="005E6B65">
        <w:rPr>
          <w:szCs w:val="28"/>
        </w:rPr>
        <w:t xml:space="preserve">6. </w:t>
      </w:r>
      <w:r w:rsidR="00CF5C52">
        <w:rPr>
          <w:szCs w:val="28"/>
        </w:rPr>
        <w:t>Порядок предоставления информации из реестра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6.1.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6.2.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 xml:space="preserve">Информация из Реестра предоставляется </w:t>
      </w:r>
      <w:r w:rsidR="004C1524">
        <w:rPr>
          <w:szCs w:val="28"/>
        </w:rPr>
        <w:t>Администрацией Кривошеинского района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>по запросам любых заинтересованных лиц в соответствии с действующим законодательством Российской Федерации и муниципальных правовых актов, на основании письменных запросов в 10-дневный срок с д</w:t>
      </w:r>
      <w:r w:rsidR="004C1524">
        <w:rPr>
          <w:szCs w:val="28"/>
        </w:rPr>
        <w:t>аты</w:t>
      </w:r>
      <w:r w:rsidRPr="005E6B65">
        <w:rPr>
          <w:szCs w:val="28"/>
        </w:rPr>
        <w:t xml:space="preserve"> поступления за</w:t>
      </w:r>
      <w:r w:rsidR="004C1524">
        <w:rPr>
          <w:szCs w:val="28"/>
        </w:rPr>
        <w:t>явления (запроса)</w:t>
      </w:r>
      <w:r w:rsidRPr="005E6B65">
        <w:rPr>
          <w:szCs w:val="28"/>
        </w:rPr>
        <w:t>.</w:t>
      </w:r>
    </w:p>
    <w:p w:rsidR="00AE6192" w:rsidRPr="005E6B65" w:rsidRDefault="00AE6192" w:rsidP="004C1524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6.3.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Информация из Реестра предоставляется безвозмездно</w:t>
      </w:r>
      <w:r w:rsidR="004C1524">
        <w:rPr>
          <w:szCs w:val="28"/>
        </w:rPr>
        <w:t>.</w:t>
      </w:r>
      <w:r w:rsidRPr="005E6B65">
        <w:rPr>
          <w:szCs w:val="28"/>
        </w:rPr>
        <w:t xml:space="preserve"> </w:t>
      </w:r>
    </w:p>
    <w:p w:rsidR="00CF5C52" w:rsidRDefault="00AE6192" w:rsidP="00CF5C5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</w:t>
      </w:r>
      <w:r w:rsidR="00D052DA">
        <w:rPr>
          <w:szCs w:val="28"/>
        </w:rPr>
        <w:t>4</w:t>
      </w:r>
      <w:r w:rsidRPr="005E6B65">
        <w:rPr>
          <w:szCs w:val="28"/>
        </w:rPr>
        <w:t>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Если имущество, информация о котором запрашивается, в Реестре не значиться, заинтересованному лицу направляется соответствующая информация об отсутствии в Реестре сведений. </w:t>
      </w:r>
    </w:p>
    <w:p w:rsidR="00CF5C52" w:rsidRDefault="00CF5C5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 xml:space="preserve">7. </w:t>
      </w:r>
      <w:r w:rsidR="00CF5C52">
        <w:rPr>
          <w:szCs w:val="28"/>
        </w:rPr>
        <w:t>Порядок осуществления контроля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7.1. Если в результате осуществления контроля выявлено имущество, не представленное к учету в Реестре и (или) новые сведения, не внесенные в Реестр, или установлено имущество, </w:t>
      </w:r>
      <w:r w:rsidRPr="005E6B65">
        <w:rPr>
          <w:szCs w:val="28"/>
        </w:rPr>
        <w:lastRenderedPageBreak/>
        <w:t xml:space="preserve">право собственности </w:t>
      </w:r>
      <w:r w:rsidR="004C1524">
        <w:rPr>
          <w:szCs w:val="28"/>
        </w:rPr>
        <w:t>Администрации Кривошеинского района</w:t>
      </w:r>
      <w:r w:rsidRPr="005E6B65">
        <w:rPr>
          <w:szCs w:val="28"/>
        </w:rPr>
        <w:t xml:space="preserve">, на которое не зарегистрировано или не подлежит регистрации, </w:t>
      </w:r>
      <w:r w:rsidR="004C1524">
        <w:rPr>
          <w:szCs w:val="28"/>
        </w:rPr>
        <w:t>Администрация Кривошеинского района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>направляет правообладателю уведомление с требованием предоставить сведения с копиями документов, и помещает копию требования в дело.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Дальнейшие действия по учету в Реестре и внесению в него изменений в отношении указанного в настоящем пункте имущества осуществляются в соответствии с настоящим Порядком.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7.2.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 xml:space="preserve">В случае невыполнения правообладателем требования, предусмотренного пунктом 7.1. настоящего </w:t>
      </w:r>
      <w:r w:rsidR="00D052DA">
        <w:rPr>
          <w:szCs w:val="28"/>
        </w:rPr>
        <w:t>Порядка</w:t>
      </w:r>
      <w:r w:rsidRPr="005E6B65">
        <w:rPr>
          <w:szCs w:val="28"/>
        </w:rPr>
        <w:t xml:space="preserve">, </w:t>
      </w:r>
      <w:r w:rsidR="004C1524">
        <w:rPr>
          <w:szCs w:val="28"/>
        </w:rPr>
        <w:t>Администрация Кривошеинского района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>в установленный срок для выполнения требования: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а) присваивает объектам учета временные реестровые номера, вносит присвоенные номера и даты их присвоения в Реестр, а копии документов, подтверждающих содержащиеся в реестре сведения, в дело;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б) помещает сведения в соответствующие подразделы базы данных Реестра об изменениях объекта учета и копии документов, подтверждающих приведенные в них изменения сведений, в дело;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в) помещает сведения о прекращении права собственности </w:t>
      </w:r>
      <w:r w:rsidR="00E77BDD">
        <w:rPr>
          <w:szCs w:val="28"/>
        </w:rPr>
        <w:t>МО</w:t>
      </w:r>
      <w:r w:rsidR="00E77BDD" w:rsidRPr="005E6B65">
        <w:rPr>
          <w:szCs w:val="28"/>
        </w:rPr>
        <w:t xml:space="preserve"> </w:t>
      </w:r>
      <w:r w:rsidR="00E77BDD">
        <w:rPr>
          <w:szCs w:val="28"/>
        </w:rPr>
        <w:t>Кривошеинский район Томской области</w:t>
      </w:r>
      <w:r w:rsidR="00E77BDD" w:rsidRPr="005E6B65">
        <w:rPr>
          <w:szCs w:val="28"/>
        </w:rPr>
        <w:t xml:space="preserve"> </w:t>
      </w:r>
      <w:r w:rsidRPr="005E6B65">
        <w:rPr>
          <w:szCs w:val="28"/>
        </w:rPr>
        <w:t>на имущество в соответствующие подразделы базы данных Реестра, а копии документов, подтверждающих прекращение указанного права, в дело;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г) инициирует принятие к правообладателю мер ответственности в соответствии с действующим законодательством.</w:t>
      </w:r>
    </w:p>
    <w:p w:rsidR="00CF5C52" w:rsidRPr="005E6B65" w:rsidRDefault="00CF5C5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 xml:space="preserve">8. </w:t>
      </w:r>
      <w:r w:rsidR="00CF5C52">
        <w:rPr>
          <w:szCs w:val="28"/>
        </w:rPr>
        <w:t>Заключительные положения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8.1. Собственником Реестра является </w:t>
      </w:r>
      <w:r w:rsidR="004C1524">
        <w:rPr>
          <w:szCs w:val="28"/>
        </w:rPr>
        <w:t>МО</w:t>
      </w:r>
      <w:r w:rsidRPr="005E6B65">
        <w:rPr>
          <w:szCs w:val="28"/>
        </w:rPr>
        <w:t xml:space="preserve"> </w:t>
      </w:r>
      <w:r w:rsidR="004C1524">
        <w:rPr>
          <w:szCs w:val="28"/>
        </w:rPr>
        <w:t>Кривошеинский район Томской области</w:t>
      </w:r>
      <w:r w:rsidRPr="005E6B65">
        <w:rPr>
          <w:szCs w:val="28"/>
        </w:rPr>
        <w:t xml:space="preserve">. Права собственника от имени </w:t>
      </w:r>
      <w:r w:rsidR="004C1524">
        <w:rPr>
          <w:szCs w:val="28"/>
        </w:rPr>
        <w:t>МО</w:t>
      </w:r>
      <w:r w:rsidR="004C1524" w:rsidRPr="005E6B65">
        <w:rPr>
          <w:szCs w:val="28"/>
        </w:rPr>
        <w:t xml:space="preserve"> </w:t>
      </w:r>
      <w:r w:rsidR="004C1524">
        <w:rPr>
          <w:szCs w:val="28"/>
        </w:rPr>
        <w:t>Кривошеинский район Томской области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 xml:space="preserve">в отношении Реестра осуществляет в рамках своей компетенции </w:t>
      </w:r>
      <w:r w:rsidR="004C1524">
        <w:rPr>
          <w:szCs w:val="28"/>
        </w:rPr>
        <w:t>Администрация Кривошеинского района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8.2.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  либо представление недостоверных и (или) неполных сведений о нем в </w:t>
      </w:r>
      <w:r w:rsidR="004C1524">
        <w:rPr>
          <w:szCs w:val="28"/>
        </w:rPr>
        <w:t>Администрацию Кривошеинского района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8.3. </w:t>
      </w:r>
      <w:r w:rsidR="00E77BDD">
        <w:rPr>
          <w:szCs w:val="28"/>
        </w:rPr>
        <w:t>Администрация Кривошеинского района</w:t>
      </w:r>
      <w:r w:rsidR="00E77BDD" w:rsidRPr="005E6B65">
        <w:rPr>
          <w:szCs w:val="28"/>
        </w:rPr>
        <w:t xml:space="preserve"> </w:t>
      </w:r>
      <w:r w:rsidRPr="005E6B65">
        <w:rPr>
          <w:szCs w:val="28"/>
        </w:rPr>
        <w:t>несет ответственность за сохранение баз данных Реестра и достоверность информации, предоставляемой по запросам органов государственной власти, органов местного самоуправления, налоговых, статистических, правоохранительных органов, иных лиц.</w:t>
      </w:r>
    </w:p>
    <w:p w:rsidR="00AE6192" w:rsidRPr="005E6B65" w:rsidRDefault="00AE6192" w:rsidP="00AE6192">
      <w:pPr>
        <w:jc w:val="both"/>
        <w:rPr>
          <w:sz w:val="24"/>
          <w:szCs w:val="28"/>
        </w:rPr>
      </w:pPr>
    </w:p>
    <w:p w:rsidR="00007383" w:rsidRPr="00903E60" w:rsidRDefault="00007383" w:rsidP="00AE6192">
      <w:pPr>
        <w:jc w:val="center"/>
        <w:rPr>
          <w:sz w:val="24"/>
          <w:szCs w:val="24"/>
        </w:rPr>
      </w:pPr>
    </w:p>
    <w:sectPr w:rsidR="00007383" w:rsidRPr="00903E60" w:rsidSect="00361096">
      <w:headerReference w:type="default" r:id="rId11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C2" w:rsidRDefault="00584CC2">
      <w:r>
        <w:separator/>
      </w:r>
    </w:p>
  </w:endnote>
  <w:endnote w:type="continuationSeparator" w:id="1">
    <w:p w:rsidR="00584CC2" w:rsidRDefault="0058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C2" w:rsidRDefault="00584CC2">
      <w:r>
        <w:separator/>
      </w:r>
    </w:p>
  </w:footnote>
  <w:footnote w:type="continuationSeparator" w:id="1">
    <w:p w:rsidR="00584CC2" w:rsidRDefault="00584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4C1524" w:rsidRPr="0062211E" w:rsidRDefault="004F4423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4C1524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9041C6">
          <w:rPr>
            <w:b w:val="0"/>
            <w:noProof/>
            <w:sz w:val="24"/>
          </w:rPr>
          <w:t>7</w:t>
        </w:r>
        <w:r w:rsidRPr="0062211E">
          <w:rPr>
            <w:b w:val="0"/>
            <w:sz w:val="24"/>
          </w:rPr>
          <w:fldChar w:fldCharType="end"/>
        </w:r>
      </w:p>
    </w:sdtContent>
  </w:sdt>
  <w:p w:rsidR="004C1524" w:rsidRPr="0062211E" w:rsidRDefault="004C1524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16B4D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D618A"/>
    <w:rsid w:val="001E7B5F"/>
    <w:rsid w:val="001F1F2E"/>
    <w:rsid w:val="00207914"/>
    <w:rsid w:val="002115A9"/>
    <w:rsid w:val="00214A73"/>
    <w:rsid w:val="00216DD0"/>
    <w:rsid w:val="00220762"/>
    <w:rsid w:val="002210C0"/>
    <w:rsid w:val="00221C5C"/>
    <w:rsid w:val="002238AA"/>
    <w:rsid w:val="00223F6C"/>
    <w:rsid w:val="00232AF2"/>
    <w:rsid w:val="00232F0C"/>
    <w:rsid w:val="00245E2C"/>
    <w:rsid w:val="00246EDE"/>
    <w:rsid w:val="002801A4"/>
    <w:rsid w:val="00281AEF"/>
    <w:rsid w:val="002A11E4"/>
    <w:rsid w:val="002B08AD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5C28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1524"/>
    <w:rsid w:val="004C364C"/>
    <w:rsid w:val="004D400E"/>
    <w:rsid w:val="004E1956"/>
    <w:rsid w:val="004E2575"/>
    <w:rsid w:val="004E5293"/>
    <w:rsid w:val="004E63E7"/>
    <w:rsid w:val="004F4423"/>
    <w:rsid w:val="004F69D4"/>
    <w:rsid w:val="004F738E"/>
    <w:rsid w:val="00501CBE"/>
    <w:rsid w:val="00503377"/>
    <w:rsid w:val="00511ECA"/>
    <w:rsid w:val="00516D84"/>
    <w:rsid w:val="00526087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5C8A"/>
    <w:rsid w:val="005770AE"/>
    <w:rsid w:val="00584CC2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3558"/>
    <w:rsid w:val="0068589B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0FB"/>
    <w:rsid w:val="006D7F1B"/>
    <w:rsid w:val="006E0B71"/>
    <w:rsid w:val="006E70FE"/>
    <w:rsid w:val="006F1ADC"/>
    <w:rsid w:val="007005AA"/>
    <w:rsid w:val="007035F3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2E12"/>
    <w:rsid w:val="00757C26"/>
    <w:rsid w:val="00763BFB"/>
    <w:rsid w:val="00771FA6"/>
    <w:rsid w:val="00773A92"/>
    <w:rsid w:val="00774C83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05D3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774D5"/>
    <w:rsid w:val="00884481"/>
    <w:rsid w:val="00885954"/>
    <w:rsid w:val="00890329"/>
    <w:rsid w:val="008B51BC"/>
    <w:rsid w:val="008B559A"/>
    <w:rsid w:val="008B5FF4"/>
    <w:rsid w:val="008B774C"/>
    <w:rsid w:val="008D46A8"/>
    <w:rsid w:val="008D6148"/>
    <w:rsid w:val="008F0469"/>
    <w:rsid w:val="008F0B6E"/>
    <w:rsid w:val="008F20B5"/>
    <w:rsid w:val="008F3F6E"/>
    <w:rsid w:val="009019AE"/>
    <w:rsid w:val="009022E4"/>
    <w:rsid w:val="00903E60"/>
    <w:rsid w:val="009041C6"/>
    <w:rsid w:val="0090472A"/>
    <w:rsid w:val="009135C7"/>
    <w:rsid w:val="00914C89"/>
    <w:rsid w:val="009158B8"/>
    <w:rsid w:val="009229C1"/>
    <w:rsid w:val="00933885"/>
    <w:rsid w:val="00937B0A"/>
    <w:rsid w:val="0094570E"/>
    <w:rsid w:val="00947664"/>
    <w:rsid w:val="00954288"/>
    <w:rsid w:val="00955627"/>
    <w:rsid w:val="0096067C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4CB0"/>
    <w:rsid w:val="009D0DD3"/>
    <w:rsid w:val="009D2129"/>
    <w:rsid w:val="009D3C45"/>
    <w:rsid w:val="009E0648"/>
    <w:rsid w:val="009E2624"/>
    <w:rsid w:val="009E2D05"/>
    <w:rsid w:val="00A05C05"/>
    <w:rsid w:val="00A077EA"/>
    <w:rsid w:val="00A10418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B3458"/>
    <w:rsid w:val="00AC030D"/>
    <w:rsid w:val="00AC3138"/>
    <w:rsid w:val="00AC4C2D"/>
    <w:rsid w:val="00AC7F39"/>
    <w:rsid w:val="00AD2C9C"/>
    <w:rsid w:val="00AE6192"/>
    <w:rsid w:val="00AF735A"/>
    <w:rsid w:val="00B01545"/>
    <w:rsid w:val="00B1149D"/>
    <w:rsid w:val="00B160F8"/>
    <w:rsid w:val="00B24A79"/>
    <w:rsid w:val="00B26A28"/>
    <w:rsid w:val="00B32C28"/>
    <w:rsid w:val="00B477F9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00C7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17DE3"/>
    <w:rsid w:val="00C211D6"/>
    <w:rsid w:val="00C231E2"/>
    <w:rsid w:val="00C302D9"/>
    <w:rsid w:val="00C31360"/>
    <w:rsid w:val="00C4328A"/>
    <w:rsid w:val="00C53F52"/>
    <w:rsid w:val="00C56F88"/>
    <w:rsid w:val="00C60260"/>
    <w:rsid w:val="00C70989"/>
    <w:rsid w:val="00C76580"/>
    <w:rsid w:val="00C774C6"/>
    <w:rsid w:val="00C86DE4"/>
    <w:rsid w:val="00C92E4D"/>
    <w:rsid w:val="00C97627"/>
    <w:rsid w:val="00CA3F53"/>
    <w:rsid w:val="00CB2DC5"/>
    <w:rsid w:val="00CB35AE"/>
    <w:rsid w:val="00CB3E92"/>
    <w:rsid w:val="00CB44E5"/>
    <w:rsid w:val="00CB5FAA"/>
    <w:rsid w:val="00CD59CD"/>
    <w:rsid w:val="00CE1A6E"/>
    <w:rsid w:val="00CF01B1"/>
    <w:rsid w:val="00CF4053"/>
    <w:rsid w:val="00CF4B11"/>
    <w:rsid w:val="00CF5C52"/>
    <w:rsid w:val="00D01212"/>
    <w:rsid w:val="00D0337E"/>
    <w:rsid w:val="00D052DA"/>
    <w:rsid w:val="00D15E54"/>
    <w:rsid w:val="00D2073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33F9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30C8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77BDD"/>
    <w:rsid w:val="00E81A71"/>
    <w:rsid w:val="00E82AF1"/>
    <w:rsid w:val="00E90DDF"/>
    <w:rsid w:val="00EB006F"/>
    <w:rsid w:val="00EB68C7"/>
    <w:rsid w:val="00EC7699"/>
    <w:rsid w:val="00ED15EF"/>
    <w:rsid w:val="00ED7386"/>
    <w:rsid w:val="00EE5857"/>
    <w:rsid w:val="00EF2F3B"/>
    <w:rsid w:val="00EF69CE"/>
    <w:rsid w:val="00EF7C95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737"/>
    <w:rsid w:val="00FA7A51"/>
    <w:rsid w:val="00FB2AC6"/>
    <w:rsid w:val="00FB3920"/>
    <w:rsid w:val="00FB418B"/>
    <w:rsid w:val="00FC35EC"/>
    <w:rsid w:val="00FC4996"/>
    <w:rsid w:val="00FC6CAD"/>
    <w:rsid w:val="00FD36F1"/>
    <w:rsid w:val="00FD4244"/>
    <w:rsid w:val="00FE42E7"/>
    <w:rsid w:val="00FE4335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paragraph" w:customStyle="1" w:styleId="consplustitle0">
    <w:name w:val="consplustitle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17DE3"/>
  </w:style>
  <w:style w:type="paragraph" w:customStyle="1" w:styleId="listparagraph">
    <w:name w:val="listparagraph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AE61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AE61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8b9a51ff-cb1b-4eb8-91a8-f6c6110d3ae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14</cp:revision>
  <cp:lastPrinted>2024-08-14T09:49:00Z</cp:lastPrinted>
  <dcterms:created xsi:type="dcterms:W3CDTF">2024-07-15T05:46:00Z</dcterms:created>
  <dcterms:modified xsi:type="dcterms:W3CDTF">2024-08-14T09:50:00Z</dcterms:modified>
</cp:coreProperties>
</file>