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B02" w:rsidRPr="0073455E" w:rsidRDefault="00FA5B0B" w:rsidP="0073455E">
      <w:pPr>
        <w:spacing w:after="0" w:line="240" w:lineRule="auto"/>
        <w:jc w:val="center"/>
        <w:rPr>
          <w:rFonts w:ascii="Times New Roman" w:hAnsi="Times New Roman" w:cs="Times New Roman"/>
          <w:sz w:val="24"/>
          <w:szCs w:val="24"/>
        </w:rPr>
      </w:pPr>
      <w:r w:rsidRPr="00FA5B0B">
        <w:rPr>
          <w:rFonts w:ascii="Times New Roman" w:hAnsi="Times New Roman" w:cs="Times New Roman"/>
          <w:noProof/>
          <w:sz w:val="24"/>
          <w:szCs w:val="24"/>
        </w:rPr>
        <w:drawing>
          <wp:inline distT="0" distB="0" distL="0" distR="0">
            <wp:extent cx="638459" cy="799200"/>
            <wp:effectExtent l="19050" t="0" r="9241" b="0"/>
            <wp:docPr id="3" name="Рисунок 2" descr="D:\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ерб.png"/>
                    <pic:cNvPicPr>
                      <a:picLocks noChangeAspect="1" noChangeArrowheads="1"/>
                    </pic:cNvPicPr>
                  </pic:nvPicPr>
                  <pic:blipFill>
                    <a:blip r:embed="rId7" cstate="print"/>
                    <a:srcRect/>
                    <a:stretch>
                      <a:fillRect/>
                    </a:stretch>
                  </pic:blipFill>
                  <pic:spPr bwMode="auto">
                    <a:xfrm>
                      <a:off x="0" y="0"/>
                      <a:ext cx="638459" cy="799200"/>
                    </a:xfrm>
                    <a:prstGeom prst="rect">
                      <a:avLst/>
                    </a:prstGeom>
                    <a:noFill/>
                    <a:ln w="9525">
                      <a:noFill/>
                      <a:miter lim="800000"/>
                      <a:headEnd/>
                      <a:tailEnd/>
                    </a:ln>
                  </pic:spPr>
                </pic:pic>
              </a:graphicData>
            </a:graphic>
          </wp:inline>
        </w:drawing>
      </w:r>
    </w:p>
    <w:p w:rsidR="00B217B8" w:rsidRPr="0073455E" w:rsidRDefault="00B217B8" w:rsidP="0073455E">
      <w:pPr>
        <w:spacing w:before="240" w:after="120" w:line="240" w:lineRule="auto"/>
        <w:jc w:val="center"/>
        <w:rPr>
          <w:rFonts w:ascii="Times New Roman" w:hAnsi="Times New Roman" w:cs="Times New Roman"/>
          <w:b/>
          <w:sz w:val="30"/>
          <w:szCs w:val="30"/>
        </w:rPr>
      </w:pPr>
      <w:r w:rsidRPr="0073455E">
        <w:rPr>
          <w:rFonts w:ascii="Times New Roman" w:hAnsi="Times New Roman" w:cs="Times New Roman"/>
          <w:b/>
          <w:sz w:val="30"/>
          <w:szCs w:val="30"/>
        </w:rPr>
        <w:t>АДМИНИСТРАЦИЯ КРИВОШЕИНСКОГО РАЙОНА</w:t>
      </w:r>
    </w:p>
    <w:p w:rsidR="00740B02" w:rsidRPr="0073455E" w:rsidRDefault="00B217B8" w:rsidP="0073455E">
      <w:pPr>
        <w:spacing w:before="240" w:after="120" w:line="240" w:lineRule="auto"/>
        <w:jc w:val="center"/>
        <w:rPr>
          <w:rFonts w:ascii="Times New Roman" w:hAnsi="Times New Roman" w:cs="Times New Roman"/>
          <w:b/>
          <w:sz w:val="28"/>
          <w:szCs w:val="30"/>
        </w:rPr>
      </w:pPr>
      <w:r w:rsidRPr="0073455E">
        <w:rPr>
          <w:rFonts w:ascii="Times New Roman" w:hAnsi="Times New Roman" w:cs="Times New Roman"/>
          <w:b/>
          <w:sz w:val="28"/>
          <w:szCs w:val="30"/>
        </w:rPr>
        <w:t>ПОСТАНОВЛЕНИЕ</w:t>
      </w:r>
    </w:p>
    <w:p w:rsidR="00B217B8" w:rsidRPr="0073455E" w:rsidRDefault="00B11B06" w:rsidP="00877762">
      <w:pPr>
        <w:spacing w:after="0" w:line="240" w:lineRule="auto"/>
        <w:rPr>
          <w:rFonts w:ascii="Times New Roman" w:hAnsi="Times New Roman" w:cs="Times New Roman"/>
          <w:sz w:val="24"/>
          <w:szCs w:val="24"/>
        </w:rPr>
      </w:pPr>
      <w:r>
        <w:rPr>
          <w:rFonts w:ascii="Times New Roman" w:hAnsi="Times New Roman" w:cs="Times New Roman"/>
          <w:sz w:val="24"/>
          <w:szCs w:val="24"/>
        </w:rPr>
        <w:t>09.09</w:t>
      </w:r>
      <w:r w:rsidR="003718A0">
        <w:rPr>
          <w:rFonts w:ascii="Times New Roman" w:hAnsi="Times New Roman" w:cs="Times New Roman"/>
          <w:sz w:val="24"/>
          <w:szCs w:val="24"/>
        </w:rPr>
        <w:t>.2024</w:t>
      </w:r>
      <w:r w:rsidR="00B217B8" w:rsidRPr="0073455E">
        <w:rPr>
          <w:rFonts w:ascii="Times New Roman" w:hAnsi="Times New Roman" w:cs="Times New Roman"/>
          <w:sz w:val="24"/>
          <w:szCs w:val="24"/>
        </w:rPr>
        <w:t xml:space="preserve">                                                                                               </w:t>
      </w:r>
      <w:r w:rsidR="0073455E">
        <w:rPr>
          <w:rFonts w:ascii="Times New Roman" w:hAnsi="Times New Roman" w:cs="Times New Roman"/>
          <w:sz w:val="24"/>
          <w:szCs w:val="24"/>
        </w:rPr>
        <w:t xml:space="preserve">                        </w:t>
      </w:r>
      <w:r w:rsidR="003718A0">
        <w:rPr>
          <w:rFonts w:ascii="Times New Roman" w:hAnsi="Times New Roman" w:cs="Times New Roman"/>
          <w:sz w:val="24"/>
          <w:szCs w:val="24"/>
        </w:rPr>
        <w:t xml:space="preserve"> </w:t>
      </w:r>
      <w:r w:rsidR="00740B02" w:rsidRPr="0073455E">
        <w:rPr>
          <w:rFonts w:ascii="Times New Roman" w:hAnsi="Times New Roman" w:cs="Times New Roman"/>
          <w:sz w:val="24"/>
          <w:szCs w:val="24"/>
        </w:rPr>
        <w:t xml:space="preserve">      </w:t>
      </w:r>
      <w:r w:rsidR="00877762">
        <w:rPr>
          <w:rFonts w:ascii="Times New Roman" w:hAnsi="Times New Roman" w:cs="Times New Roman"/>
          <w:sz w:val="24"/>
          <w:szCs w:val="24"/>
        </w:rPr>
        <w:t xml:space="preserve">        </w:t>
      </w:r>
      <w:r w:rsidR="00B217B8" w:rsidRPr="0073455E">
        <w:rPr>
          <w:rFonts w:ascii="Times New Roman" w:hAnsi="Times New Roman" w:cs="Times New Roman"/>
          <w:sz w:val="24"/>
          <w:szCs w:val="24"/>
        </w:rPr>
        <w:t xml:space="preserve"> </w:t>
      </w:r>
      <w:r w:rsidR="0073455E">
        <w:rPr>
          <w:rFonts w:ascii="Times New Roman" w:hAnsi="Times New Roman" w:cs="Times New Roman"/>
          <w:sz w:val="24"/>
          <w:szCs w:val="24"/>
        </w:rPr>
        <w:t>№ </w:t>
      </w:r>
      <w:r>
        <w:rPr>
          <w:rFonts w:ascii="Times New Roman" w:hAnsi="Times New Roman" w:cs="Times New Roman"/>
          <w:sz w:val="24"/>
          <w:szCs w:val="24"/>
        </w:rPr>
        <w:t>484</w:t>
      </w:r>
    </w:p>
    <w:p w:rsidR="00B217B8" w:rsidRPr="0073455E" w:rsidRDefault="00C54EB2" w:rsidP="0073455E">
      <w:pPr>
        <w:spacing w:before="120" w:after="0" w:line="240" w:lineRule="auto"/>
        <w:jc w:val="center"/>
        <w:rPr>
          <w:rFonts w:ascii="Times New Roman" w:hAnsi="Times New Roman" w:cs="Times New Roman"/>
          <w:sz w:val="24"/>
          <w:szCs w:val="24"/>
        </w:rPr>
      </w:pPr>
      <w:r w:rsidRPr="0073455E">
        <w:rPr>
          <w:rFonts w:ascii="Times New Roman" w:hAnsi="Times New Roman" w:cs="Times New Roman"/>
          <w:sz w:val="24"/>
          <w:szCs w:val="24"/>
        </w:rPr>
        <w:t>с. </w:t>
      </w:r>
      <w:r w:rsidR="00B217B8" w:rsidRPr="0073455E">
        <w:rPr>
          <w:rFonts w:ascii="Times New Roman" w:hAnsi="Times New Roman" w:cs="Times New Roman"/>
          <w:sz w:val="24"/>
          <w:szCs w:val="24"/>
        </w:rPr>
        <w:t>Кривошеино</w:t>
      </w:r>
    </w:p>
    <w:p w:rsidR="00B217B8" w:rsidRPr="0073455E" w:rsidRDefault="00B217B8" w:rsidP="0073455E">
      <w:pPr>
        <w:spacing w:after="0" w:line="240" w:lineRule="auto"/>
        <w:jc w:val="center"/>
        <w:rPr>
          <w:rFonts w:ascii="Times New Roman" w:hAnsi="Times New Roman" w:cs="Times New Roman"/>
          <w:sz w:val="24"/>
          <w:szCs w:val="24"/>
        </w:rPr>
      </w:pPr>
      <w:r w:rsidRPr="0073455E">
        <w:rPr>
          <w:rFonts w:ascii="Times New Roman" w:hAnsi="Times New Roman" w:cs="Times New Roman"/>
          <w:sz w:val="24"/>
          <w:szCs w:val="24"/>
        </w:rPr>
        <w:t>Томской области</w:t>
      </w:r>
    </w:p>
    <w:p w:rsidR="000349D1" w:rsidRDefault="00B217B8" w:rsidP="000349D1">
      <w:pPr>
        <w:spacing w:before="480" w:after="0" w:line="240" w:lineRule="auto"/>
        <w:ind w:left="567" w:right="567"/>
        <w:jc w:val="center"/>
        <w:rPr>
          <w:rFonts w:ascii="Times New Roman" w:hAnsi="Times New Roman" w:cs="Times New Roman"/>
          <w:sz w:val="24"/>
          <w:szCs w:val="24"/>
        </w:rPr>
      </w:pPr>
      <w:r w:rsidRPr="0073455E">
        <w:rPr>
          <w:rFonts w:ascii="Times New Roman" w:hAnsi="Times New Roman" w:cs="Times New Roman"/>
          <w:sz w:val="24"/>
          <w:szCs w:val="24"/>
        </w:rPr>
        <w:t>Об утверждении</w:t>
      </w:r>
      <w:r w:rsidR="007B3C42" w:rsidRPr="0073455E">
        <w:rPr>
          <w:rFonts w:ascii="Times New Roman" w:hAnsi="Times New Roman" w:cs="Times New Roman"/>
          <w:sz w:val="24"/>
          <w:szCs w:val="24"/>
        </w:rPr>
        <w:t xml:space="preserve"> </w:t>
      </w:r>
      <w:r w:rsidRPr="0073455E">
        <w:rPr>
          <w:rFonts w:ascii="Times New Roman" w:hAnsi="Times New Roman" w:cs="Times New Roman"/>
          <w:sz w:val="24"/>
          <w:szCs w:val="24"/>
        </w:rPr>
        <w:t xml:space="preserve">муниципальной программы </w:t>
      </w:r>
      <w:r w:rsidR="00EB115F" w:rsidRPr="0073455E">
        <w:rPr>
          <w:rFonts w:ascii="Times New Roman" w:hAnsi="Times New Roman" w:cs="Times New Roman"/>
          <w:sz w:val="24"/>
          <w:szCs w:val="24"/>
        </w:rPr>
        <w:t>«У</w:t>
      </w:r>
      <w:r w:rsidRPr="0073455E">
        <w:rPr>
          <w:rFonts w:ascii="Times New Roman" w:hAnsi="Times New Roman" w:cs="Times New Roman"/>
          <w:sz w:val="24"/>
          <w:szCs w:val="24"/>
        </w:rPr>
        <w:t>правлени</w:t>
      </w:r>
      <w:r w:rsidR="002C32F2" w:rsidRPr="0073455E">
        <w:rPr>
          <w:rFonts w:ascii="Times New Roman" w:hAnsi="Times New Roman" w:cs="Times New Roman"/>
          <w:sz w:val="24"/>
          <w:szCs w:val="24"/>
        </w:rPr>
        <w:t>е</w:t>
      </w:r>
      <w:r w:rsidR="00C54EB2" w:rsidRPr="0073455E">
        <w:rPr>
          <w:rFonts w:ascii="Times New Roman" w:hAnsi="Times New Roman" w:cs="Times New Roman"/>
          <w:sz w:val="24"/>
          <w:szCs w:val="24"/>
        </w:rPr>
        <w:t xml:space="preserve"> </w:t>
      </w:r>
      <w:r w:rsidRPr="0073455E">
        <w:rPr>
          <w:rFonts w:ascii="Times New Roman" w:hAnsi="Times New Roman" w:cs="Times New Roman"/>
          <w:sz w:val="24"/>
          <w:szCs w:val="24"/>
        </w:rPr>
        <w:t>муниципальным имуществом</w:t>
      </w:r>
      <w:r w:rsidR="001E1EBA" w:rsidRPr="0073455E">
        <w:rPr>
          <w:rFonts w:ascii="Times New Roman" w:hAnsi="Times New Roman" w:cs="Times New Roman"/>
          <w:sz w:val="24"/>
          <w:szCs w:val="24"/>
        </w:rPr>
        <w:t xml:space="preserve"> </w:t>
      </w:r>
      <w:r w:rsidR="002D0A81">
        <w:rPr>
          <w:rFonts w:ascii="Times New Roman" w:hAnsi="Times New Roman" w:cs="Times New Roman"/>
          <w:sz w:val="24"/>
          <w:szCs w:val="24"/>
        </w:rPr>
        <w:t>и земельными ресурсами</w:t>
      </w:r>
      <w:r w:rsidR="00B04D38">
        <w:rPr>
          <w:rFonts w:ascii="Times New Roman" w:hAnsi="Times New Roman" w:cs="Times New Roman"/>
          <w:sz w:val="24"/>
          <w:szCs w:val="24"/>
        </w:rPr>
        <w:t xml:space="preserve"> на территории Кривошеинского района </w:t>
      </w:r>
      <w:r w:rsidR="0073455E">
        <w:rPr>
          <w:rFonts w:ascii="Times New Roman" w:hAnsi="Times New Roman" w:cs="Times New Roman"/>
          <w:sz w:val="24"/>
          <w:szCs w:val="24"/>
        </w:rPr>
        <w:t>на 202</w:t>
      </w:r>
      <w:r w:rsidR="007C6E6D">
        <w:rPr>
          <w:rFonts w:ascii="Times New Roman" w:hAnsi="Times New Roman" w:cs="Times New Roman"/>
          <w:sz w:val="24"/>
          <w:szCs w:val="24"/>
        </w:rPr>
        <w:t>5</w:t>
      </w:r>
      <w:r w:rsidR="007B3C42" w:rsidRPr="0073455E">
        <w:rPr>
          <w:rFonts w:ascii="Times New Roman" w:hAnsi="Times New Roman" w:cs="Times New Roman"/>
          <w:sz w:val="24"/>
          <w:szCs w:val="24"/>
        </w:rPr>
        <w:t>-202</w:t>
      </w:r>
      <w:r w:rsidR="007C6E6D">
        <w:rPr>
          <w:rFonts w:ascii="Times New Roman" w:hAnsi="Times New Roman" w:cs="Times New Roman"/>
          <w:sz w:val="24"/>
          <w:szCs w:val="24"/>
        </w:rPr>
        <w:t>7</w:t>
      </w:r>
      <w:r w:rsidR="007B3C42" w:rsidRPr="0073455E">
        <w:rPr>
          <w:rFonts w:ascii="Times New Roman" w:hAnsi="Times New Roman" w:cs="Times New Roman"/>
          <w:sz w:val="24"/>
          <w:szCs w:val="24"/>
        </w:rPr>
        <w:t xml:space="preserve"> годы</w:t>
      </w:r>
      <w:r w:rsidRPr="0073455E">
        <w:rPr>
          <w:rFonts w:ascii="Times New Roman" w:hAnsi="Times New Roman" w:cs="Times New Roman"/>
          <w:sz w:val="24"/>
          <w:szCs w:val="24"/>
        </w:rPr>
        <w:t>»</w:t>
      </w:r>
    </w:p>
    <w:p w:rsidR="000349D1" w:rsidRPr="0073455E" w:rsidRDefault="000349D1" w:rsidP="000349D1">
      <w:pPr>
        <w:spacing w:after="0" w:line="240" w:lineRule="auto"/>
        <w:ind w:left="567" w:right="567"/>
        <w:jc w:val="center"/>
        <w:rPr>
          <w:rFonts w:ascii="Times New Roman" w:hAnsi="Times New Roman" w:cs="Times New Roman"/>
          <w:sz w:val="24"/>
          <w:szCs w:val="24"/>
        </w:rPr>
      </w:pPr>
    </w:p>
    <w:p w:rsidR="00B217B8" w:rsidRPr="0073455E" w:rsidRDefault="005A2D83" w:rsidP="0073455E">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В целях повышения эффективности управления муниципальным имуществом, р</w:t>
      </w:r>
      <w:r w:rsidR="00414957" w:rsidRPr="0073455E">
        <w:rPr>
          <w:rFonts w:ascii="Times New Roman" w:hAnsi="Times New Roman" w:cs="Times New Roman"/>
          <w:sz w:val="24"/>
          <w:szCs w:val="24"/>
        </w:rPr>
        <w:t xml:space="preserve">уководствуясь Гражданским кодексом Российской Федерации, </w:t>
      </w:r>
      <w:r w:rsidR="00C54EB2" w:rsidRPr="0073455E">
        <w:rPr>
          <w:rFonts w:ascii="Times New Roman" w:hAnsi="Times New Roman" w:cs="Times New Roman"/>
          <w:sz w:val="24"/>
          <w:szCs w:val="24"/>
        </w:rPr>
        <w:t>ст. </w:t>
      </w:r>
      <w:r w:rsidR="00A0680B" w:rsidRPr="0073455E">
        <w:rPr>
          <w:rFonts w:ascii="Times New Roman" w:hAnsi="Times New Roman" w:cs="Times New Roman"/>
          <w:sz w:val="24"/>
          <w:szCs w:val="24"/>
        </w:rPr>
        <w:t xml:space="preserve">179 Бюджетного кодекса Российской Федерации, </w:t>
      </w:r>
      <w:r w:rsidR="00414957" w:rsidRPr="0073455E">
        <w:rPr>
          <w:rFonts w:ascii="Times New Roman" w:hAnsi="Times New Roman" w:cs="Times New Roman"/>
          <w:sz w:val="24"/>
          <w:szCs w:val="24"/>
        </w:rPr>
        <w:t>Феде</w:t>
      </w:r>
      <w:r w:rsidR="0073455E">
        <w:rPr>
          <w:rFonts w:ascii="Times New Roman" w:hAnsi="Times New Roman" w:cs="Times New Roman"/>
          <w:sz w:val="24"/>
          <w:szCs w:val="24"/>
        </w:rPr>
        <w:t xml:space="preserve">ральным законом от 06 октября </w:t>
      </w:r>
      <w:r w:rsidR="00DC1383" w:rsidRPr="0073455E">
        <w:rPr>
          <w:rFonts w:ascii="Times New Roman" w:hAnsi="Times New Roman" w:cs="Times New Roman"/>
          <w:sz w:val="24"/>
          <w:szCs w:val="24"/>
        </w:rPr>
        <w:t>2003</w:t>
      </w:r>
      <w:r w:rsidR="0073455E">
        <w:rPr>
          <w:rFonts w:ascii="Times New Roman" w:hAnsi="Times New Roman" w:cs="Times New Roman"/>
          <w:sz w:val="24"/>
          <w:szCs w:val="24"/>
        </w:rPr>
        <w:t xml:space="preserve"> года</w:t>
      </w:r>
      <w:r w:rsidR="00DC1383" w:rsidRPr="0073455E">
        <w:rPr>
          <w:rFonts w:ascii="Times New Roman" w:hAnsi="Times New Roman" w:cs="Times New Roman"/>
          <w:sz w:val="24"/>
          <w:szCs w:val="24"/>
        </w:rPr>
        <w:t xml:space="preserve"> № </w:t>
      </w:r>
      <w:r w:rsidR="00414957" w:rsidRPr="0073455E">
        <w:rPr>
          <w:rFonts w:ascii="Times New Roman" w:hAnsi="Times New Roman" w:cs="Times New Roman"/>
          <w:sz w:val="24"/>
          <w:szCs w:val="24"/>
        </w:rPr>
        <w:t>131-ФЗ «Об общих принципах организации местного самоуправления в Российской Федерации», Феде</w:t>
      </w:r>
      <w:r w:rsidR="00DC1383" w:rsidRPr="0073455E">
        <w:rPr>
          <w:rFonts w:ascii="Times New Roman" w:hAnsi="Times New Roman" w:cs="Times New Roman"/>
          <w:sz w:val="24"/>
          <w:szCs w:val="24"/>
        </w:rPr>
        <w:t>ральным законом от 21</w:t>
      </w:r>
      <w:r w:rsidR="0073455E">
        <w:rPr>
          <w:rFonts w:ascii="Times New Roman" w:hAnsi="Times New Roman" w:cs="Times New Roman"/>
          <w:sz w:val="24"/>
          <w:szCs w:val="24"/>
        </w:rPr>
        <w:t xml:space="preserve"> декабря </w:t>
      </w:r>
      <w:r w:rsidR="00DC1383" w:rsidRPr="0073455E">
        <w:rPr>
          <w:rFonts w:ascii="Times New Roman" w:hAnsi="Times New Roman" w:cs="Times New Roman"/>
          <w:sz w:val="24"/>
          <w:szCs w:val="24"/>
        </w:rPr>
        <w:t xml:space="preserve">2001 </w:t>
      </w:r>
      <w:r w:rsidR="0073455E">
        <w:rPr>
          <w:rFonts w:ascii="Times New Roman" w:hAnsi="Times New Roman" w:cs="Times New Roman"/>
          <w:sz w:val="24"/>
          <w:szCs w:val="24"/>
        </w:rPr>
        <w:t xml:space="preserve">года </w:t>
      </w:r>
      <w:r w:rsidR="00DC1383" w:rsidRPr="0073455E">
        <w:rPr>
          <w:rFonts w:ascii="Times New Roman" w:hAnsi="Times New Roman" w:cs="Times New Roman"/>
          <w:sz w:val="24"/>
          <w:szCs w:val="24"/>
        </w:rPr>
        <w:t>№ </w:t>
      </w:r>
      <w:r w:rsidR="00414957" w:rsidRPr="0073455E">
        <w:rPr>
          <w:rFonts w:ascii="Times New Roman" w:hAnsi="Times New Roman" w:cs="Times New Roman"/>
          <w:sz w:val="24"/>
          <w:szCs w:val="24"/>
        </w:rPr>
        <w:t>178-ФЗ «О приватизации государственного и муниципального имущества»,</w:t>
      </w:r>
      <w:r w:rsidR="0073455E">
        <w:rPr>
          <w:rFonts w:ascii="Times New Roman" w:hAnsi="Times New Roman" w:cs="Times New Roman"/>
          <w:sz w:val="24"/>
          <w:szCs w:val="24"/>
        </w:rPr>
        <w:t xml:space="preserve"> Постановлением Администрации Кривошеинского района от </w:t>
      </w:r>
      <w:r w:rsidR="00827F0A">
        <w:rPr>
          <w:rFonts w:ascii="Times New Roman" w:hAnsi="Times New Roman" w:cs="Times New Roman"/>
          <w:sz w:val="24"/>
          <w:szCs w:val="24"/>
        </w:rPr>
        <w:t xml:space="preserve">10 октября 2022 </w:t>
      </w:r>
      <w:r w:rsidR="0073455E" w:rsidRPr="0073455E">
        <w:rPr>
          <w:rFonts w:ascii="Times New Roman" w:hAnsi="Times New Roman" w:cs="Times New Roman"/>
          <w:sz w:val="24"/>
          <w:szCs w:val="24"/>
        </w:rPr>
        <w:t>№ 7</w:t>
      </w:r>
      <w:r w:rsidR="00827F0A">
        <w:rPr>
          <w:rFonts w:ascii="Times New Roman" w:hAnsi="Times New Roman" w:cs="Times New Roman"/>
          <w:sz w:val="24"/>
          <w:szCs w:val="24"/>
        </w:rPr>
        <w:t>01</w:t>
      </w:r>
      <w:r w:rsidR="0073455E" w:rsidRPr="0073455E">
        <w:rPr>
          <w:rFonts w:ascii="Times New Roman" w:hAnsi="Times New Roman" w:cs="Times New Roman"/>
          <w:sz w:val="24"/>
          <w:szCs w:val="24"/>
        </w:rPr>
        <w:t xml:space="preserve"> «Об утверждении Порядка разработки, реализации и оценки эффективности муниципальных программ Кривошеинск</w:t>
      </w:r>
      <w:r w:rsidR="00827F0A">
        <w:rPr>
          <w:rFonts w:ascii="Times New Roman" w:hAnsi="Times New Roman" w:cs="Times New Roman"/>
          <w:sz w:val="24"/>
          <w:szCs w:val="24"/>
        </w:rPr>
        <w:t>ого</w:t>
      </w:r>
      <w:r w:rsidR="0073455E" w:rsidRPr="0073455E">
        <w:rPr>
          <w:rFonts w:ascii="Times New Roman" w:hAnsi="Times New Roman" w:cs="Times New Roman"/>
          <w:sz w:val="24"/>
          <w:szCs w:val="24"/>
        </w:rPr>
        <w:t xml:space="preserve"> район</w:t>
      </w:r>
      <w:r w:rsidR="00827F0A">
        <w:rPr>
          <w:rFonts w:ascii="Times New Roman" w:hAnsi="Times New Roman" w:cs="Times New Roman"/>
          <w:sz w:val="24"/>
          <w:szCs w:val="24"/>
        </w:rPr>
        <w:t>а</w:t>
      </w:r>
      <w:r w:rsidR="0073455E">
        <w:rPr>
          <w:rFonts w:ascii="Times New Roman" w:hAnsi="Times New Roman" w:cs="Times New Roman"/>
          <w:sz w:val="24"/>
          <w:szCs w:val="24"/>
        </w:rPr>
        <w:t>»</w:t>
      </w:r>
    </w:p>
    <w:p w:rsidR="00B217B8" w:rsidRPr="0073455E" w:rsidRDefault="00B217B8" w:rsidP="0073455E">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ПОСТАНОВЛЯЮ:</w:t>
      </w:r>
    </w:p>
    <w:p w:rsidR="00B217B8" w:rsidRDefault="00740B02" w:rsidP="0073455E">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1. </w:t>
      </w:r>
      <w:r w:rsidR="007B3C42" w:rsidRPr="0073455E">
        <w:rPr>
          <w:rFonts w:ascii="Times New Roman" w:hAnsi="Times New Roman" w:cs="Times New Roman"/>
          <w:sz w:val="24"/>
          <w:szCs w:val="24"/>
        </w:rPr>
        <w:t>Утвердить муниципальную программу «</w:t>
      </w:r>
      <w:r w:rsidR="00B04D38" w:rsidRPr="0073455E">
        <w:rPr>
          <w:rFonts w:ascii="Times New Roman" w:hAnsi="Times New Roman" w:cs="Times New Roman"/>
          <w:sz w:val="24"/>
          <w:szCs w:val="24"/>
        </w:rPr>
        <w:t xml:space="preserve">Управление муниципальным имуществом </w:t>
      </w:r>
      <w:r w:rsidR="00B04D38">
        <w:rPr>
          <w:rFonts w:ascii="Times New Roman" w:hAnsi="Times New Roman" w:cs="Times New Roman"/>
          <w:sz w:val="24"/>
          <w:szCs w:val="24"/>
        </w:rPr>
        <w:t>и земельными ресурсами на территории Кривошеинского района на 202</w:t>
      </w:r>
      <w:r w:rsidR="00827F0A">
        <w:rPr>
          <w:rFonts w:ascii="Times New Roman" w:hAnsi="Times New Roman" w:cs="Times New Roman"/>
          <w:sz w:val="24"/>
          <w:szCs w:val="24"/>
        </w:rPr>
        <w:t>5</w:t>
      </w:r>
      <w:r w:rsidR="00B04D38" w:rsidRPr="0073455E">
        <w:rPr>
          <w:rFonts w:ascii="Times New Roman" w:hAnsi="Times New Roman" w:cs="Times New Roman"/>
          <w:sz w:val="24"/>
          <w:szCs w:val="24"/>
        </w:rPr>
        <w:t>-202</w:t>
      </w:r>
      <w:r w:rsidR="00827F0A">
        <w:rPr>
          <w:rFonts w:ascii="Times New Roman" w:hAnsi="Times New Roman" w:cs="Times New Roman"/>
          <w:sz w:val="24"/>
          <w:szCs w:val="24"/>
        </w:rPr>
        <w:t>7</w:t>
      </w:r>
      <w:r w:rsidR="00B04D38" w:rsidRPr="0073455E">
        <w:rPr>
          <w:rFonts w:ascii="Times New Roman" w:hAnsi="Times New Roman" w:cs="Times New Roman"/>
          <w:sz w:val="24"/>
          <w:szCs w:val="24"/>
        </w:rPr>
        <w:t xml:space="preserve"> годы</w:t>
      </w:r>
      <w:r w:rsidR="007B3C42" w:rsidRPr="0073455E">
        <w:rPr>
          <w:rFonts w:ascii="Times New Roman" w:hAnsi="Times New Roman" w:cs="Times New Roman"/>
          <w:sz w:val="24"/>
          <w:szCs w:val="24"/>
        </w:rPr>
        <w:t>»</w:t>
      </w:r>
      <w:r w:rsidR="00E21F68" w:rsidRPr="0073455E">
        <w:rPr>
          <w:rFonts w:ascii="Times New Roman" w:hAnsi="Times New Roman" w:cs="Times New Roman"/>
          <w:sz w:val="24"/>
          <w:szCs w:val="24"/>
        </w:rPr>
        <w:t xml:space="preserve"> согласно приложению к настоящему постановлению</w:t>
      </w:r>
      <w:r w:rsidR="007B3C42" w:rsidRPr="0073455E">
        <w:rPr>
          <w:rFonts w:ascii="Times New Roman" w:hAnsi="Times New Roman" w:cs="Times New Roman"/>
          <w:sz w:val="24"/>
          <w:szCs w:val="24"/>
        </w:rPr>
        <w:t>.</w:t>
      </w:r>
    </w:p>
    <w:p w:rsidR="004F46AA" w:rsidRPr="0073455E" w:rsidRDefault="004F46AA" w:rsidP="004F46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73455E">
        <w:rPr>
          <w:rFonts w:ascii="Times New Roman" w:hAnsi="Times New Roman" w:cs="Times New Roman"/>
          <w:sz w:val="24"/>
          <w:szCs w:val="24"/>
        </w:rPr>
        <w:t>. Настоящее постановление вступает в силу с даты официального опубликования и распространяется на правоотн</w:t>
      </w:r>
      <w:r>
        <w:rPr>
          <w:rFonts w:ascii="Times New Roman" w:hAnsi="Times New Roman" w:cs="Times New Roman"/>
          <w:sz w:val="24"/>
          <w:szCs w:val="24"/>
        </w:rPr>
        <w:t>ошения</w:t>
      </w:r>
      <w:r w:rsidR="00F35CD3">
        <w:rPr>
          <w:rFonts w:ascii="Times New Roman" w:hAnsi="Times New Roman" w:cs="Times New Roman"/>
          <w:sz w:val="24"/>
          <w:szCs w:val="24"/>
        </w:rPr>
        <w:t>,</w:t>
      </w:r>
      <w:r>
        <w:rPr>
          <w:rFonts w:ascii="Times New Roman" w:hAnsi="Times New Roman" w:cs="Times New Roman"/>
          <w:sz w:val="24"/>
          <w:szCs w:val="24"/>
        </w:rPr>
        <w:t xml:space="preserve"> возникающие с 01.01.202</w:t>
      </w:r>
      <w:r w:rsidR="00827F0A">
        <w:rPr>
          <w:rFonts w:ascii="Times New Roman" w:hAnsi="Times New Roman" w:cs="Times New Roman"/>
          <w:sz w:val="24"/>
          <w:szCs w:val="24"/>
        </w:rPr>
        <w:t>5</w:t>
      </w:r>
      <w:r w:rsidRPr="0073455E">
        <w:rPr>
          <w:rFonts w:ascii="Times New Roman" w:hAnsi="Times New Roman" w:cs="Times New Roman"/>
          <w:sz w:val="24"/>
          <w:szCs w:val="24"/>
        </w:rPr>
        <w:t>.</w:t>
      </w:r>
    </w:p>
    <w:p w:rsidR="0073455E" w:rsidRPr="0073455E" w:rsidRDefault="0073455E" w:rsidP="0073455E">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 xml:space="preserve">3. Настоящее постановление подлежит опубликованию в газете «Районные вести» и размещению на официальном сайте муниципального образования Кривошеинский район </w:t>
      </w:r>
      <w:r w:rsidR="004F46AA">
        <w:rPr>
          <w:rFonts w:ascii="Times New Roman" w:hAnsi="Times New Roman" w:cs="Times New Roman"/>
          <w:sz w:val="24"/>
          <w:szCs w:val="24"/>
        </w:rPr>
        <w:t xml:space="preserve">Томской области </w:t>
      </w:r>
      <w:r w:rsidRPr="0073455E">
        <w:rPr>
          <w:rFonts w:ascii="Times New Roman" w:hAnsi="Times New Roman" w:cs="Times New Roman"/>
          <w:sz w:val="24"/>
          <w:szCs w:val="24"/>
        </w:rPr>
        <w:t xml:space="preserve">в </w:t>
      </w:r>
      <w:r w:rsidR="004F46AA">
        <w:rPr>
          <w:rFonts w:ascii="Times New Roman" w:hAnsi="Times New Roman" w:cs="Times New Roman"/>
          <w:sz w:val="24"/>
          <w:szCs w:val="24"/>
        </w:rPr>
        <w:t xml:space="preserve">информационно-телекоммуникационной </w:t>
      </w:r>
      <w:r w:rsidRPr="0073455E">
        <w:rPr>
          <w:rFonts w:ascii="Times New Roman" w:hAnsi="Times New Roman" w:cs="Times New Roman"/>
          <w:sz w:val="24"/>
          <w:szCs w:val="24"/>
        </w:rPr>
        <w:t>сети Интернет.</w:t>
      </w:r>
    </w:p>
    <w:p w:rsidR="00B217B8" w:rsidRPr="0073455E" w:rsidRDefault="00B217B8" w:rsidP="0073455E">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4.</w:t>
      </w:r>
      <w:r w:rsidR="00740B02" w:rsidRPr="0073455E">
        <w:rPr>
          <w:rFonts w:ascii="Times New Roman" w:hAnsi="Times New Roman" w:cs="Times New Roman"/>
          <w:sz w:val="24"/>
          <w:szCs w:val="24"/>
        </w:rPr>
        <w:t> </w:t>
      </w:r>
      <w:r w:rsidRPr="0073455E">
        <w:rPr>
          <w:rFonts w:ascii="Times New Roman" w:hAnsi="Times New Roman" w:cs="Times New Roman"/>
          <w:sz w:val="24"/>
          <w:szCs w:val="24"/>
        </w:rPr>
        <w:t xml:space="preserve">Контроль за исполнением настоящего постановления </w:t>
      </w:r>
      <w:r w:rsidR="003D1760" w:rsidRPr="0073455E">
        <w:rPr>
          <w:rFonts w:ascii="Times New Roman" w:hAnsi="Times New Roman" w:cs="Times New Roman"/>
          <w:sz w:val="24"/>
          <w:szCs w:val="24"/>
        </w:rPr>
        <w:t>оставляю за собой</w:t>
      </w:r>
      <w:r w:rsidRPr="0073455E">
        <w:rPr>
          <w:rFonts w:ascii="Times New Roman" w:hAnsi="Times New Roman" w:cs="Times New Roman"/>
          <w:sz w:val="24"/>
          <w:szCs w:val="24"/>
        </w:rPr>
        <w:t>.</w:t>
      </w:r>
    </w:p>
    <w:p w:rsidR="00B217B8" w:rsidRPr="0073455E" w:rsidRDefault="00B217B8" w:rsidP="004F46AA">
      <w:pPr>
        <w:spacing w:after="0" w:line="240" w:lineRule="auto"/>
        <w:jc w:val="both"/>
        <w:rPr>
          <w:rFonts w:ascii="Times New Roman" w:hAnsi="Times New Roman" w:cs="Times New Roman"/>
          <w:sz w:val="24"/>
          <w:szCs w:val="24"/>
        </w:rPr>
      </w:pPr>
    </w:p>
    <w:p w:rsidR="00B217B8" w:rsidRPr="0073455E" w:rsidRDefault="00B217B8" w:rsidP="0073455E">
      <w:pPr>
        <w:spacing w:after="0" w:line="240" w:lineRule="auto"/>
        <w:rPr>
          <w:rFonts w:ascii="Times New Roman" w:hAnsi="Times New Roman" w:cs="Times New Roman"/>
          <w:sz w:val="24"/>
          <w:szCs w:val="24"/>
        </w:rPr>
      </w:pPr>
    </w:p>
    <w:p w:rsidR="00B217B8" w:rsidRPr="0073455E" w:rsidRDefault="00B217B8" w:rsidP="0073455E">
      <w:pPr>
        <w:spacing w:after="0" w:line="240" w:lineRule="auto"/>
        <w:rPr>
          <w:rFonts w:ascii="Times New Roman" w:hAnsi="Times New Roman" w:cs="Times New Roman"/>
          <w:sz w:val="24"/>
          <w:szCs w:val="24"/>
        </w:rPr>
      </w:pPr>
    </w:p>
    <w:p w:rsidR="00B217B8" w:rsidRPr="0073455E" w:rsidRDefault="00827F0A" w:rsidP="0073455E">
      <w:pPr>
        <w:spacing w:after="0" w:line="240" w:lineRule="auto"/>
        <w:rPr>
          <w:rFonts w:ascii="Times New Roman" w:hAnsi="Times New Roman" w:cs="Times New Roman"/>
          <w:sz w:val="24"/>
          <w:szCs w:val="24"/>
        </w:rPr>
      </w:pPr>
      <w:r>
        <w:rPr>
          <w:rFonts w:ascii="Times New Roman" w:hAnsi="Times New Roman" w:cs="Times New Roman"/>
          <w:sz w:val="24"/>
          <w:szCs w:val="24"/>
        </w:rPr>
        <w:t>Глава</w:t>
      </w:r>
      <w:r w:rsidR="001E1EBA" w:rsidRPr="0073455E">
        <w:rPr>
          <w:rFonts w:ascii="Times New Roman" w:hAnsi="Times New Roman" w:cs="Times New Roman"/>
          <w:sz w:val="24"/>
          <w:szCs w:val="24"/>
        </w:rPr>
        <w:t xml:space="preserve"> Кривошеинского района</w:t>
      </w:r>
      <w:r w:rsidR="004F46AA">
        <w:rPr>
          <w:rFonts w:ascii="Times New Roman" w:hAnsi="Times New Roman" w:cs="Times New Roman"/>
          <w:sz w:val="24"/>
          <w:szCs w:val="24"/>
        </w:rPr>
        <w:tab/>
      </w:r>
      <w:r w:rsidR="004F46AA">
        <w:rPr>
          <w:rFonts w:ascii="Times New Roman" w:hAnsi="Times New Roman" w:cs="Times New Roman"/>
          <w:sz w:val="24"/>
          <w:szCs w:val="24"/>
        </w:rPr>
        <w:tab/>
      </w:r>
      <w:r w:rsidR="004F46AA">
        <w:rPr>
          <w:rFonts w:ascii="Times New Roman" w:hAnsi="Times New Roman" w:cs="Times New Roman"/>
          <w:sz w:val="24"/>
          <w:szCs w:val="24"/>
        </w:rPr>
        <w:tab/>
      </w:r>
      <w:r w:rsidR="004F46AA">
        <w:rPr>
          <w:rFonts w:ascii="Times New Roman" w:hAnsi="Times New Roman" w:cs="Times New Roman"/>
          <w:sz w:val="24"/>
          <w:szCs w:val="24"/>
        </w:rPr>
        <w:tab/>
      </w:r>
      <w:r w:rsidR="004F46AA">
        <w:rPr>
          <w:rFonts w:ascii="Times New Roman" w:hAnsi="Times New Roman" w:cs="Times New Roman"/>
          <w:sz w:val="24"/>
          <w:szCs w:val="24"/>
        </w:rPr>
        <w:tab/>
      </w:r>
      <w:r w:rsidR="004F46AA">
        <w:rPr>
          <w:rFonts w:ascii="Times New Roman" w:hAnsi="Times New Roman" w:cs="Times New Roman"/>
          <w:sz w:val="24"/>
          <w:szCs w:val="24"/>
        </w:rPr>
        <w:tab/>
      </w:r>
      <w:r w:rsidR="00114B42">
        <w:rPr>
          <w:rFonts w:ascii="Times New Roman" w:hAnsi="Times New Roman" w:cs="Times New Roman"/>
          <w:sz w:val="24"/>
          <w:szCs w:val="24"/>
        </w:rPr>
        <w:t xml:space="preserve">           </w:t>
      </w:r>
      <w:r w:rsidR="00F35CD3">
        <w:rPr>
          <w:rFonts w:ascii="Times New Roman" w:hAnsi="Times New Roman" w:cs="Times New Roman"/>
          <w:sz w:val="24"/>
          <w:szCs w:val="24"/>
        </w:rPr>
        <w:t xml:space="preserve">         </w:t>
      </w:r>
      <w:r w:rsidR="00114B42">
        <w:rPr>
          <w:rFonts w:ascii="Times New Roman" w:hAnsi="Times New Roman" w:cs="Times New Roman"/>
          <w:sz w:val="24"/>
          <w:szCs w:val="24"/>
        </w:rPr>
        <w:t xml:space="preserve"> </w:t>
      </w:r>
      <w:r>
        <w:rPr>
          <w:rFonts w:ascii="Times New Roman" w:hAnsi="Times New Roman" w:cs="Times New Roman"/>
          <w:sz w:val="24"/>
          <w:szCs w:val="24"/>
        </w:rPr>
        <w:t>А. Н. Коломин</w:t>
      </w:r>
    </w:p>
    <w:p w:rsidR="00740B02" w:rsidRPr="0073455E" w:rsidRDefault="00740B02" w:rsidP="0073455E">
      <w:pPr>
        <w:spacing w:after="0" w:line="240" w:lineRule="auto"/>
        <w:rPr>
          <w:rFonts w:ascii="Times New Roman" w:hAnsi="Times New Roman" w:cs="Times New Roman"/>
          <w:sz w:val="24"/>
          <w:szCs w:val="24"/>
        </w:rPr>
      </w:pPr>
    </w:p>
    <w:p w:rsidR="00740B02" w:rsidRPr="0073455E" w:rsidRDefault="00740B02" w:rsidP="0073455E">
      <w:pPr>
        <w:spacing w:after="0" w:line="240" w:lineRule="auto"/>
        <w:rPr>
          <w:rFonts w:ascii="Times New Roman" w:hAnsi="Times New Roman" w:cs="Times New Roman"/>
          <w:sz w:val="24"/>
          <w:szCs w:val="24"/>
        </w:rPr>
      </w:pPr>
    </w:p>
    <w:p w:rsidR="00740B02" w:rsidRPr="0073455E" w:rsidRDefault="00740B02" w:rsidP="0073455E">
      <w:pPr>
        <w:spacing w:after="0" w:line="240" w:lineRule="auto"/>
        <w:rPr>
          <w:rFonts w:ascii="Times New Roman" w:hAnsi="Times New Roman" w:cs="Times New Roman"/>
          <w:sz w:val="24"/>
          <w:szCs w:val="24"/>
        </w:rPr>
      </w:pPr>
    </w:p>
    <w:p w:rsidR="00740B02" w:rsidRDefault="00740B02" w:rsidP="0073455E">
      <w:pPr>
        <w:spacing w:after="0" w:line="240" w:lineRule="auto"/>
        <w:rPr>
          <w:rFonts w:ascii="Times New Roman" w:hAnsi="Times New Roman" w:cs="Times New Roman"/>
          <w:sz w:val="24"/>
          <w:szCs w:val="24"/>
        </w:rPr>
      </w:pPr>
    </w:p>
    <w:p w:rsidR="004F46AA" w:rsidRDefault="004F46AA" w:rsidP="0073455E">
      <w:pPr>
        <w:spacing w:after="0" w:line="240" w:lineRule="auto"/>
        <w:rPr>
          <w:rFonts w:ascii="Times New Roman" w:hAnsi="Times New Roman" w:cs="Times New Roman"/>
          <w:sz w:val="24"/>
          <w:szCs w:val="24"/>
        </w:rPr>
      </w:pPr>
    </w:p>
    <w:p w:rsidR="00F35CD3" w:rsidRDefault="00F35CD3" w:rsidP="0073455E">
      <w:pPr>
        <w:spacing w:after="0" w:line="240" w:lineRule="auto"/>
        <w:rPr>
          <w:rFonts w:ascii="Times New Roman" w:hAnsi="Times New Roman" w:cs="Times New Roman"/>
          <w:sz w:val="24"/>
          <w:szCs w:val="24"/>
        </w:rPr>
      </w:pPr>
    </w:p>
    <w:p w:rsidR="00F35CD3" w:rsidRDefault="00F35CD3" w:rsidP="0073455E">
      <w:pPr>
        <w:spacing w:after="0" w:line="240" w:lineRule="auto"/>
        <w:rPr>
          <w:rFonts w:ascii="Times New Roman" w:hAnsi="Times New Roman" w:cs="Times New Roman"/>
          <w:sz w:val="24"/>
          <w:szCs w:val="24"/>
        </w:rPr>
      </w:pPr>
    </w:p>
    <w:p w:rsidR="00F35CD3" w:rsidRDefault="00F35CD3" w:rsidP="0073455E">
      <w:pPr>
        <w:spacing w:after="0" w:line="240" w:lineRule="auto"/>
        <w:rPr>
          <w:rFonts w:ascii="Times New Roman" w:hAnsi="Times New Roman" w:cs="Times New Roman"/>
          <w:sz w:val="24"/>
          <w:szCs w:val="24"/>
        </w:rPr>
      </w:pPr>
    </w:p>
    <w:p w:rsidR="00F35CD3" w:rsidRDefault="00F35CD3" w:rsidP="0073455E">
      <w:pPr>
        <w:spacing w:after="0" w:line="240" w:lineRule="auto"/>
        <w:rPr>
          <w:rFonts w:ascii="Times New Roman" w:hAnsi="Times New Roman" w:cs="Times New Roman"/>
          <w:sz w:val="24"/>
          <w:szCs w:val="24"/>
        </w:rPr>
      </w:pPr>
    </w:p>
    <w:p w:rsidR="00F35CD3" w:rsidRPr="0073455E" w:rsidRDefault="00F35CD3" w:rsidP="0073455E">
      <w:pPr>
        <w:spacing w:after="0" w:line="240" w:lineRule="auto"/>
        <w:rPr>
          <w:rFonts w:ascii="Times New Roman" w:hAnsi="Times New Roman" w:cs="Times New Roman"/>
          <w:sz w:val="24"/>
          <w:szCs w:val="24"/>
        </w:rPr>
      </w:pPr>
    </w:p>
    <w:p w:rsidR="00B217B8" w:rsidRPr="004F46AA" w:rsidRDefault="00B217B8" w:rsidP="0073455E">
      <w:pPr>
        <w:spacing w:after="0" w:line="240" w:lineRule="auto"/>
        <w:rPr>
          <w:rFonts w:ascii="Times New Roman" w:hAnsi="Times New Roman" w:cs="Times New Roman"/>
          <w:sz w:val="20"/>
          <w:szCs w:val="20"/>
        </w:rPr>
      </w:pPr>
      <w:r w:rsidRPr="004F46AA">
        <w:rPr>
          <w:rFonts w:ascii="Times New Roman" w:hAnsi="Times New Roman" w:cs="Times New Roman"/>
          <w:sz w:val="20"/>
          <w:szCs w:val="20"/>
        </w:rPr>
        <w:t>Петроченко Александр Леонидович</w:t>
      </w:r>
    </w:p>
    <w:p w:rsidR="00B217B8" w:rsidRPr="004F46AA" w:rsidRDefault="004F46AA" w:rsidP="0073455E">
      <w:pPr>
        <w:spacing w:after="0" w:line="240" w:lineRule="auto"/>
        <w:rPr>
          <w:rFonts w:ascii="Times New Roman" w:hAnsi="Times New Roman" w:cs="Times New Roman"/>
          <w:sz w:val="20"/>
          <w:szCs w:val="20"/>
        </w:rPr>
      </w:pPr>
      <w:r>
        <w:rPr>
          <w:rFonts w:ascii="Times New Roman" w:hAnsi="Times New Roman" w:cs="Times New Roman"/>
          <w:sz w:val="20"/>
          <w:szCs w:val="20"/>
        </w:rPr>
        <w:t>8 (38-251) </w:t>
      </w:r>
      <w:r w:rsidR="00B217B8" w:rsidRPr="004F46AA">
        <w:rPr>
          <w:rFonts w:ascii="Times New Roman" w:hAnsi="Times New Roman" w:cs="Times New Roman"/>
          <w:sz w:val="20"/>
          <w:szCs w:val="20"/>
        </w:rPr>
        <w:t>2-17-63</w:t>
      </w:r>
    </w:p>
    <w:p w:rsidR="00B217B8" w:rsidRDefault="00B217B8" w:rsidP="0073455E">
      <w:pPr>
        <w:spacing w:after="0" w:line="240" w:lineRule="auto"/>
        <w:rPr>
          <w:rFonts w:ascii="Times New Roman" w:hAnsi="Times New Roman" w:cs="Times New Roman"/>
          <w:sz w:val="20"/>
          <w:szCs w:val="20"/>
        </w:rPr>
      </w:pPr>
    </w:p>
    <w:p w:rsidR="00827F0A" w:rsidRDefault="00827F0A" w:rsidP="0073455E">
      <w:pPr>
        <w:spacing w:after="0" w:line="240" w:lineRule="auto"/>
        <w:rPr>
          <w:rFonts w:ascii="Times New Roman" w:hAnsi="Times New Roman" w:cs="Times New Roman"/>
          <w:sz w:val="20"/>
          <w:szCs w:val="20"/>
        </w:rPr>
      </w:pPr>
    </w:p>
    <w:p w:rsidR="00E21F68" w:rsidRPr="004F46AA" w:rsidRDefault="004F46AA" w:rsidP="0073455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Прокуратура, </w:t>
      </w:r>
      <w:r w:rsidR="00E21F68" w:rsidRPr="004F46AA">
        <w:rPr>
          <w:rFonts w:ascii="Times New Roman" w:hAnsi="Times New Roman" w:cs="Times New Roman"/>
          <w:sz w:val="20"/>
          <w:szCs w:val="20"/>
        </w:rPr>
        <w:t>Управление Финансов</w:t>
      </w:r>
      <w:r>
        <w:rPr>
          <w:rFonts w:ascii="Times New Roman" w:hAnsi="Times New Roman" w:cs="Times New Roman"/>
          <w:sz w:val="20"/>
          <w:szCs w:val="20"/>
        </w:rPr>
        <w:t>, Экономический отдел</w:t>
      </w:r>
      <w:bookmarkStart w:id="0" w:name="_GoBack"/>
      <w:bookmarkEnd w:id="0"/>
    </w:p>
    <w:p w:rsidR="00365024" w:rsidRDefault="00365024" w:rsidP="0036502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Утверждено: </w:t>
      </w:r>
    </w:p>
    <w:p w:rsidR="00365024" w:rsidRDefault="00365024" w:rsidP="0036502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p>
    <w:p w:rsidR="00365024" w:rsidRDefault="00365024" w:rsidP="0036502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Кривошеинского района от </w:t>
      </w:r>
    </w:p>
    <w:p w:rsidR="00365024" w:rsidRDefault="00365024" w:rsidP="00877762">
      <w:pPr>
        <w:spacing w:after="0" w:line="240" w:lineRule="auto"/>
        <w:ind w:left="6372" w:firstLine="708"/>
        <w:rPr>
          <w:rFonts w:ascii="Times New Roman" w:hAnsi="Times New Roman" w:cs="Times New Roman"/>
          <w:sz w:val="24"/>
          <w:szCs w:val="24"/>
        </w:rPr>
      </w:pPr>
      <w:r>
        <w:rPr>
          <w:rFonts w:ascii="Times New Roman" w:hAnsi="Times New Roman" w:cs="Times New Roman"/>
          <w:sz w:val="24"/>
          <w:szCs w:val="24"/>
        </w:rPr>
        <w:t xml:space="preserve"> </w:t>
      </w:r>
      <w:r w:rsidR="00877762">
        <w:rPr>
          <w:rFonts w:ascii="Times New Roman" w:hAnsi="Times New Roman" w:cs="Times New Roman"/>
          <w:sz w:val="24"/>
          <w:szCs w:val="24"/>
        </w:rPr>
        <w:t xml:space="preserve">             </w:t>
      </w:r>
      <w:r w:rsidR="00B11B06">
        <w:rPr>
          <w:rFonts w:ascii="Times New Roman" w:hAnsi="Times New Roman" w:cs="Times New Roman"/>
          <w:sz w:val="24"/>
          <w:szCs w:val="24"/>
        </w:rPr>
        <w:t>09.09</w:t>
      </w:r>
      <w:r>
        <w:rPr>
          <w:rFonts w:ascii="Times New Roman" w:hAnsi="Times New Roman" w:cs="Times New Roman"/>
          <w:sz w:val="24"/>
          <w:szCs w:val="24"/>
        </w:rPr>
        <w:t xml:space="preserve">.2024г. № </w:t>
      </w:r>
      <w:r w:rsidR="00877762">
        <w:rPr>
          <w:rFonts w:ascii="Times New Roman" w:hAnsi="Times New Roman" w:cs="Times New Roman"/>
          <w:sz w:val="24"/>
          <w:szCs w:val="24"/>
        </w:rPr>
        <w:t>4</w:t>
      </w:r>
      <w:r w:rsidR="00B11B06">
        <w:rPr>
          <w:rFonts w:ascii="Times New Roman" w:hAnsi="Times New Roman" w:cs="Times New Roman"/>
          <w:sz w:val="24"/>
          <w:szCs w:val="24"/>
        </w:rPr>
        <w:t>84</w:t>
      </w:r>
      <w:r>
        <w:rPr>
          <w:rFonts w:ascii="Times New Roman" w:hAnsi="Times New Roman" w:cs="Times New Roman"/>
          <w:sz w:val="24"/>
          <w:szCs w:val="24"/>
        </w:rPr>
        <w:t xml:space="preserve">     </w:t>
      </w:r>
    </w:p>
    <w:p w:rsidR="00365024" w:rsidRDefault="00365024" w:rsidP="00365024">
      <w:pPr>
        <w:spacing w:after="0" w:line="240" w:lineRule="auto"/>
        <w:jc w:val="right"/>
        <w:rPr>
          <w:rFonts w:ascii="Times New Roman" w:hAnsi="Times New Roman" w:cs="Times New Roman"/>
          <w:sz w:val="24"/>
          <w:szCs w:val="24"/>
        </w:rPr>
      </w:pPr>
    </w:p>
    <w:p w:rsidR="00365024" w:rsidRDefault="00365024" w:rsidP="00365024">
      <w:pPr>
        <w:spacing w:after="0" w:line="240" w:lineRule="auto"/>
        <w:jc w:val="center"/>
        <w:rPr>
          <w:rFonts w:ascii="Times New Roman" w:hAnsi="Times New Roman" w:cs="Times New Roman"/>
          <w:sz w:val="24"/>
          <w:szCs w:val="24"/>
        </w:rPr>
      </w:pPr>
    </w:p>
    <w:p w:rsidR="00365024" w:rsidRDefault="00365024" w:rsidP="00365024">
      <w:pPr>
        <w:spacing w:after="0" w:line="240" w:lineRule="auto"/>
        <w:jc w:val="center"/>
        <w:rPr>
          <w:rFonts w:ascii="Times New Roman" w:hAnsi="Times New Roman" w:cs="Times New Roman"/>
          <w:sz w:val="24"/>
          <w:szCs w:val="24"/>
        </w:rPr>
      </w:pPr>
    </w:p>
    <w:p w:rsidR="00365024" w:rsidRDefault="00365024" w:rsidP="00365024">
      <w:pPr>
        <w:spacing w:after="0" w:line="240" w:lineRule="auto"/>
        <w:jc w:val="center"/>
        <w:rPr>
          <w:rFonts w:ascii="Times New Roman" w:hAnsi="Times New Roman" w:cs="Times New Roman"/>
          <w:sz w:val="24"/>
          <w:szCs w:val="24"/>
        </w:rPr>
      </w:pPr>
    </w:p>
    <w:p w:rsidR="00365024" w:rsidRDefault="00365024" w:rsidP="00365024">
      <w:pPr>
        <w:spacing w:after="0" w:line="240" w:lineRule="auto"/>
        <w:jc w:val="center"/>
        <w:rPr>
          <w:rFonts w:ascii="Times New Roman" w:hAnsi="Times New Roman" w:cs="Times New Roman"/>
          <w:sz w:val="24"/>
          <w:szCs w:val="24"/>
        </w:rPr>
      </w:pPr>
    </w:p>
    <w:p w:rsidR="00365024" w:rsidRDefault="00365024" w:rsidP="00365024">
      <w:pPr>
        <w:spacing w:after="0" w:line="240" w:lineRule="auto"/>
        <w:jc w:val="center"/>
        <w:rPr>
          <w:rFonts w:ascii="Times New Roman" w:hAnsi="Times New Roman" w:cs="Times New Roman"/>
          <w:sz w:val="24"/>
          <w:szCs w:val="24"/>
        </w:rPr>
      </w:pPr>
    </w:p>
    <w:p w:rsidR="00365024" w:rsidRDefault="00365024" w:rsidP="00365024">
      <w:pPr>
        <w:spacing w:after="0" w:line="240" w:lineRule="auto"/>
        <w:jc w:val="center"/>
        <w:rPr>
          <w:rFonts w:ascii="Times New Roman" w:hAnsi="Times New Roman" w:cs="Times New Roman"/>
          <w:sz w:val="24"/>
          <w:szCs w:val="24"/>
        </w:rPr>
      </w:pPr>
    </w:p>
    <w:p w:rsidR="00365024" w:rsidRPr="00365024" w:rsidRDefault="00365024" w:rsidP="003650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Муниципальная программа «Управление муниципальным имуществом и земельными ресурсами на территории Кривошеинского района на 2025-2027 годы»</w:t>
      </w: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jc w:val="center"/>
        <w:rPr>
          <w:rFonts w:ascii="Times New Roman" w:hAnsi="Times New Roman" w:cs="Times New Roman"/>
          <w:sz w:val="40"/>
          <w:szCs w:val="40"/>
        </w:rPr>
      </w:pPr>
    </w:p>
    <w:p w:rsidR="00365024" w:rsidRDefault="00365024" w:rsidP="00365024">
      <w:pPr>
        <w:spacing w:after="0" w:line="240" w:lineRule="auto"/>
        <w:ind w:left="5664" w:firstLine="708"/>
        <w:rPr>
          <w:rFonts w:ascii="Times New Roman" w:hAnsi="Times New Roman" w:cs="Times New Roman"/>
          <w:sz w:val="24"/>
          <w:szCs w:val="24"/>
        </w:rPr>
      </w:pPr>
    </w:p>
    <w:p w:rsidR="00365024" w:rsidRDefault="00365024" w:rsidP="00365024">
      <w:pPr>
        <w:spacing w:after="0" w:line="240" w:lineRule="auto"/>
        <w:ind w:left="5664" w:firstLine="708"/>
        <w:rPr>
          <w:rFonts w:ascii="Times New Roman" w:hAnsi="Times New Roman" w:cs="Times New Roman"/>
          <w:sz w:val="24"/>
          <w:szCs w:val="24"/>
        </w:rPr>
      </w:pPr>
    </w:p>
    <w:p w:rsidR="00365024" w:rsidRDefault="00365024" w:rsidP="003650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Кривошеино 2024</w:t>
      </w:r>
    </w:p>
    <w:p w:rsidR="00EB115F" w:rsidRPr="0073455E" w:rsidRDefault="005C21DD" w:rsidP="004F46AA">
      <w:pPr>
        <w:spacing w:before="480" w:after="0" w:line="240" w:lineRule="auto"/>
        <w:jc w:val="center"/>
        <w:rPr>
          <w:rFonts w:ascii="Times New Roman" w:hAnsi="Times New Roman" w:cs="Times New Roman"/>
          <w:sz w:val="24"/>
          <w:szCs w:val="24"/>
        </w:rPr>
      </w:pPr>
      <w:r w:rsidRPr="0073455E">
        <w:rPr>
          <w:rFonts w:ascii="Times New Roman" w:hAnsi="Times New Roman" w:cs="Times New Roman"/>
          <w:sz w:val="24"/>
          <w:szCs w:val="24"/>
        </w:rPr>
        <w:lastRenderedPageBreak/>
        <w:t>Паспорт м</w:t>
      </w:r>
      <w:r w:rsidR="00EB115F" w:rsidRPr="0073455E">
        <w:rPr>
          <w:rFonts w:ascii="Times New Roman" w:hAnsi="Times New Roman" w:cs="Times New Roman"/>
          <w:sz w:val="24"/>
          <w:szCs w:val="24"/>
        </w:rPr>
        <w:t>униципальн</w:t>
      </w:r>
      <w:r w:rsidRPr="0073455E">
        <w:rPr>
          <w:rFonts w:ascii="Times New Roman" w:hAnsi="Times New Roman" w:cs="Times New Roman"/>
          <w:sz w:val="24"/>
          <w:szCs w:val="24"/>
        </w:rPr>
        <w:t>ой</w:t>
      </w:r>
      <w:r w:rsidR="00EB115F" w:rsidRPr="0073455E">
        <w:rPr>
          <w:rFonts w:ascii="Times New Roman" w:hAnsi="Times New Roman" w:cs="Times New Roman"/>
          <w:sz w:val="24"/>
          <w:szCs w:val="24"/>
        </w:rPr>
        <w:t xml:space="preserve"> программ</w:t>
      </w:r>
      <w:r w:rsidRPr="0073455E">
        <w:rPr>
          <w:rFonts w:ascii="Times New Roman" w:hAnsi="Times New Roman" w:cs="Times New Roman"/>
          <w:sz w:val="24"/>
          <w:szCs w:val="24"/>
        </w:rPr>
        <w:t>ы</w:t>
      </w:r>
    </w:p>
    <w:p w:rsidR="00EB115F" w:rsidRDefault="00EB115F" w:rsidP="002D0A81">
      <w:pPr>
        <w:spacing w:after="120" w:line="240" w:lineRule="auto"/>
        <w:ind w:left="454" w:right="454"/>
        <w:jc w:val="center"/>
        <w:rPr>
          <w:rFonts w:ascii="Times New Roman" w:hAnsi="Times New Roman" w:cs="Times New Roman"/>
          <w:sz w:val="24"/>
          <w:szCs w:val="24"/>
        </w:rPr>
      </w:pPr>
      <w:r w:rsidRPr="0073455E">
        <w:rPr>
          <w:rFonts w:ascii="Times New Roman" w:hAnsi="Times New Roman" w:cs="Times New Roman"/>
          <w:sz w:val="24"/>
          <w:szCs w:val="24"/>
        </w:rPr>
        <w:t>«</w:t>
      </w:r>
      <w:r w:rsidR="00B04D38" w:rsidRPr="0073455E">
        <w:rPr>
          <w:rFonts w:ascii="Times New Roman" w:hAnsi="Times New Roman" w:cs="Times New Roman"/>
          <w:sz w:val="24"/>
          <w:szCs w:val="24"/>
        </w:rPr>
        <w:t xml:space="preserve">Управление муниципальным имуществом </w:t>
      </w:r>
      <w:r w:rsidR="00B04D38">
        <w:rPr>
          <w:rFonts w:ascii="Times New Roman" w:hAnsi="Times New Roman" w:cs="Times New Roman"/>
          <w:sz w:val="24"/>
          <w:szCs w:val="24"/>
        </w:rPr>
        <w:t>и земельными ресурсами на территории Кривошеинского района на 202</w:t>
      </w:r>
      <w:r w:rsidR="00827F0A">
        <w:rPr>
          <w:rFonts w:ascii="Times New Roman" w:hAnsi="Times New Roman" w:cs="Times New Roman"/>
          <w:sz w:val="24"/>
          <w:szCs w:val="24"/>
        </w:rPr>
        <w:t>5</w:t>
      </w:r>
      <w:r w:rsidR="00B04D38" w:rsidRPr="0073455E">
        <w:rPr>
          <w:rFonts w:ascii="Times New Roman" w:hAnsi="Times New Roman" w:cs="Times New Roman"/>
          <w:sz w:val="24"/>
          <w:szCs w:val="24"/>
        </w:rPr>
        <w:t>-202</w:t>
      </w:r>
      <w:r w:rsidR="00827F0A">
        <w:rPr>
          <w:rFonts w:ascii="Times New Roman" w:hAnsi="Times New Roman" w:cs="Times New Roman"/>
          <w:sz w:val="24"/>
          <w:szCs w:val="24"/>
        </w:rPr>
        <w:t>7</w:t>
      </w:r>
      <w:r w:rsidR="00B04D38" w:rsidRPr="0073455E">
        <w:rPr>
          <w:rFonts w:ascii="Times New Roman" w:hAnsi="Times New Roman" w:cs="Times New Roman"/>
          <w:sz w:val="24"/>
          <w:szCs w:val="24"/>
        </w:rPr>
        <w:t xml:space="preserve"> годы</w:t>
      </w:r>
      <w:r w:rsidR="00CA72B2" w:rsidRPr="0073455E">
        <w:rPr>
          <w:rFonts w:ascii="Times New Roman" w:hAnsi="Times New Roman" w:cs="Times New Roman"/>
          <w:sz w:val="24"/>
          <w:szCs w:val="24"/>
        </w:rPr>
        <w:t>»</w:t>
      </w:r>
    </w:p>
    <w:tbl>
      <w:tblPr>
        <w:tblW w:w="496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4"/>
        <w:gridCol w:w="3053"/>
        <w:gridCol w:w="1329"/>
        <w:gridCol w:w="1329"/>
        <w:gridCol w:w="1329"/>
        <w:gridCol w:w="1327"/>
      </w:tblGrid>
      <w:tr w:rsidR="00B86E8E" w:rsidRPr="00200F1E" w:rsidTr="000349D1">
        <w:trPr>
          <w:cantSplit/>
          <w:trHeight w:val="283"/>
        </w:trPr>
        <w:tc>
          <w:tcPr>
            <w:tcW w:w="813" w:type="pct"/>
            <w:vAlign w:val="center"/>
          </w:tcPr>
          <w:p w:rsidR="00B86E8E" w:rsidRPr="00200F1E" w:rsidRDefault="00B86E8E" w:rsidP="00E345C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200F1E">
              <w:rPr>
                <w:rFonts w:ascii="Times New Roman" w:hAnsi="Times New Roman" w:cs="Times New Roman"/>
                <w:sz w:val="24"/>
                <w:szCs w:val="24"/>
              </w:rPr>
              <w:t>программы</w:t>
            </w:r>
          </w:p>
        </w:tc>
        <w:tc>
          <w:tcPr>
            <w:tcW w:w="4187" w:type="pct"/>
            <w:gridSpan w:val="5"/>
            <w:vAlign w:val="center"/>
          </w:tcPr>
          <w:p w:rsidR="00B86E8E" w:rsidRPr="00200F1E" w:rsidRDefault="00B86E8E" w:rsidP="00827F0A">
            <w:pPr>
              <w:pStyle w:val="ConsPlusCell"/>
              <w:widowControl/>
              <w:snapToGrid w:val="0"/>
              <w:rPr>
                <w:rFonts w:ascii="Times New Roman" w:hAnsi="Times New Roman" w:cs="Times New Roman"/>
                <w:sz w:val="24"/>
                <w:szCs w:val="24"/>
              </w:rPr>
            </w:pPr>
            <w:r w:rsidRPr="00706585">
              <w:rPr>
                <w:rFonts w:ascii="Times New Roman" w:hAnsi="Times New Roman" w:cs="Times New Roman"/>
                <w:sz w:val="24"/>
                <w:szCs w:val="24"/>
              </w:rPr>
              <w:t>«</w:t>
            </w:r>
            <w:r w:rsidR="00B04D38" w:rsidRPr="0073455E">
              <w:rPr>
                <w:rFonts w:ascii="Times New Roman" w:hAnsi="Times New Roman" w:cs="Times New Roman"/>
                <w:sz w:val="24"/>
                <w:szCs w:val="24"/>
              </w:rPr>
              <w:t xml:space="preserve">Управление муниципальным имуществом </w:t>
            </w:r>
            <w:r w:rsidR="00B04D38">
              <w:rPr>
                <w:rFonts w:ascii="Times New Roman" w:hAnsi="Times New Roman" w:cs="Times New Roman"/>
                <w:sz w:val="24"/>
                <w:szCs w:val="24"/>
              </w:rPr>
              <w:t>и земельными ресурсами на территории Кривошеинского района на 202</w:t>
            </w:r>
            <w:r w:rsidR="00827F0A">
              <w:rPr>
                <w:rFonts w:ascii="Times New Roman" w:hAnsi="Times New Roman" w:cs="Times New Roman"/>
                <w:sz w:val="24"/>
                <w:szCs w:val="24"/>
              </w:rPr>
              <w:t>5</w:t>
            </w:r>
            <w:r w:rsidR="00B04D38" w:rsidRPr="0073455E">
              <w:rPr>
                <w:rFonts w:ascii="Times New Roman" w:hAnsi="Times New Roman" w:cs="Times New Roman"/>
                <w:sz w:val="24"/>
                <w:szCs w:val="24"/>
              </w:rPr>
              <w:t>-202</w:t>
            </w:r>
            <w:r w:rsidR="00827F0A">
              <w:rPr>
                <w:rFonts w:ascii="Times New Roman" w:hAnsi="Times New Roman" w:cs="Times New Roman"/>
                <w:sz w:val="24"/>
                <w:szCs w:val="24"/>
              </w:rPr>
              <w:t>7</w:t>
            </w:r>
            <w:r w:rsidR="00B04D38" w:rsidRPr="0073455E">
              <w:rPr>
                <w:rFonts w:ascii="Times New Roman" w:hAnsi="Times New Roman" w:cs="Times New Roman"/>
                <w:sz w:val="24"/>
                <w:szCs w:val="24"/>
              </w:rPr>
              <w:t xml:space="preserve"> годы</w:t>
            </w:r>
            <w:r w:rsidRPr="00706585">
              <w:rPr>
                <w:rFonts w:ascii="Times New Roman" w:hAnsi="Times New Roman" w:cs="Times New Roman"/>
                <w:sz w:val="24"/>
                <w:szCs w:val="24"/>
              </w:rPr>
              <w:t>»</w:t>
            </w:r>
          </w:p>
        </w:tc>
      </w:tr>
      <w:tr w:rsidR="00B86E8E" w:rsidRPr="00200F1E" w:rsidTr="000349D1">
        <w:trPr>
          <w:cantSplit/>
          <w:trHeight w:val="283"/>
        </w:trPr>
        <w:tc>
          <w:tcPr>
            <w:tcW w:w="813" w:type="pct"/>
            <w:vAlign w:val="center"/>
          </w:tcPr>
          <w:p w:rsidR="00B86E8E" w:rsidRPr="00200F1E" w:rsidRDefault="00B86E8E" w:rsidP="00E345C3">
            <w:pPr>
              <w:pStyle w:val="ConsPlusCell"/>
              <w:widowControl/>
              <w:snapToGrid w:val="0"/>
              <w:rPr>
                <w:rFonts w:ascii="Times New Roman" w:hAnsi="Times New Roman" w:cs="Times New Roman"/>
                <w:sz w:val="24"/>
                <w:szCs w:val="24"/>
              </w:rPr>
            </w:pPr>
            <w:r w:rsidRPr="00200F1E">
              <w:rPr>
                <w:rFonts w:ascii="Times New Roman" w:hAnsi="Times New Roman" w:cs="Times New Roman"/>
                <w:sz w:val="24"/>
                <w:szCs w:val="24"/>
              </w:rPr>
              <w:t xml:space="preserve">Основание для </w:t>
            </w:r>
            <w:r>
              <w:rPr>
                <w:rFonts w:ascii="Times New Roman" w:hAnsi="Times New Roman" w:cs="Times New Roman"/>
                <w:sz w:val="24"/>
                <w:szCs w:val="24"/>
              </w:rPr>
              <w:t>разработки программы</w:t>
            </w:r>
          </w:p>
        </w:tc>
        <w:tc>
          <w:tcPr>
            <w:tcW w:w="4187" w:type="pct"/>
            <w:gridSpan w:val="5"/>
            <w:vAlign w:val="center"/>
          </w:tcPr>
          <w:p w:rsidR="00827F0A" w:rsidRPr="0073455E" w:rsidRDefault="00B86E8E" w:rsidP="00827F0A">
            <w:pPr>
              <w:spacing w:after="0" w:line="240" w:lineRule="auto"/>
              <w:jc w:val="both"/>
              <w:rPr>
                <w:rFonts w:ascii="Times New Roman" w:hAnsi="Times New Roman" w:cs="Times New Roman"/>
                <w:sz w:val="24"/>
                <w:szCs w:val="24"/>
              </w:rPr>
            </w:pPr>
            <w:r w:rsidRPr="00706585">
              <w:rPr>
                <w:rFonts w:ascii="Times New Roman" w:hAnsi="Times New Roman" w:cs="Times New Roman"/>
                <w:sz w:val="24"/>
                <w:szCs w:val="24"/>
              </w:rPr>
              <w:t>Граждански</w:t>
            </w:r>
            <w:r>
              <w:rPr>
                <w:rFonts w:ascii="Times New Roman" w:hAnsi="Times New Roman" w:cs="Times New Roman"/>
                <w:sz w:val="24"/>
                <w:szCs w:val="24"/>
              </w:rPr>
              <w:t>й</w:t>
            </w:r>
            <w:r w:rsidRPr="00706585">
              <w:rPr>
                <w:rFonts w:ascii="Times New Roman" w:hAnsi="Times New Roman" w:cs="Times New Roman"/>
                <w:sz w:val="24"/>
                <w:szCs w:val="24"/>
              </w:rPr>
              <w:t xml:space="preserve"> кодекс Российской Федерации, ст. 179 Бюджетного кодекса Российской Федерации, Федеральны</w:t>
            </w:r>
            <w:r>
              <w:rPr>
                <w:rFonts w:ascii="Times New Roman" w:hAnsi="Times New Roman" w:cs="Times New Roman"/>
                <w:sz w:val="24"/>
                <w:szCs w:val="24"/>
              </w:rPr>
              <w:t>й</w:t>
            </w:r>
            <w:r w:rsidRPr="00706585">
              <w:rPr>
                <w:rFonts w:ascii="Times New Roman" w:hAnsi="Times New Roman" w:cs="Times New Roman"/>
                <w:sz w:val="24"/>
                <w:szCs w:val="24"/>
              </w:rPr>
              <w:t xml:space="preserve"> закон от 06 октября 2003 года № 131-ФЗ «Об общих принципах организации местного самоуправления в Российской Федерации», Федеральны</w:t>
            </w:r>
            <w:r>
              <w:rPr>
                <w:rFonts w:ascii="Times New Roman" w:hAnsi="Times New Roman" w:cs="Times New Roman"/>
                <w:sz w:val="24"/>
                <w:szCs w:val="24"/>
              </w:rPr>
              <w:t>й</w:t>
            </w:r>
            <w:r w:rsidRPr="00706585">
              <w:rPr>
                <w:rFonts w:ascii="Times New Roman" w:hAnsi="Times New Roman" w:cs="Times New Roman"/>
                <w:sz w:val="24"/>
                <w:szCs w:val="24"/>
              </w:rPr>
              <w:t xml:space="preserve"> закон от 21 декабря 2001 года № 178-ФЗ «О приватизации государственного и муниципального имущества»,</w:t>
            </w:r>
            <w:r>
              <w:rPr>
                <w:rFonts w:ascii="Times New Roman" w:hAnsi="Times New Roman" w:cs="Times New Roman"/>
                <w:sz w:val="24"/>
                <w:szCs w:val="24"/>
              </w:rPr>
              <w:t xml:space="preserve"> Постановление</w:t>
            </w:r>
            <w:r w:rsidRPr="00706585">
              <w:rPr>
                <w:rFonts w:ascii="Times New Roman" w:hAnsi="Times New Roman" w:cs="Times New Roman"/>
                <w:sz w:val="24"/>
                <w:szCs w:val="24"/>
              </w:rPr>
              <w:t xml:space="preserve"> Администрации Кривошеинского района </w:t>
            </w:r>
            <w:r w:rsidR="00827F0A">
              <w:rPr>
                <w:rFonts w:ascii="Times New Roman" w:hAnsi="Times New Roman" w:cs="Times New Roman"/>
                <w:sz w:val="24"/>
                <w:szCs w:val="24"/>
              </w:rPr>
              <w:t xml:space="preserve">от 10 октября 2022 </w:t>
            </w:r>
            <w:r w:rsidR="00827F0A" w:rsidRPr="0073455E">
              <w:rPr>
                <w:rFonts w:ascii="Times New Roman" w:hAnsi="Times New Roman" w:cs="Times New Roman"/>
                <w:sz w:val="24"/>
                <w:szCs w:val="24"/>
              </w:rPr>
              <w:t>№ 7</w:t>
            </w:r>
            <w:r w:rsidR="00827F0A">
              <w:rPr>
                <w:rFonts w:ascii="Times New Roman" w:hAnsi="Times New Roman" w:cs="Times New Roman"/>
                <w:sz w:val="24"/>
                <w:szCs w:val="24"/>
              </w:rPr>
              <w:t>01</w:t>
            </w:r>
            <w:r w:rsidR="00827F0A" w:rsidRPr="0073455E">
              <w:rPr>
                <w:rFonts w:ascii="Times New Roman" w:hAnsi="Times New Roman" w:cs="Times New Roman"/>
                <w:sz w:val="24"/>
                <w:szCs w:val="24"/>
              </w:rPr>
              <w:t xml:space="preserve"> «Об утверждении Порядка разработки, реализации и оценки эффективности муниципальных программ Кривошеинск</w:t>
            </w:r>
            <w:r w:rsidR="00827F0A">
              <w:rPr>
                <w:rFonts w:ascii="Times New Roman" w:hAnsi="Times New Roman" w:cs="Times New Roman"/>
                <w:sz w:val="24"/>
                <w:szCs w:val="24"/>
              </w:rPr>
              <w:t>ого</w:t>
            </w:r>
            <w:r w:rsidR="00827F0A" w:rsidRPr="0073455E">
              <w:rPr>
                <w:rFonts w:ascii="Times New Roman" w:hAnsi="Times New Roman" w:cs="Times New Roman"/>
                <w:sz w:val="24"/>
                <w:szCs w:val="24"/>
              </w:rPr>
              <w:t xml:space="preserve"> район</w:t>
            </w:r>
            <w:r w:rsidR="00827F0A">
              <w:rPr>
                <w:rFonts w:ascii="Times New Roman" w:hAnsi="Times New Roman" w:cs="Times New Roman"/>
                <w:sz w:val="24"/>
                <w:szCs w:val="24"/>
              </w:rPr>
              <w:t>а»</w:t>
            </w:r>
          </w:p>
          <w:p w:rsidR="00B86E8E" w:rsidRPr="00200F1E" w:rsidRDefault="00B86E8E" w:rsidP="00E345C3">
            <w:pPr>
              <w:pStyle w:val="ConsPlusCell"/>
              <w:widowControl/>
              <w:snapToGrid w:val="0"/>
              <w:rPr>
                <w:rFonts w:ascii="Times New Roman" w:hAnsi="Times New Roman" w:cs="Times New Roman"/>
                <w:sz w:val="24"/>
                <w:szCs w:val="24"/>
              </w:rPr>
            </w:pPr>
          </w:p>
        </w:tc>
      </w:tr>
      <w:tr w:rsidR="00B86E8E" w:rsidRPr="00200F1E" w:rsidTr="000349D1">
        <w:trPr>
          <w:cantSplit/>
          <w:trHeight w:val="283"/>
        </w:trPr>
        <w:tc>
          <w:tcPr>
            <w:tcW w:w="813" w:type="pct"/>
            <w:vAlign w:val="center"/>
          </w:tcPr>
          <w:p w:rsidR="00B86E8E" w:rsidRPr="00200F1E" w:rsidRDefault="00B86E8E" w:rsidP="00E345C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Заказчик </w:t>
            </w:r>
            <w:r w:rsidRPr="00200F1E">
              <w:rPr>
                <w:rFonts w:ascii="Times New Roman" w:hAnsi="Times New Roman" w:cs="Times New Roman"/>
                <w:sz w:val="24"/>
                <w:szCs w:val="24"/>
              </w:rPr>
              <w:t>программы</w:t>
            </w:r>
          </w:p>
        </w:tc>
        <w:tc>
          <w:tcPr>
            <w:tcW w:w="4187" w:type="pct"/>
            <w:gridSpan w:val="5"/>
            <w:vAlign w:val="center"/>
          </w:tcPr>
          <w:p w:rsidR="00B86E8E" w:rsidRPr="00200F1E" w:rsidRDefault="00B04D38" w:rsidP="00E345C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Администрация Кривошеинского района</w:t>
            </w:r>
          </w:p>
        </w:tc>
      </w:tr>
      <w:tr w:rsidR="00B86E8E" w:rsidRPr="00200F1E" w:rsidTr="000349D1">
        <w:trPr>
          <w:cantSplit/>
          <w:trHeight w:val="283"/>
        </w:trPr>
        <w:tc>
          <w:tcPr>
            <w:tcW w:w="813" w:type="pct"/>
            <w:vAlign w:val="center"/>
          </w:tcPr>
          <w:p w:rsidR="00B86E8E" w:rsidRPr="00200F1E" w:rsidRDefault="00B86E8E" w:rsidP="00E345C3">
            <w:pPr>
              <w:pStyle w:val="ConsPlusCell"/>
              <w:widowControl/>
              <w:snapToGrid w:val="0"/>
              <w:rPr>
                <w:rFonts w:ascii="Times New Roman" w:hAnsi="Times New Roman" w:cs="Times New Roman"/>
                <w:sz w:val="24"/>
                <w:szCs w:val="24"/>
              </w:rPr>
            </w:pPr>
            <w:r w:rsidRPr="00200F1E">
              <w:rPr>
                <w:rFonts w:ascii="Times New Roman" w:hAnsi="Times New Roman" w:cs="Times New Roman"/>
                <w:sz w:val="24"/>
                <w:szCs w:val="24"/>
              </w:rPr>
              <w:t>Разработчик программы</w:t>
            </w:r>
          </w:p>
        </w:tc>
        <w:tc>
          <w:tcPr>
            <w:tcW w:w="4187" w:type="pct"/>
            <w:gridSpan w:val="5"/>
            <w:vAlign w:val="center"/>
          </w:tcPr>
          <w:p w:rsidR="00B86E8E" w:rsidRPr="00200F1E" w:rsidRDefault="00B86E8E" w:rsidP="00E345C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Экономический отдел Администрации Кривошеинского района</w:t>
            </w:r>
          </w:p>
        </w:tc>
      </w:tr>
      <w:tr w:rsidR="00B86E8E" w:rsidRPr="00200F1E" w:rsidTr="000349D1">
        <w:trPr>
          <w:cantSplit/>
          <w:trHeight w:val="283"/>
        </w:trPr>
        <w:tc>
          <w:tcPr>
            <w:tcW w:w="813" w:type="pct"/>
            <w:vAlign w:val="center"/>
          </w:tcPr>
          <w:p w:rsidR="00B86E8E" w:rsidRPr="00200F1E" w:rsidRDefault="00B86E8E" w:rsidP="00E345C3">
            <w:pPr>
              <w:pStyle w:val="ConsPlusCell"/>
              <w:widowControl/>
              <w:snapToGrid w:val="0"/>
              <w:rPr>
                <w:rFonts w:ascii="Times New Roman" w:hAnsi="Times New Roman" w:cs="Times New Roman"/>
                <w:sz w:val="24"/>
                <w:szCs w:val="24"/>
              </w:rPr>
            </w:pPr>
            <w:r w:rsidRPr="00200F1E">
              <w:rPr>
                <w:rFonts w:ascii="Times New Roman" w:hAnsi="Times New Roman" w:cs="Times New Roman"/>
                <w:sz w:val="24"/>
                <w:szCs w:val="24"/>
              </w:rPr>
              <w:t>Исполнители программы</w:t>
            </w:r>
          </w:p>
        </w:tc>
        <w:tc>
          <w:tcPr>
            <w:tcW w:w="4187" w:type="pct"/>
            <w:gridSpan w:val="5"/>
            <w:vAlign w:val="center"/>
          </w:tcPr>
          <w:p w:rsidR="00B86E8E" w:rsidRPr="00200F1E" w:rsidRDefault="00B86E8E" w:rsidP="00E345C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Экономический отдел Администрации Кривошеинского района</w:t>
            </w:r>
          </w:p>
        </w:tc>
      </w:tr>
      <w:tr w:rsidR="00B86E8E" w:rsidRPr="00200F1E" w:rsidTr="000349D1">
        <w:trPr>
          <w:cantSplit/>
          <w:trHeight w:val="283"/>
        </w:trPr>
        <w:tc>
          <w:tcPr>
            <w:tcW w:w="813" w:type="pct"/>
            <w:vAlign w:val="center"/>
          </w:tcPr>
          <w:p w:rsidR="00B86E8E" w:rsidRPr="00200F1E" w:rsidRDefault="00B86E8E" w:rsidP="00E345C3">
            <w:pPr>
              <w:pStyle w:val="ConsPlusCell"/>
              <w:widowControl/>
              <w:snapToGrid w:val="0"/>
              <w:rPr>
                <w:rFonts w:ascii="Times New Roman" w:hAnsi="Times New Roman" w:cs="Times New Roman"/>
                <w:sz w:val="24"/>
                <w:szCs w:val="24"/>
              </w:rPr>
            </w:pPr>
            <w:r w:rsidRPr="00200F1E">
              <w:rPr>
                <w:rFonts w:ascii="Times New Roman" w:hAnsi="Times New Roman" w:cs="Times New Roman"/>
                <w:sz w:val="24"/>
                <w:szCs w:val="24"/>
              </w:rPr>
              <w:t xml:space="preserve">Сроки (этапы) </w:t>
            </w:r>
            <w:r>
              <w:rPr>
                <w:rFonts w:ascii="Times New Roman" w:hAnsi="Times New Roman" w:cs="Times New Roman"/>
                <w:sz w:val="24"/>
                <w:szCs w:val="24"/>
              </w:rPr>
              <w:t xml:space="preserve">реализации </w:t>
            </w:r>
            <w:r w:rsidRPr="00200F1E">
              <w:rPr>
                <w:rFonts w:ascii="Times New Roman" w:hAnsi="Times New Roman" w:cs="Times New Roman"/>
                <w:sz w:val="24"/>
                <w:szCs w:val="24"/>
              </w:rPr>
              <w:t xml:space="preserve">программы (подпрограмм) </w:t>
            </w:r>
          </w:p>
        </w:tc>
        <w:tc>
          <w:tcPr>
            <w:tcW w:w="4187" w:type="pct"/>
            <w:gridSpan w:val="5"/>
            <w:vAlign w:val="center"/>
          </w:tcPr>
          <w:p w:rsidR="00B86E8E" w:rsidRPr="00200F1E" w:rsidRDefault="00B86E8E" w:rsidP="00827F0A">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202</w:t>
            </w:r>
            <w:r w:rsidR="00827F0A">
              <w:rPr>
                <w:rFonts w:ascii="Times New Roman" w:hAnsi="Times New Roman" w:cs="Times New Roman"/>
                <w:sz w:val="24"/>
                <w:szCs w:val="24"/>
              </w:rPr>
              <w:t>5</w:t>
            </w:r>
            <w:r>
              <w:rPr>
                <w:rFonts w:ascii="Times New Roman" w:hAnsi="Times New Roman" w:cs="Times New Roman"/>
                <w:sz w:val="24"/>
                <w:szCs w:val="24"/>
              </w:rPr>
              <w:t>-202</w:t>
            </w:r>
            <w:r w:rsidR="00827F0A">
              <w:rPr>
                <w:rFonts w:ascii="Times New Roman" w:hAnsi="Times New Roman" w:cs="Times New Roman"/>
                <w:sz w:val="24"/>
                <w:szCs w:val="24"/>
              </w:rPr>
              <w:t>7</w:t>
            </w:r>
            <w:r>
              <w:rPr>
                <w:rFonts w:ascii="Times New Roman" w:hAnsi="Times New Roman" w:cs="Times New Roman"/>
                <w:sz w:val="24"/>
                <w:szCs w:val="24"/>
              </w:rPr>
              <w:t xml:space="preserve"> годы</w:t>
            </w:r>
          </w:p>
        </w:tc>
      </w:tr>
      <w:tr w:rsidR="00B86E8E" w:rsidRPr="00200F1E" w:rsidTr="000349D1">
        <w:trPr>
          <w:cantSplit/>
          <w:trHeight w:val="283"/>
        </w:trPr>
        <w:tc>
          <w:tcPr>
            <w:tcW w:w="813" w:type="pct"/>
            <w:vAlign w:val="center"/>
          </w:tcPr>
          <w:p w:rsidR="00B86E8E" w:rsidRPr="00200F1E" w:rsidRDefault="00B86E8E" w:rsidP="00E345C3">
            <w:pPr>
              <w:pStyle w:val="ConsPlusCell"/>
              <w:widowControl/>
              <w:snapToGrid w:val="0"/>
              <w:rPr>
                <w:rFonts w:ascii="Times New Roman" w:hAnsi="Times New Roman" w:cs="Times New Roman"/>
                <w:sz w:val="24"/>
                <w:szCs w:val="24"/>
              </w:rPr>
            </w:pPr>
            <w:r w:rsidRPr="00200F1E">
              <w:rPr>
                <w:rFonts w:ascii="Times New Roman" w:hAnsi="Times New Roman" w:cs="Times New Roman"/>
                <w:sz w:val="24"/>
                <w:szCs w:val="24"/>
              </w:rPr>
              <w:t>Цель (цели) программы</w:t>
            </w:r>
          </w:p>
        </w:tc>
        <w:tc>
          <w:tcPr>
            <w:tcW w:w="4187" w:type="pct"/>
            <w:gridSpan w:val="5"/>
            <w:vAlign w:val="center"/>
          </w:tcPr>
          <w:p w:rsidR="00B86E8E" w:rsidRDefault="00B86E8E" w:rsidP="00E345C3">
            <w:pPr>
              <w:pStyle w:val="ConsPlusCell"/>
              <w:widowControl/>
              <w:snapToGrid w:val="0"/>
              <w:rPr>
                <w:rFonts w:ascii="Times New Roman" w:hAnsi="Times New Roman" w:cs="Times New Roman"/>
                <w:sz w:val="24"/>
                <w:szCs w:val="24"/>
              </w:rPr>
            </w:pPr>
            <w:r w:rsidRPr="00706585">
              <w:rPr>
                <w:rFonts w:ascii="Times New Roman" w:hAnsi="Times New Roman" w:cs="Times New Roman"/>
                <w:sz w:val="24"/>
                <w:szCs w:val="24"/>
              </w:rPr>
              <w:t>Эффективное управление и распоряжение муниципальным имуществом, обеспечение его сохранности и целевого использования</w:t>
            </w:r>
          </w:p>
          <w:p w:rsidR="00827F0A" w:rsidRPr="00200F1E" w:rsidRDefault="00827F0A" w:rsidP="00E345C3">
            <w:pPr>
              <w:pStyle w:val="ConsPlusCell"/>
              <w:widowControl/>
              <w:snapToGrid w:val="0"/>
              <w:rPr>
                <w:rFonts w:ascii="Times New Roman" w:hAnsi="Times New Roman" w:cs="Times New Roman"/>
                <w:sz w:val="24"/>
                <w:szCs w:val="24"/>
              </w:rPr>
            </w:pPr>
          </w:p>
        </w:tc>
      </w:tr>
      <w:tr w:rsidR="00B86E8E" w:rsidRPr="00200F1E" w:rsidTr="000349D1">
        <w:trPr>
          <w:cantSplit/>
          <w:trHeight w:val="283"/>
        </w:trPr>
        <w:tc>
          <w:tcPr>
            <w:tcW w:w="813" w:type="pct"/>
            <w:vAlign w:val="center"/>
          </w:tcPr>
          <w:p w:rsidR="00B86E8E" w:rsidRPr="00200F1E" w:rsidRDefault="00B86E8E" w:rsidP="00E345C3">
            <w:pPr>
              <w:pStyle w:val="ConsPlusCell"/>
              <w:widowControl/>
              <w:snapToGrid w:val="0"/>
              <w:rPr>
                <w:rFonts w:ascii="Times New Roman" w:hAnsi="Times New Roman" w:cs="Times New Roman"/>
                <w:sz w:val="24"/>
                <w:szCs w:val="24"/>
              </w:rPr>
            </w:pPr>
            <w:r w:rsidRPr="00200F1E">
              <w:rPr>
                <w:rFonts w:ascii="Times New Roman" w:hAnsi="Times New Roman" w:cs="Times New Roman"/>
                <w:sz w:val="24"/>
                <w:szCs w:val="24"/>
              </w:rPr>
              <w:t>Основные задачи</w:t>
            </w:r>
            <w:r>
              <w:rPr>
                <w:rFonts w:ascii="Times New Roman" w:hAnsi="Times New Roman" w:cs="Times New Roman"/>
                <w:sz w:val="24"/>
                <w:szCs w:val="24"/>
              </w:rPr>
              <w:t xml:space="preserve"> </w:t>
            </w:r>
            <w:r w:rsidRPr="00200F1E">
              <w:rPr>
                <w:rFonts w:ascii="Times New Roman" w:hAnsi="Times New Roman" w:cs="Times New Roman"/>
                <w:sz w:val="24"/>
                <w:szCs w:val="24"/>
              </w:rPr>
              <w:t>программы</w:t>
            </w:r>
          </w:p>
        </w:tc>
        <w:tc>
          <w:tcPr>
            <w:tcW w:w="4187" w:type="pct"/>
            <w:gridSpan w:val="5"/>
            <w:vAlign w:val="center"/>
          </w:tcPr>
          <w:p w:rsidR="00E271F0" w:rsidRDefault="00E271F0" w:rsidP="00B04D38">
            <w:pPr>
              <w:pStyle w:val="ConsPlusCell"/>
              <w:snapToGrid w:val="0"/>
              <w:rPr>
                <w:rFonts w:ascii="Times New Roman" w:hAnsi="Times New Roman" w:cs="Times New Roman"/>
                <w:sz w:val="24"/>
                <w:szCs w:val="24"/>
              </w:rPr>
            </w:pPr>
            <w:r w:rsidRPr="00E271F0">
              <w:rPr>
                <w:rFonts w:ascii="Times New Roman" w:hAnsi="Times New Roman" w:cs="Times New Roman"/>
                <w:sz w:val="24"/>
                <w:szCs w:val="24"/>
              </w:rPr>
              <w:t>1. </w:t>
            </w:r>
            <w:r w:rsidR="005B331F" w:rsidRPr="005B331F">
              <w:rPr>
                <w:rFonts w:ascii="Times New Roman" w:hAnsi="Times New Roman" w:cs="Times New Roman"/>
                <w:sz w:val="24"/>
                <w:szCs w:val="24"/>
              </w:rPr>
              <w:t>Совершенствование системы оказания муниципальных услуг в сфере земельно-имущественных отношений и исполнение административных регламентов.</w:t>
            </w:r>
          </w:p>
          <w:p w:rsidR="00E271F0" w:rsidRDefault="00E271F0" w:rsidP="00B04D38">
            <w:pPr>
              <w:pStyle w:val="ConsPlusCell"/>
              <w:snapToGrid w:val="0"/>
              <w:rPr>
                <w:rFonts w:ascii="Times New Roman" w:hAnsi="Times New Roman" w:cs="Times New Roman"/>
                <w:sz w:val="24"/>
                <w:szCs w:val="24"/>
              </w:rPr>
            </w:pPr>
            <w:r w:rsidRPr="00E271F0">
              <w:rPr>
                <w:rFonts w:ascii="Times New Roman" w:hAnsi="Times New Roman" w:cs="Times New Roman"/>
                <w:sz w:val="24"/>
                <w:szCs w:val="24"/>
              </w:rPr>
              <w:t>2. </w:t>
            </w:r>
            <w:r w:rsidR="005B331F" w:rsidRPr="005B331F">
              <w:rPr>
                <w:rFonts w:ascii="Times New Roman" w:hAnsi="Times New Roman" w:cs="Times New Roman"/>
                <w:sz w:val="24"/>
                <w:szCs w:val="24"/>
              </w:rPr>
              <w:t>Оформление права муниципальной собственности, вовлечение в оборот, использование и содержание муниципального имущества.</w:t>
            </w:r>
          </w:p>
          <w:p w:rsidR="00B86E8E" w:rsidRDefault="00E271F0" w:rsidP="00B04D38">
            <w:pPr>
              <w:pStyle w:val="ConsPlusCell"/>
              <w:snapToGrid w:val="0"/>
              <w:rPr>
                <w:rFonts w:ascii="Times New Roman" w:hAnsi="Times New Roman" w:cs="Times New Roman"/>
                <w:sz w:val="24"/>
                <w:szCs w:val="24"/>
              </w:rPr>
            </w:pPr>
            <w:r w:rsidRPr="00E271F0">
              <w:rPr>
                <w:rFonts w:ascii="Times New Roman" w:hAnsi="Times New Roman" w:cs="Times New Roman"/>
                <w:sz w:val="24"/>
                <w:szCs w:val="24"/>
              </w:rPr>
              <w:t>3. </w:t>
            </w:r>
            <w:r w:rsidR="005B331F" w:rsidRPr="005B331F">
              <w:rPr>
                <w:rFonts w:ascii="Times New Roman" w:hAnsi="Times New Roman" w:cs="Times New Roman"/>
                <w:sz w:val="24"/>
                <w:szCs w:val="24"/>
              </w:rPr>
              <w:t>Обеспечение учета и мониторинга муниципального имущества путем создания единой системы учета и управления муниципальным имуществом, осуществление сбора неналоговых доходов, консолидации и представления информации в отношении объектов муниципального имущества и земельных ресурсов.</w:t>
            </w:r>
          </w:p>
          <w:p w:rsidR="00827F0A" w:rsidRPr="00200F1E" w:rsidRDefault="00827F0A" w:rsidP="00B04D38">
            <w:pPr>
              <w:pStyle w:val="ConsPlusCell"/>
              <w:snapToGrid w:val="0"/>
              <w:rPr>
                <w:rFonts w:ascii="Times New Roman" w:hAnsi="Times New Roman" w:cs="Times New Roman"/>
                <w:sz w:val="24"/>
                <w:szCs w:val="24"/>
              </w:rPr>
            </w:pPr>
          </w:p>
        </w:tc>
      </w:tr>
      <w:tr w:rsidR="00B86E8E" w:rsidRPr="00200F1E" w:rsidTr="000349D1">
        <w:trPr>
          <w:cantSplit/>
          <w:trHeight w:val="283"/>
        </w:trPr>
        <w:tc>
          <w:tcPr>
            <w:tcW w:w="813" w:type="pct"/>
            <w:vAlign w:val="center"/>
          </w:tcPr>
          <w:p w:rsidR="00B86E8E" w:rsidRDefault="00B86E8E" w:rsidP="00E345C3">
            <w:pPr>
              <w:pStyle w:val="ConsPlusCell"/>
              <w:widowControl/>
              <w:snapToGrid w:val="0"/>
              <w:rPr>
                <w:rFonts w:ascii="Times New Roman" w:hAnsi="Times New Roman" w:cs="Times New Roman"/>
                <w:sz w:val="24"/>
                <w:szCs w:val="24"/>
              </w:rPr>
            </w:pPr>
            <w:r w:rsidRPr="00200F1E">
              <w:rPr>
                <w:rFonts w:ascii="Times New Roman" w:hAnsi="Times New Roman" w:cs="Times New Roman"/>
                <w:sz w:val="24"/>
                <w:szCs w:val="24"/>
              </w:rPr>
              <w:t xml:space="preserve">Перечень </w:t>
            </w:r>
            <w:r>
              <w:rPr>
                <w:rFonts w:ascii="Times New Roman" w:hAnsi="Times New Roman" w:cs="Times New Roman"/>
                <w:sz w:val="24"/>
                <w:szCs w:val="24"/>
              </w:rPr>
              <w:t xml:space="preserve">подпрограмм </w:t>
            </w:r>
            <w:r w:rsidRPr="00200F1E">
              <w:rPr>
                <w:rFonts w:ascii="Times New Roman" w:hAnsi="Times New Roman" w:cs="Times New Roman"/>
                <w:sz w:val="24"/>
                <w:szCs w:val="24"/>
              </w:rPr>
              <w:t>(основных</w:t>
            </w:r>
            <w:r>
              <w:rPr>
                <w:rFonts w:ascii="Times New Roman" w:hAnsi="Times New Roman" w:cs="Times New Roman"/>
                <w:sz w:val="24"/>
                <w:szCs w:val="24"/>
              </w:rPr>
              <w:t xml:space="preserve"> </w:t>
            </w:r>
            <w:r w:rsidRPr="00200F1E">
              <w:rPr>
                <w:rFonts w:ascii="Times New Roman" w:hAnsi="Times New Roman" w:cs="Times New Roman"/>
                <w:sz w:val="24"/>
                <w:szCs w:val="24"/>
              </w:rPr>
              <w:t>направлений) программы</w:t>
            </w:r>
          </w:p>
          <w:p w:rsidR="00827F0A" w:rsidRPr="00200F1E" w:rsidRDefault="00827F0A" w:rsidP="00E345C3">
            <w:pPr>
              <w:pStyle w:val="ConsPlusCell"/>
              <w:widowControl/>
              <w:snapToGrid w:val="0"/>
              <w:rPr>
                <w:rFonts w:ascii="Times New Roman" w:hAnsi="Times New Roman" w:cs="Times New Roman"/>
                <w:sz w:val="24"/>
                <w:szCs w:val="24"/>
              </w:rPr>
            </w:pPr>
          </w:p>
        </w:tc>
        <w:tc>
          <w:tcPr>
            <w:tcW w:w="4187" w:type="pct"/>
            <w:gridSpan w:val="5"/>
            <w:vAlign w:val="center"/>
          </w:tcPr>
          <w:p w:rsidR="00B86E8E" w:rsidRPr="00200F1E" w:rsidRDefault="00B04D38" w:rsidP="00E345C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отсутствуют</w:t>
            </w:r>
          </w:p>
        </w:tc>
      </w:tr>
      <w:tr w:rsidR="001B2777" w:rsidRPr="00200F1E" w:rsidTr="000349D1">
        <w:trPr>
          <w:cantSplit/>
          <w:trHeight w:val="283"/>
        </w:trPr>
        <w:tc>
          <w:tcPr>
            <w:tcW w:w="813" w:type="pct"/>
            <w:vMerge w:val="restart"/>
            <w:vAlign w:val="center"/>
          </w:tcPr>
          <w:p w:rsidR="001B2777" w:rsidRPr="00200F1E" w:rsidRDefault="001B2777" w:rsidP="00E345C3">
            <w:pPr>
              <w:pStyle w:val="ConsPlusCell"/>
              <w:widowControl/>
              <w:snapToGrid w:val="0"/>
              <w:rPr>
                <w:rFonts w:ascii="Times New Roman" w:hAnsi="Times New Roman" w:cs="Times New Roman"/>
                <w:sz w:val="24"/>
                <w:szCs w:val="24"/>
              </w:rPr>
            </w:pPr>
            <w:r w:rsidRPr="00200F1E">
              <w:rPr>
                <w:rFonts w:ascii="Times New Roman" w:hAnsi="Times New Roman" w:cs="Times New Roman"/>
                <w:sz w:val="24"/>
                <w:szCs w:val="24"/>
              </w:rPr>
              <w:t>Объемы и источники</w:t>
            </w:r>
            <w:r>
              <w:rPr>
                <w:rFonts w:ascii="Times New Roman" w:hAnsi="Times New Roman" w:cs="Times New Roman"/>
                <w:sz w:val="24"/>
                <w:szCs w:val="24"/>
              </w:rPr>
              <w:t xml:space="preserve"> </w:t>
            </w:r>
            <w:r w:rsidRPr="00200F1E">
              <w:rPr>
                <w:rFonts w:ascii="Times New Roman" w:hAnsi="Times New Roman" w:cs="Times New Roman"/>
                <w:sz w:val="24"/>
                <w:szCs w:val="24"/>
              </w:rPr>
              <w:t>финансирования</w:t>
            </w:r>
            <w:r>
              <w:rPr>
                <w:rFonts w:ascii="Times New Roman" w:hAnsi="Times New Roman" w:cs="Times New Roman"/>
                <w:sz w:val="24"/>
                <w:szCs w:val="24"/>
              </w:rPr>
              <w:t xml:space="preserve"> </w:t>
            </w:r>
            <w:r w:rsidRPr="00200F1E">
              <w:rPr>
                <w:rFonts w:ascii="Times New Roman" w:hAnsi="Times New Roman" w:cs="Times New Roman"/>
                <w:sz w:val="24"/>
                <w:szCs w:val="24"/>
              </w:rPr>
              <w:t>программы</w:t>
            </w:r>
          </w:p>
        </w:tc>
        <w:tc>
          <w:tcPr>
            <w:tcW w:w="4187" w:type="pct"/>
            <w:gridSpan w:val="5"/>
          </w:tcPr>
          <w:p w:rsidR="001B2777" w:rsidRPr="00734071" w:rsidRDefault="001B2777" w:rsidP="00734071">
            <w:pPr>
              <w:pStyle w:val="ConsPlusCell"/>
              <w:widowControl/>
              <w:snapToGrid w:val="0"/>
              <w:rPr>
                <w:rFonts w:ascii="Times New Roman" w:hAnsi="Times New Roman" w:cs="Times New Roman"/>
                <w:sz w:val="24"/>
                <w:szCs w:val="24"/>
              </w:rPr>
            </w:pPr>
            <w:r w:rsidRPr="00734071">
              <w:rPr>
                <w:rFonts w:ascii="Times New Roman" w:hAnsi="Times New Roman" w:cs="Times New Roman"/>
                <w:sz w:val="24"/>
                <w:szCs w:val="24"/>
              </w:rPr>
              <w:t xml:space="preserve">Общий объем финансирования </w:t>
            </w:r>
            <w:r w:rsidR="00734071" w:rsidRPr="00734071">
              <w:rPr>
                <w:rFonts w:ascii="Times New Roman" w:hAnsi="Times New Roman" w:cs="Times New Roman"/>
                <w:sz w:val="24"/>
                <w:szCs w:val="24"/>
              </w:rPr>
              <w:t>3507</w:t>
            </w:r>
            <w:r w:rsidRPr="00734071">
              <w:rPr>
                <w:rFonts w:ascii="Times New Roman" w:hAnsi="Times New Roman" w:cs="Times New Roman"/>
                <w:sz w:val="24"/>
                <w:szCs w:val="24"/>
              </w:rPr>
              <w:t xml:space="preserve"> тыс. руб., в т.ч. по годам реализации:</w:t>
            </w:r>
          </w:p>
        </w:tc>
      </w:tr>
      <w:tr w:rsidR="001B2777" w:rsidRPr="00200F1E" w:rsidTr="001B2777">
        <w:trPr>
          <w:cantSplit/>
          <w:trHeight w:val="283"/>
        </w:trPr>
        <w:tc>
          <w:tcPr>
            <w:tcW w:w="813" w:type="pct"/>
            <w:vMerge/>
            <w:vAlign w:val="center"/>
          </w:tcPr>
          <w:p w:rsidR="001B2777" w:rsidRPr="00200F1E" w:rsidRDefault="001B2777" w:rsidP="00E345C3">
            <w:pPr>
              <w:pStyle w:val="ConsPlusCell"/>
              <w:widowControl/>
              <w:snapToGrid w:val="0"/>
              <w:rPr>
                <w:rFonts w:ascii="Times New Roman" w:hAnsi="Times New Roman" w:cs="Times New Roman"/>
                <w:sz w:val="24"/>
                <w:szCs w:val="24"/>
              </w:rPr>
            </w:pPr>
          </w:p>
        </w:tc>
        <w:tc>
          <w:tcPr>
            <w:tcW w:w="1528" w:type="pct"/>
          </w:tcPr>
          <w:p w:rsidR="001B2777" w:rsidRPr="00200F1E" w:rsidRDefault="001B2777" w:rsidP="00E345C3">
            <w:pPr>
              <w:pStyle w:val="ConsPlusCell"/>
              <w:widowControl/>
              <w:snapToGrid w:val="0"/>
              <w:rPr>
                <w:rFonts w:ascii="Times New Roman" w:hAnsi="Times New Roman" w:cs="Times New Roman"/>
                <w:sz w:val="24"/>
                <w:szCs w:val="24"/>
              </w:rPr>
            </w:pPr>
          </w:p>
        </w:tc>
        <w:tc>
          <w:tcPr>
            <w:tcW w:w="665" w:type="pct"/>
            <w:vAlign w:val="center"/>
          </w:tcPr>
          <w:p w:rsidR="001B2777" w:rsidRPr="00734071" w:rsidRDefault="001B2777" w:rsidP="00827F0A">
            <w:pPr>
              <w:pStyle w:val="ConsPlusCell"/>
              <w:widowControl/>
              <w:snapToGrid w:val="0"/>
              <w:jc w:val="center"/>
              <w:rPr>
                <w:rFonts w:ascii="Times New Roman" w:hAnsi="Times New Roman" w:cs="Times New Roman"/>
                <w:sz w:val="24"/>
                <w:szCs w:val="24"/>
              </w:rPr>
            </w:pPr>
            <w:r w:rsidRPr="00734071">
              <w:rPr>
                <w:rFonts w:ascii="Times New Roman" w:hAnsi="Times New Roman" w:cs="Times New Roman"/>
                <w:sz w:val="24"/>
                <w:szCs w:val="24"/>
              </w:rPr>
              <w:t>202</w:t>
            </w:r>
            <w:r w:rsidR="00827F0A" w:rsidRPr="00734071">
              <w:rPr>
                <w:rFonts w:ascii="Times New Roman" w:hAnsi="Times New Roman" w:cs="Times New Roman"/>
                <w:sz w:val="24"/>
                <w:szCs w:val="24"/>
              </w:rPr>
              <w:t>5</w:t>
            </w:r>
          </w:p>
        </w:tc>
        <w:tc>
          <w:tcPr>
            <w:tcW w:w="665" w:type="pct"/>
            <w:vAlign w:val="center"/>
          </w:tcPr>
          <w:p w:rsidR="001B2777" w:rsidRPr="00734071" w:rsidRDefault="001B2777" w:rsidP="00827F0A">
            <w:pPr>
              <w:pStyle w:val="ConsPlusCell"/>
              <w:widowControl/>
              <w:snapToGrid w:val="0"/>
              <w:jc w:val="center"/>
              <w:rPr>
                <w:rFonts w:ascii="Times New Roman" w:hAnsi="Times New Roman" w:cs="Times New Roman"/>
                <w:sz w:val="24"/>
                <w:szCs w:val="24"/>
              </w:rPr>
            </w:pPr>
            <w:r w:rsidRPr="00734071">
              <w:rPr>
                <w:rFonts w:ascii="Times New Roman" w:hAnsi="Times New Roman" w:cs="Times New Roman"/>
                <w:sz w:val="24"/>
                <w:szCs w:val="24"/>
              </w:rPr>
              <w:t>202</w:t>
            </w:r>
            <w:r w:rsidR="00827F0A" w:rsidRPr="00734071">
              <w:rPr>
                <w:rFonts w:ascii="Times New Roman" w:hAnsi="Times New Roman" w:cs="Times New Roman"/>
                <w:sz w:val="24"/>
                <w:szCs w:val="24"/>
              </w:rPr>
              <w:t>6</w:t>
            </w:r>
          </w:p>
        </w:tc>
        <w:tc>
          <w:tcPr>
            <w:tcW w:w="665" w:type="pct"/>
            <w:vAlign w:val="center"/>
          </w:tcPr>
          <w:p w:rsidR="001B2777" w:rsidRPr="00734071" w:rsidRDefault="001B2777" w:rsidP="00827F0A">
            <w:pPr>
              <w:pStyle w:val="ConsPlusCell"/>
              <w:widowControl/>
              <w:snapToGrid w:val="0"/>
              <w:jc w:val="center"/>
              <w:rPr>
                <w:rFonts w:ascii="Times New Roman" w:hAnsi="Times New Roman" w:cs="Times New Roman"/>
                <w:sz w:val="24"/>
                <w:szCs w:val="24"/>
              </w:rPr>
            </w:pPr>
            <w:r w:rsidRPr="00734071">
              <w:rPr>
                <w:rFonts w:ascii="Times New Roman" w:hAnsi="Times New Roman" w:cs="Times New Roman"/>
                <w:sz w:val="24"/>
                <w:szCs w:val="24"/>
              </w:rPr>
              <w:t>202</w:t>
            </w:r>
            <w:r w:rsidR="00827F0A" w:rsidRPr="00734071">
              <w:rPr>
                <w:rFonts w:ascii="Times New Roman" w:hAnsi="Times New Roman" w:cs="Times New Roman"/>
                <w:sz w:val="24"/>
                <w:szCs w:val="24"/>
              </w:rPr>
              <w:t>7</w:t>
            </w:r>
          </w:p>
        </w:tc>
        <w:tc>
          <w:tcPr>
            <w:tcW w:w="664" w:type="pct"/>
            <w:vAlign w:val="center"/>
          </w:tcPr>
          <w:p w:rsidR="001B2777" w:rsidRPr="00734071" w:rsidRDefault="001B2777" w:rsidP="00E345C3">
            <w:pPr>
              <w:pStyle w:val="ConsPlusCell"/>
              <w:widowControl/>
              <w:snapToGrid w:val="0"/>
              <w:jc w:val="center"/>
              <w:rPr>
                <w:rFonts w:ascii="Times New Roman" w:hAnsi="Times New Roman" w:cs="Times New Roman"/>
                <w:sz w:val="24"/>
                <w:szCs w:val="24"/>
              </w:rPr>
            </w:pPr>
            <w:r w:rsidRPr="00734071">
              <w:rPr>
                <w:rFonts w:ascii="Times New Roman" w:hAnsi="Times New Roman" w:cs="Times New Roman"/>
                <w:sz w:val="24"/>
                <w:szCs w:val="24"/>
              </w:rPr>
              <w:t>Всего</w:t>
            </w:r>
          </w:p>
        </w:tc>
      </w:tr>
      <w:tr w:rsidR="001B2777" w:rsidRPr="00200F1E" w:rsidTr="001B2777">
        <w:trPr>
          <w:cantSplit/>
          <w:trHeight w:val="283"/>
        </w:trPr>
        <w:tc>
          <w:tcPr>
            <w:tcW w:w="813" w:type="pct"/>
            <w:vMerge/>
            <w:vAlign w:val="center"/>
          </w:tcPr>
          <w:p w:rsidR="001B2777" w:rsidRPr="00200F1E" w:rsidRDefault="001B2777" w:rsidP="00E345C3">
            <w:pPr>
              <w:pStyle w:val="ConsPlusCell"/>
              <w:widowControl/>
              <w:snapToGrid w:val="0"/>
              <w:rPr>
                <w:rFonts w:ascii="Times New Roman" w:hAnsi="Times New Roman" w:cs="Times New Roman"/>
                <w:sz w:val="24"/>
                <w:szCs w:val="24"/>
              </w:rPr>
            </w:pPr>
          </w:p>
        </w:tc>
        <w:tc>
          <w:tcPr>
            <w:tcW w:w="1528" w:type="pct"/>
            <w:vAlign w:val="center"/>
          </w:tcPr>
          <w:p w:rsidR="001B2777" w:rsidRPr="00200F1E" w:rsidRDefault="001B2777" w:rsidP="00E345C3">
            <w:pPr>
              <w:pStyle w:val="ConsPlusCell"/>
              <w:widowControl/>
              <w:snapToGrid w:val="0"/>
              <w:rPr>
                <w:rFonts w:ascii="Times New Roman" w:hAnsi="Times New Roman" w:cs="Times New Roman"/>
                <w:sz w:val="24"/>
                <w:szCs w:val="24"/>
              </w:rPr>
            </w:pPr>
            <w:r w:rsidRPr="00200F1E">
              <w:rPr>
                <w:rFonts w:ascii="Times New Roman" w:hAnsi="Times New Roman" w:cs="Times New Roman"/>
                <w:sz w:val="24"/>
                <w:szCs w:val="24"/>
              </w:rPr>
              <w:t>По источникам финансирования:</w:t>
            </w:r>
          </w:p>
        </w:tc>
        <w:tc>
          <w:tcPr>
            <w:tcW w:w="665" w:type="pct"/>
            <w:vAlign w:val="center"/>
          </w:tcPr>
          <w:p w:rsidR="001B2777" w:rsidRPr="00734071" w:rsidRDefault="001B2777" w:rsidP="00E345C3">
            <w:pPr>
              <w:pStyle w:val="ConsPlusCell"/>
              <w:widowControl/>
              <w:snapToGrid w:val="0"/>
              <w:jc w:val="center"/>
              <w:rPr>
                <w:rFonts w:ascii="Times New Roman" w:hAnsi="Times New Roman" w:cs="Times New Roman"/>
                <w:sz w:val="24"/>
                <w:szCs w:val="24"/>
              </w:rPr>
            </w:pPr>
          </w:p>
        </w:tc>
        <w:tc>
          <w:tcPr>
            <w:tcW w:w="665" w:type="pct"/>
            <w:vAlign w:val="center"/>
          </w:tcPr>
          <w:p w:rsidR="001B2777" w:rsidRPr="00734071" w:rsidRDefault="001B2777" w:rsidP="00E345C3">
            <w:pPr>
              <w:pStyle w:val="ConsPlusCell"/>
              <w:widowControl/>
              <w:snapToGrid w:val="0"/>
              <w:jc w:val="center"/>
              <w:rPr>
                <w:rFonts w:ascii="Times New Roman" w:hAnsi="Times New Roman" w:cs="Times New Roman"/>
                <w:sz w:val="24"/>
                <w:szCs w:val="24"/>
              </w:rPr>
            </w:pPr>
          </w:p>
        </w:tc>
        <w:tc>
          <w:tcPr>
            <w:tcW w:w="665" w:type="pct"/>
            <w:vAlign w:val="center"/>
          </w:tcPr>
          <w:p w:rsidR="001B2777" w:rsidRPr="00734071" w:rsidRDefault="001B2777" w:rsidP="00E345C3">
            <w:pPr>
              <w:pStyle w:val="ConsPlusCell"/>
              <w:widowControl/>
              <w:snapToGrid w:val="0"/>
              <w:jc w:val="center"/>
              <w:rPr>
                <w:rFonts w:ascii="Times New Roman" w:hAnsi="Times New Roman" w:cs="Times New Roman"/>
                <w:sz w:val="24"/>
                <w:szCs w:val="24"/>
              </w:rPr>
            </w:pPr>
          </w:p>
        </w:tc>
        <w:tc>
          <w:tcPr>
            <w:tcW w:w="664" w:type="pct"/>
            <w:vAlign w:val="center"/>
          </w:tcPr>
          <w:p w:rsidR="001B2777" w:rsidRPr="00734071" w:rsidRDefault="001B2777" w:rsidP="00E345C3">
            <w:pPr>
              <w:pStyle w:val="ConsPlusCell"/>
              <w:widowControl/>
              <w:snapToGrid w:val="0"/>
              <w:jc w:val="center"/>
              <w:rPr>
                <w:rFonts w:ascii="Times New Roman" w:hAnsi="Times New Roman" w:cs="Times New Roman"/>
                <w:sz w:val="24"/>
                <w:szCs w:val="24"/>
              </w:rPr>
            </w:pPr>
          </w:p>
        </w:tc>
      </w:tr>
      <w:tr w:rsidR="001B2777" w:rsidRPr="00200F1E" w:rsidTr="001B2777">
        <w:trPr>
          <w:cantSplit/>
          <w:trHeight w:val="283"/>
        </w:trPr>
        <w:tc>
          <w:tcPr>
            <w:tcW w:w="813" w:type="pct"/>
            <w:vMerge/>
            <w:vAlign w:val="center"/>
          </w:tcPr>
          <w:p w:rsidR="001B2777" w:rsidRPr="00200F1E" w:rsidRDefault="001B2777" w:rsidP="00E345C3">
            <w:pPr>
              <w:pStyle w:val="ConsPlusCell"/>
              <w:widowControl/>
              <w:snapToGrid w:val="0"/>
              <w:rPr>
                <w:rFonts w:ascii="Times New Roman" w:hAnsi="Times New Roman" w:cs="Times New Roman"/>
                <w:sz w:val="24"/>
                <w:szCs w:val="24"/>
              </w:rPr>
            </w:pPr>
          </w:p>
        </w:tc>
        <w:tc>
          <w:tcPr>
            <w:tcW w:w="1528" w:type="pct"/>
            <w:vAlign w:val="center"/>
          </w:tcPr>
          <w:p w:rsidR="001B2777" w:rsidRPr="00200F1E" w:rsidRDefault="001B2777" w:rsidP="00E345C3">
            <w:pPr>
              <w:pStyle w:val="ConsPlusCell"/>
              <w:widowControl/>
              <w:snapToGrid w:val="0"/>
              <w:rPr>
                <w:rFonts w:ascii="Times New Roman" w:hAnsi="Times New Roman" w:cs="Times New Roman"/>
                <w:sz w:val="24"/>
                <w:szCs w:val="24"/>
              </w:rPr>
            </w:pPr>
            <w:r w:rsidRPr="00200F1E">
              <w:rPr>
                <w:rFonts w:ascii="Times New Roman" w:hAnsi="Times New Roman" w:cs="Times New Roman"/>
                <w:sz w:val="24"/>
                <w:szCs w:val="24"/>
              </w:rPr>
              <w:t>Местный бюджет</w:t>
            </w:r>
          </w:p>
        </w:tc>
        <w:tc>
          <w:tcPr>
            <w:tcW w:w="665" w:type="pct"/>
            <w:vAlign w:val="center"/>
          </w:tcPr>
          <w:p w:rsidR="001B2777" w:rsidRPr="00734071" w:rsidRDefault="00734071" w:rsidP="00E345C3">
            <w:pPr>
              <w:pStyle w:val="ConsPlusCell"/>
              <w:widowControl/>
              <w:snapToGrid w:val="0"/>
              <w:jc w:val="center"/>
              <w:rPr>
                <w:rFonts w:ascii="Times New Roman" w:hAnsi="Times New Roman" w:cs="Times New Roman"/>
                <w:sz w:val="24"/>
                <w:szCs w:val="24"/>
              </w:rPr>
            </w:pPr>
            <w:r w:rsidRPr="00734071">
              <w:rPr>
                <w:rFonts w:ascii="Times New Roman" w:hAnsi="Times New Roman" w:cs="Times New Roman"/>
                <w:sz w:val="24"/>
                <w:szCs w:val="24"/>
              </w:rPr>
              <w:t>1169</w:t>
            </w:r>
          </w:p>
        </w:tc>
        <w:tc>
          <w:tcPr>
            <w:tcW w:w="665" w:type="pct"/>
            <w:vAlign w:val="center"/>
          </w:tcPr>
          <w:p w:rsidR="001B2777" w:rsidRPr="00734071" w:rsidRDefault="00734071" w:rsidP="00E345C3">
            <w:pPr>
              <w:pStyle w:val="ConsPlusCell"/>
              <w:widowControl/>
              <w:snapToGrid w:val="0"/>
              <w:jc w:val="center"/>
              <w:rPr>
                <w:rFonts w:ascii="Times New Roman" w:hAnsi="Times New Roman" w:cs="Times New Roman"/>
                <w:sz w:val="24"/>
                <w:szCs w:val="24"/>
              </w:rPr>
            </w:pPr>
            <w:r w:rsidRPr="00734071">
              <w:rPr>
                <w:rFonts w:ascii="Times New Roman" w:hAnsi="Times New Roman" w:cs="Times New Roman"/>
                <w:sz w:val="24"/>
                <w:szCs w:val="24"/>
              </w:rPr>
              <w:t>1169</w:t>
            </w:r>
          </w:p>
        </w:tc>
        <w:tc>
          <w:tcPr>
            <w:tcW w:w="665" w:type="pct"/>
            <w:vAlign w:val="center"/>
          </w:tcPr>
          <w:p w:rsidR="001B2777" w:rsidRPr="00734071" w:rsidRDefault="00734071" w:rsidP="00E345C3">
            <w:pPr>
              <w:pStyle w:val="ConsPlusCell"/>
              <w:widowControl/>
              <w:snapToGrid w:val="0"/>
              <w:jc w:val="center"/>
              <w:rPr>
                <w:rFonts w:ascii="Times New Roman" w:hAnsi="Times New Roman" w:cs="Times New Roman"/>
                <w:sz w:val="24"/>
                <w:szCs w:val="24"/>
              </w:rPr>
            </w:pPr>
            <w:r w:rsidRPr="00734071">
              <w:rPr>
                <w:rFonts w:ascii="Times New Roman" w:hAnsi="Times New Roman" w:cs="Times New Roman"/>
                <w:sz w:val="24"/>
                <w:szCs w:val="24"/>
              </w:rPr>
              <w:t>1169</w:t>
            </w:r>
          </w:p>
        </w:tc>
        <w:tc>
          <w:tcPr>
            <w:tcW w:w="664" w:type="pct"/>
            <w:vAlign w:val="center"/>
          </w:tcPr>
          <w:p w:rsidR="001B2777" w:rsidRPr="00734071" w:rsidRDefault="00734071" w:rsidP="00EC2413">
            <w:pPr>
              <w:pStyle w:val="ConsPlusCell"/>
              <w:widowControl/>
              <w:snapToGrid w:val="0"/>
              <w:jc w:val="center"/>
              <w:rPr>
                <w:rFonts w:ascii="Times New Roman" w:hAnsi="Times New Roman" w:cs="Times New Roman"/>
                <w:b/>
                <w:sz w:val="24"/>
                <w:szCs w:val="24"/>
              </w:rPr>
            </w:pPr>
            <w:r w:rsidRPr="00734071">
              <w:rPr>
                <w:rFonts w:ascii="Times New Roman" w:hAnsi="Times New Roman" w:cs="Times New Roman"/>
                <w:b/>
                <w:sz w:val="24"/>
                <w:szCs w:val="24"/>
              </w:rPr>
              <w:t>3507</w:t>
            </w:r>
          </w:p>
        </w:tc>
      </w:tr>
      <w:tr w:rsidR="001B2777" w:rsidRPr="00200F1E" w:rsidTr="001B2777">
        <w:trPr>
          <w:cantSplit/>
          <w:trHeight w:val="283"/>
        </w:trPr>
        <w:tc>
          <w:tcPr>
            <w:tcW w:w="813" w:type="pct"/>
            <w:vMerge/>
            <w:noWrap/>
            <w:vAlign w:val="center"/>
          </w:tcPr>
          <w:p w:rsidR="001B2777" w:rsidRPr="00200F1E" w:rsidRDefault="001B2777" w:rsidP="00E345C3">
            <w:pPr>
              <w:pStyle w:val="ConsPlusCell"/>
              <w:widowControl/>
              <w:snapToGrid w:val="0"/>
              <w:rPr>
                <w:rFonts w:ascii="Times New Roman" w:hAnsi="Times New Roman" w:cs="Times New Roman"/>
                <w:sz w:val="24"/>
                <w:szCs w:val="24"/>
              </w:rPr>
            </w:pPr>
          </w:p>
        </w:tc>
        <w:tc>
          <w:tcPr>
            <w:tcW w:w="1528" w:type="pct"/>
            <w:noWrap/>
            <w:vAlign w:val="center"/>
          </w:tcPr>
          <w:p w:rsidR="001B2777" w:rsidRPr="00200F1E" w:rsidRDefault="001B2777" w:rsidP="00E345C3">
            <w:pPr>
              <w:pStyle w:val="ConsPlusCell"/>
              <w:widowControl/>
              <w:snapToGrid w:val="0"/>
              <w:rPr>
                <w:rFonts w:ascii="Times New Roman" w:hAnsi="Times New Roman" w:cs="Times New Roman"/>
                <w:sz w:val="24"/>
                <w:szCs w:val="24"/>
              </w:rPr>
            </w:pPr>
            <w:r w:rsidRPr="00200F1E">
              <w:rPr>
                <w:rFonts w:ascii="Times New Roman" w:hAnsi="Times New Roman" w:cs="Times New Roman"/>
                <w:sz w:val="24"/>
                <w:szCs w:val="24"/>
              </w:rPr>
              <w:t>Федеральный бюджет (в т.ч. субвенции,</w:t>
            </w:r>
            <w:r>
              <w:rPr>
                <w:rFonts w:ascii="Times New Roman" w:hAnsi="Times New Roman" w:cs="Times New Roman"/>
                <w:sz w:val="24"/>
                <w:szCs w:val="24"/>
              </w:rPr>
              <w:t xml:space="preserve"> </w:t>
            </w:r>
            <w:r w:rsidRPr="00200F1E">
              <w:rPr>
                <w:rFonts w:ascii="Times New Roman" w:hAnsi="Times New Roman" w:cs="Times New Roman"/>
                <w:sz w:val="24"/>
                <w:szCs w:val="24"/>
              </w:rPr>
              <w:t>субсидии)</w:t>
            </w:r>
          </w:p>
        </w:tc>
        <w:tc>
          <w:tcPr>
            <w:tcW w:w="665" w:type="pct"/>
            <w:noWrap/>
            <w:vAlign w:val="center"/>
          </w:tcPr>
          <w:p w:rsidR="001B2777" w:rsidRPr="00F171E7" w:rsidRDefault="00F171E7" w:rsidP="00E345C3">
            <w:pPr>
              <w:pStyle w:val="ConsPlusCell"/>
              <w:widowControl/>
              <w:snapToGrid w:val="0"/>
              <w:jc w:val="center"/>
              <w:rPr>
                <w:rFonts w:ascii="Times New Roman" w:hAnsi="Times New Roman" w:cs="Times New Roman"/>
                <w:sz w:val="24"/>
                <w:szCs w:val="24"/>
              </w:rPr>
            </w:pPr>
            <w:r w:rsidRPr="00F171E7">
              <w:rPr>
                <w:rFonts w:ascii="Times New Roman" w:hAnsi="Times New Roman" w:cs="Times New Roman"/>
                <w:sz w:val="24"/>
                <w:szCs w:val="24"/>
              </w:rPr>
              <w:t>0,0</w:t>
            </w:r>
          </w:p>
        </w:tc>
        <w:tc>
          <w:tcPr>
            <w:tcW w:w="665" w:type="pct"/>
            <w:noWrap/>
            <w:vAlign w:val="center"/>
          </w:tcPr>
          <w:p w:rsidR="001B2777" w:rsidRPr="00F171E7" w:rsidRDefault="00F171E7" w:rsidP="00E345C3">
            <w:pPr>
              <w:pStyle w:val="ConsPlusCell"/>
              <w:widowControl/>
              <w:snapToGrid w:val="0"/>
              <w:jc w:val="center"/>
              <w:rPr>
                <w:rFonts w:ascii="Times New Roman" w:hAnsi="Times New Roman" w:cs="Times New Roman"/>
                <w:sz w:val="24"/>
                <w:szCs w:val="24"/>
              </w:rPr>
            </w:pPr>
            <w:r w:rsidRPr="00F171E7">
              <w:rPr>
                <w:rFonts w:ascii="Times New Roman" w:hAnsi="Times New Roman" w:cs="Times New Roman"/>
                <w:sz w:val="24"/>
                <w:szCs w:val="24"/>
              </w:rPr>
              <w:t>0,0</w:t>
            </w:r>
          </w:p>
        </w:tc>
        <w:tc>
          <w:tcPr>
            <w:tcW w:w="665" w:type="pct"/>
            <w:noWrap/>
            <w:vAlign w:val="center"/>
          </w:tcPr>
          <w:p w:rsidR="001B2777" w:rsidRPr="00F171E7" w:rsidRDefault="001B2777" w:rsidP="00E345C3">
            <w:pPr>
              <w:pStyle w:val="ConsPlusCell"/>
              <w:widowControl/>
              <w:snapToGrid w:val="0"/>
              <w:jc w:val="center"/>
              <w:rPr>
                <w:rFonts w:ascii="Times New Roman" w:hAnsi="Times New Roman" w:cs="Times New Roman"/>
                <w:sz w:val="24"/>
                <w:szCs w:val="24"/>
              </w:rPr>
            </w:pPr>
            <w:r w:rsidRPr="00F171E7">
              <w:rPr>
                <w:rFonts w:ascii="Times New Roman" w:hAnsi="Times New Roman" w:cs="Times New Roman"/>
                <w:sz w:val="24"/>
                <w:szCs w:val="24"/>
              </w:rPr>
              <w:t>0,0</w:t>
            </w:r>
          </w:p>
        </w:tc>
        <w:tc>
          <w:tcPr>
            <w:tcW w:w="664" w:type="pct"/>
            <w:noWrap/>
            <w:vAlign w:val="center"/>
          </w:tcPr>
          <w:p w:rsidR="001B2777" w:rsidRPr="00F171E7" w:rsidRDefault="00F171E7" w:rsidP="00E345C3">
            <w:pPr>
              <w:pStyle w:val="ConsPlusCell"/>
              <w:widowControl/>
              <w:snapToGrid w:val="0"/>
              <w:jc w:val="center"/>
              <w:rPr>
                <w:rFonts w:ascii="Times New Roman" w:hAnsi="Times New Roman" w:cs="Times New Roman"/>
                <w:b/>
                <w:sz w:val="24"/>
                <w:szCs w:val="24"/>
              </w:rPr>
            </w:pPr>
            <w:r w:rsidRPr="00F171E7">
              <w:rPr>
                <w:rFonts w:ascii="Times New Roman" w:hAnsi="Times New Roman" w:cs="Times New Roman"/>
                <w:b/>
                <w:sz w:val="24"/>
                <w:szCs w:val="24"/>
              </w:rPr>
              <w:t>0,0</w:t>
            </w:r>
          </w:p>
        </w:tc>
      </w:tr>
      <w:tr w:rsidR="001B2777" w:rsidRPr="00200F1E" w:rsidTr="001B2777">
        <w:trPr>
          <w:cantSplit/>
          <w:trHeight w:val="283"/>
        </w:trPr>
        <w:tc>
          <w:tcPr>
            <w:tcW w:w="813" w:type="pct"/>
            <w:vMerge/>
            <w:vAlign w:val="center"/>
          </w:tcPr>
          <w:p w:rsidR="001B2777" w:rsidRPr="00200F1E" w:rsidRDefault="001B2777" w:rsidP="00E345C3">
            <w:pPr>
              <w:pStyle w:val="ConsPlusCell"/>
              <w:widowControl/>
              <w:snapToGrid w:val="0"/>
              <w:rPr>
                <w:rFonts w:ascii="Times New Roman" w:hAnsi="Times New Roman" w:cs="Times New Roman"/>
                <w:sz w:val="24"/>
                <w:szCs w:val="24"/>
              </w:rPr>
            </w:pPr>
          </w:p>
        </w:tc>
        <w:tc>
          <w:tcPr>
            <w:tcW w:w="1528" w:type="pct"/>
            <w:vAlign w:val="center"/>
          </w:tcPr>
          <w:p w:rsidR="001B2777" w:rsidRPr="00200F1E" w:rsidRDefault="001B2777" w:rsidP="00E345C3">
            <w:pPr>
              <w:pStyle w:val="ConsPlusCell"/>
              <w:widowControl/>
              <w:snapToGrid w:val="0"/>
              <w:rPr>
                <w:rFonts w:ascii="Times New Roman" w:hAnsi="Times New Roman" w:cs="Times New Roman"/>
                <w:sz w:val="24"/>
                <w:szCs w:val="24"/>
              </w:rPr>
            </w:pPr>
            <w:r w:rsidRPr="00200F1E">
              <w:rPr>
                <w:rFonts w:ascii="Times New Roman" w:hAnsi="Times New Roman" w:cs="Times New Roman"/>
                <w:sz w:val="24"/>
                <w:szCs w:val="24"/>
              </w:rPr>
              <w:t>Областной бюджет (в т.ч.</w:t>
            </w:r>
            <w:r>
              <w:rPr>
                <w:rFonts w:ascii="Times New Roman" w:hAnsi="Times New Roman" w:cs="Times New Roman"/>
                <w:sz w:val="24"/>
                <w:szCs w:val="24"/>
              </w:rPr>
              <w:t xml:space="preserve"> </w:t>
            </w:r>
            <w:r w:rsidRPr="00200F1E">
              <w:rPr>
                <w:rFonts w:ascii="Times New Roman" w:hAnsi="Times New Roman" w:cs="Times New Roman"/>
                <w:sz w:val="24"/>
                <w:szCs w:val="24"/>
              </w:rPr>
              <w:t>субвенции, субсидии)</w:t>
            </w:r>
          </w:p>
        </w:tc>
        <w:tc>
          <w:tcPr>
            <w:tcW w:w="665" w:type="pct"/>
            <w:vAlign w:val="center"/>
          </w:tcPr>
          <w:p w:rsidR="001B2777" w:rsidRPr="00F171E7" w:rsidRDefault="00F171E7" w:rsidP="00E345C3">
            <w:pPr>
              <w:pStyle w:val="ConsPlusCell"/>
              <w:widowControl/>
              <w:snapToGrid w:val="0"/>
              <w:jc w:val="center"/>
              <w:rPr>
                <w:rFonts w:ascii="Times New Roman" w:hAnsi="Times New Roman" w:cs="Times New Roman"/>
                <w:sz w:val="24"/>
                <w:szCs w:val="24"/>
              </w:rPr>
            </w:pPr>
            <w:r w:rsidRPr="00F171E7">
              <w:rPr>
                <w:rFonts w:ascii="Times New Roman" w:hAnsi="Times New Roman" w:cs="Times New Roman"/>
                <w:sz w:val="24"/>
                <w:szCs w:val="24"/>
              </w:rPr>
              <w:t>0,0</w:t>
            </w:r>
          </w:p>
        </w:tc>
        <w:tc>
          <w:tcPr>
            <w:tcW w:w="665" w:type="pct"/>
            <w:vAlign w:val="center"/>
          </w:tcPr>
          <w:p w:rsidR="001B2777" w:rsidRPr="00F171E7" w:rsidRDefault="00F171E7" w:rsidP="00E345C3">
            <w:pPr>
              <w:pStyle w:val="ConsPlusCell"/>
              <w:widowControl/>
              <w:snapToGrid w:val="0"/>
              <w:jc w:val="center"/>
              <w:rPr>
                <w:rFonts w:ascii="Times New Roman" w:hAnsi="Times New Roman" w:cs="Times New Roman"/>
                <w:sz w:val="24"/>
                <w:szCs w:val="24"/>
              </w:rPr>
            </w:pPr>
            <w:r w:rsidRPr="00F171E7">
              <w:rPr>
                <w:rFonts w:ascii="Times New Roman" w:hAnsi="Times New Roman" w:cs="Times New Roman"/>
                <w:sz w:val="24"/>
                <w:szCs w:val="24"/>
              </w:rPr>
              <w:t>0,0</w:t>
            </w:r>
          </w:p>
        </w:tc>
        <w:tc>
          <w:tcPr>
            <w:tcW w:w="665" w:type="pct"/>
            <w:vAlign w:val="center"/>
          </w:tcPr>
          <w:p w:rsidR="001B2777" w:rsidRPr="00F171E7" w:rsidRDefault="001B2777" w:rsidP="00E345C3">
            <w:pPr>
              <w:pStyle w:val="ConsPlusCell"/>
              <w:widowControl/>
              <w:snapToGrid w:val="0"/>
              <w:jc w:val="center"/>
              <w:rPr>
                <w:rFonts w:ascii="Times New Roman" w:hAnsi="Times New Roman" w:cs="Times New Roman"/>
                <w:sz w:val="24"/>
                <w:szCs w:val="24"/>
              </w:rPr>
            </w:pPr>
            <w:r w:rsidRPr="00F171E7">
              <w:rPr>
                <w:rFonts w:ascii="Times New Roman" w:hAnsi="Times New Roman" w:cs="Times New Roman"/>
                <w:sz w:val="24"/>
                <w:szCs w:val="24"/>
              </w:rPr>
              <w:t>0,0</w:t>
            </w:r>
          </w:p>
        </w:tc>
        <w:tc>
          <w:tcPr>
            <w:tcW w:w="664" w:type="pct"/>
            <w:vAlign w:val="center"/>
          </w:tcPr>
          <w:p w:rsidR="001B2777" w:rsidRPr="00F171E7" w:rsidRDefault="00F171E7" w:rsidP="00E345C3">
            <w:pPr>
              <w:pStyle w:val="ConsPlusCell"/>
              <w:widowControl/>
              <w:snapToGrid w:val="0"/>
              <w:jc w:val="center"/>
              <w:rPr>
                <w:rFonts w:ascii="Times New Roman" w:hAnsi="Times New Roman" w:cs="Times New Roman"/>
                <w:b/>
                <w:sz w:val="24"/>
                <w:szCs w:val="24"/>
              </w:rPr>
            </w:pPr>
            <w:r w:rsidRPr="00F171E7">
              <w:rPr>
                <w:rFonts w:ascii="Times New Roman" w:hAnsi="Times New Roman" w:cs="Times New Roman"/>
                <w:b/>
                <w:sz w:val="24"/>
                <w:szCs w:val="24"/>
              </w:rPr>
              <w:t>0,0</w:t>
            </w:r>
          </w:p>
        </w:tc>
      </w:tr>
      <w:tr w:rsidR="001B2777" w:rsidRPr="00200F1E" w:rsidTr="001B2777">
        <w:trPr>
          <w:cantSplit/>
          <w:trHeight w:val="283"/>
        </w:trPr>
        <w:tc>
          <w:tcPr>
            <w:tcW w:w="813" w:type="pct"/>
            <w:vMerge/>
            <w:vAlign w:val="center"/>
          </w:tcPr>
          <w:p w:rsidR="001B2777" w:rsidRPr="00200F1E" w:rsidRDefault="001B2777" w:rsidP="00E345C3">
            <w:pPr>
              <w:pStyle w:val="ConsPlusCell"/>
              <w:widowControl/>
              <w:snapToGrid w:val="0"/>
              <w:rPr>
                <w:rFonts w:ascii="Times New Roman" w:hAnsi="Times New Roman" w:cs="Times New Roman"/>
                <w:sz w:val="24"/>
                <w:szCs w:val="24"/>
              </w:rPr>
            </w:pPr>
          </w:p>
        </w:tc>
        <w:tc>
          <w:tcPr>
            <w:tcW w:w="1528" w:type="pct"/>
            <w:vAlign w:val="center"/>
          </w:tcPr>
          <w:p w:rsidR="001B2777" w:rsidRPr="00200F1E" w:rsidRDefault="001B2777" w:rsidP="00E345C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665" w:type="pct"/>
            <w:vAlign w:val="center"/>
          </w:tcPr>
          <w:p w:rsidR="001B2777" w:rsidRPr="00F171E7" w:rsidRDefault="001B2777" w:rsidP="00E345C3">
            <w:pPr>
              <w:pStyle w:val="ConsPlusCell"/>
              <w:widowControl/>
              <w:snapToGrid w:val="0"/>
              <w:jc w:val="center"/>
              <w:rPr>
                <w:rFonts w:ascii="Times New Roman" w:hAnsi="Times New Roman" w:cs="Times New Roman"/>
                <w:sz w:val="24"/>
                <w:szCs w:val="24"/>
              </w:rPr>
            </w:pPr>
            <w:r w:rsidRPr="00F171E7">
              <w:rPr>
                <w:rFonts w:ascii="Times New Roman" w:hAnsi="Times New Roman" w:cs="Times New Roman"/>
                <w:sz w:val="24"/>
                <w:szCs w:val="24"/>
              </w:rPr>
              <w:t>0,0</w:t>
            </w:r>
          </w:p>
        </w:tc>
        <w:tc>
          <w:tcPr>
            <w:tcW w:w="665" w:type="pct"/>
            <w:vAlign w:val="center"/>
          </w:tcPr>
          <w:p w:rsidR="001B2777" w:rsidRPr="00F171E7" w:rsidRDefault="00F171E7" w:rsidP="00E345C3">
            <w:pPr>
              <w:pStyle w:val="ConsPlusCell"/>
              <w:widowControl/>
              <w:snapToGrid w:val="0"/>
              <w:jc w:val="center"/>
              <w:rPr>
                <w:rFonts w:ascii="Times New Roman" w:hAnsi="Times New Roman" w:cs="Times New Roman"/>
                <w:sz w:val="24"/>
                <w:szCs w:val="24"/>
              </w:rPr>
            </w:pPr>
            <w:r w:rsidRPr="00F171E7">
              <w:rPr>
                <w:rFonts w:ascii="Times New Roman" w:hAnsi="Times New Roman" w:cs="Times New Roman"/>
                <w:sz w:val="24"/>
                <w:szCs w:val="24"/>
              </w:rPr>
              <w:t>0,0</w:t>
            </w:r>
          </w:p>
        </w:tc>
        <w:tc>
          <w:tcPr>
            <w:tcW w:w="665" w:type="pct"/>
            <w:vAlign w:val="center"/>
          </w:tcPr>
          <w:p w:rsidR="001B2777" w:rsidRPr="00F171E7" w:rsidRDefault="001B2777" w:rsidP="00E345C3">
            <w:pPr>
              <w:pStyle w:val="ConsPlusCell"/>
              <w:widowControl/>
              <w:snapToGrid w:val="0"/>
              <w:jc w:val="center"/>
              <w:rPr>
                <w:rFonts w:ascii="Times New Roman" w:hAnsi="Times New Roman" w:cs="Times New Roman"/>
                <w:sz w:val="24"/>
                <w:szCs w:val="24"/>
              </w:rPr>
            </w:pPr>
            <w:r w:rsidRPr="00F171E7">
              <w:rPr>
                <w:rFonts w:ascii="Times New Roman" w:hAnsi="Times New Roman" w:cs="Times New Roman"/>
                <w:sz w:val="24"/>
                <w:szCs w:val="24"/>
              </w:rPr>
              <w:t>0,0</w:t>
            </w:r>
          </w:p>
        </w:tc>
        <w:tc>
          <w:tcPr>
            <w:tcW w:w="664" w:type="pct"/>
            <w:vAlign w:val="center"/>
          </w:tcPr>
          <w:p w:rsidR="001B2777" w:rsidRPr="00F171E7" w:rsidRDefault="00F171E7" w:rsidP="00E345C3">
            <w:pPr>
              <w:pStyle w:val="ConsPlusCell"/>
              <w:widowControl/>
              <w:snapToGrid w:val="0"/>
              <w:jc w:val="center"/>
              <w:rPr>
                <w:rFonts w:ascii="Times New Roman" w:hAnsi="Times New Roman" w:cs="Times New Roman"/>
                <w:b/>
                <w:sz w:val="24"/>
                <w:szCs w:val="24"/>
              </w:rPr>
            </w:pPr>
            <w:r w:rsidRPr="00F171E7">
              <w:rPr>
                <w:rFonts w:ascii="Times New Roman" w:hAnsi="Times New Roman" w:cs="Times New Roman"/>
                <w:b/>
                <w:sz w:val="24"/>
                <w:szCs w:val="24"/>
              </w:rPr>
              <w:t>0,0</w:t>
            </w:r>
          </w:p>
        </w:tc>
      </w:tr>
      <w:tr w:rsidR="00B86E8E" w:rsidRPr="00200F1E" w:rsidTr="000349D1">
        <w:trPr>
          <w:cantSplit/>
          <w:trHeight w:val="283"/>
        </w:trPr>
        <w:tc>
          <w:tcPr>
            <w:tcW w:w="813" w:type="pct"/>
            <w:vAlign w:val="center"/>
          </w:tcPr>
          <w:p w:rsidR="00B86E8E" w:rsidRPr="00200F1E" w:rsidRDefault="00B86E8E" w:rsidP="00E345C3">
            <w:pPr>
              <w:pStyle w:val="ConsPlusCell"/>
              <w:widowControl/>
              <w:snapToGrid w:val="0"/>
              <w:rPr>
                <w:rFonts w:ascii="Times New Roman" w:hAnsi="Times New Roman" w:cs="Times New Roman"/>
                <w:sz w:val="24"/>
                <w:szCs w:val="24"/>
              </w:rPr>
            </w:pPr>
            <w:r w:rsidRPr="00200F1E">
              <w:rPr>
                <w:rFonts w:ascii="Times New Roman" w:hAnsi="Times New Roman" w:cs="Times New Roman"/>
                <w:sz w:val="24"/>
                <w:szCs w:val="24"/>
              </w:rPr>
              <w:t>Ожидаемые конечные результаты программы</w:t>
            </w:r>
          </w:p>
        </w:tc>
        <w:tc>
          <w:tcPr>
            <w:tcW w:w="4187" w:type="pct"/>
            <w:gridSpan w:val="5"/>
          </w:tcPr>
          <w:p w:rsidR="00B86E8E" w:rsidRPr="001C0A95" w:rsidRDefault="00B86E8E" w:rsidP="001C0A95">
            <w:pPr>
              <w:spacing w:after="0" w:line="240" w:lineRule="auto"/>
              <w:rPr>
                <w:rFonts w:ascii="Times New Roman" w:hAnsi="Times New Roman" w:cs="Times New Roman"/>
                <w:sz w:val="24"/>
                <w:szCs w:val="24"/>
              </w:rPr>
            </w:pPr>
            <w:r w:rsidRPr="001C0A95">
              <w:rPr>
                <w:rFonts w:ascii="Times New Roman" w:hAnsi="Times New Roman" w:cs="Times New Roman"/>
                <w:sz w:val="24"/>
                <w:szCs w:val="24"/>
              </w:rPr>
              <w:t>1. Повышение эффективности и прозрачности использования муниципального имущества, максимальное вовлечение муниципального имущества в хозяйственный оборот, обеспечение его сохранности и целевого использования;</w:t>
            </w:r>
          </w:p>
          <w:p w:rsidR="00B86E8E" w:rsidRPr="001C0A95" w:rsidRDefault="00B86E8E" w:rsidP="001C0A95">
            <w:pPr>
              <w:spacing w:after="0" w:line="240" w:lineRule="auto"/>
              <w:rPr>
                <w:rFonts w:ascii="Times New Roman" w:hAnsi="Times New Roman" w:cs="Times New Roman"/>
                <w:sz w:val="24"/>
                <w:szCs w:val="24"/>
              </w:rPr>
            </w:pPr>
            <w:r w:rsidRPr="001C0A95">
              <w:rPr>
                <w:rFonts w:ascii="Times New Roman" w:hAnsi="Times New Roman" w:cs="Times New Roman"/>
                <w:sz w:val="24"/>
                <w:szCs w:val="24"/>
              </w:rPr>
              <w:t>2. Формирование оптимальной структуры и состава муниципального имущества, отвечающих функциям (полномочиям) органов местного самоуправления муниципального образования Кривошеинский район;</w:t>
            </w:r>
          </w:p>
          <w:p w:rsidR="00B86E8E" w:rsidRPr="001C0A95" w:rsidRDefault="00B86E8E" w:rsidP="001C0A95">
            <w:pPr>
              <w:spacing w:after="0" w:line="240" w:lineRule="auto"/>
              <w:rPr>
                <w:rFonts w:ascii="Times New Roman" w:hAnsi="Times New Roman" w:cs="Times New Roman"/>
                <w:sz w:val="24"/>
                <w:szCs w:val="24"/>
              </w:rPr>
            </w:pPr>
            <w:r w:rsidRPr="001C0A95">
              <w:rPr>
                <w:rFonts w:ascii="Times New Roman" w:hAnsi="Times New Roman" w:cs="Times New Roman"/>
                <w:sz w:val="24"/>
                <w:szCs w:val="24"/>
              </w:rPr>
              <w:t>3. Выполнение годового планового задания по поступлениям денежных средств в доходную часть бюджета муниципального образования Кривошеинский район от использования и распоряжения муниципальным имуществом в соответствии с Решением Думы Кривошеинского района о бюджете муниципального образования Кривошеинский район на очередной финансовый год и плановый период (к плановому заданию);</w:t>
            </w:r>
          </w:p>
          <w:p w:rsidR="00B86E8E" w:rsidRPr="001C0A95" w:rsidRDefault="00B86E8E" w:rsidP="001C0A95">
            <w:pPr>
              <w:spacing w:after="0" w:line="240" w:lineRule="auto"/>
              <w:rPr>
                <w:rFonts w:ascii="Times New Roman" w:hAnsi="Times New Roman" w:cs="Times New Roman"/>
                <w:sz w:val="24"/>
                <w:szCs w:val="24"/>
              </w:rPr>
            </w:pPr>
            <w:r w:rsidRPr="001C0A95">
              <w:rPr>
                <w:rFonts w:ascii="Times New Roman" w:hAnsi="Times New Roman" w:cs="Times New Roman"/>
                <w:sz w:val="24"/>
                <w:szCs w:val="24"/>
              </w:rPr>
              <w:t>4. Выполнение годового планового задания по поступлениям денежных средств в бюджет муниципального образования Кривошеинский район в части источников внутреннего финансирования дефицита бюджета, администрируемым экономическим отделом Администрации Кривошеинского района в соответствии с Решением Думы Кривошеинского района о бюджете муниципального образования Кривошеинский район на очередной финансовый год и плановый период (к плановому заданию);</w:t>
            </w:r>
          </w:p>
          <w:p w:rsidR="00B86E8E" w:rsidRPr="001C0A95" w:rsidRDefault="00B86E8E" w:rsidP="001C0A95">
            <w:pPr>
              <w:spacing w:after="0" w:line="240" w:lineRule="auto"/>
              <w:rPr>
                <w:rFonts w:ascii="Times New Roman" w:hAnsi="Times New Roman" w:cs="Times New Roman"/>
                <w:sz w:val="24"/>
                <w:szCs w:val="24"/>
              </w:rPr>
            </w:pPr>
            <w:r w:rsidRPr="001C0A95">
              <w:rPr>
                <w:rFonts w:ascii="Times New Roman" w:hAnsi="Times New Roman" w:cs="Times New Roman"/>
                <w:sz w:val="24"/>
                <w:szCs w:val="24"/>
              </w:rPr>
              <w:t>5. Обеспечение государственной регистрации права собственности муниципального образования Кривошеинский район на объекты движимого и недвижимого имущества;</w:t>
            </w:r>
          </w:p>
          <w:p w:rsidR="00B86E8E" w:rsidRPr="001C0A95" w:rsidRDefault="00B86E8E" w:rsidP="001C0A95">
            <w:pPr>
              <w:spacing w:after="0" w:line="240" w:lineRule="auto"/>
              <w:rPr>
                <w:rFonts w:ascii="Times New Roman" w:hAnsi="Times New Roman" w:cs="Times New Roman"/>
                <w:sz w:val="24"/>
                <w:szCs w:val="24"/>
              </w:rPr>
            </w:pPr>
            <w:r w:rsidRPr="001C0A95">
              <w:rPr>
                <w:rFonts w:ascii="Times New Roman" w:hAnsi="Times New Roman" w:cs="Times New Roman"/>
                <w:sz w:val="24"/>
                <w:szCs w:val="24"/>
              </w:rPr>
              <w:t>6. Учет муниципального имущества, обеспечение внесения в Реестр муниципального имущества муниципального образования Кривошеинский район информации об объектах муниципальной собственности;</w:t>
            </w:r>
          </w:p>
          <w:p w:rsidR="00B86E8E" w:rsidRPr="001C0A95" w:rsidRDefault="00B86E8E" w:rsidP="001C0A95">
            <w:pPr>
              <w:spacing w:after="0" w:line="240" w:lineRule="auto"/>
              <w:rPr>
                <w:rFonts w:ascii="Times New Roman" w:hAnsi="Times New Roman" w:cs="Times New Roman"/>
                <w:sz w:val="24"/>
                <w:szCs w:val="24"/>
              </w:rPr>
            </w:pPr>
            <w:r w:rsidRPr="001C0A95">
              <w:rPr>
                <w:rFonts w:ascii="Times New Roman" w:hAnsi="Times New Roman" w:cs="Times New Roman"/>
                <w:sz w:val="24"/>
                <w:szCs w:val="24"/>
              </w:rPr>
              <w:t>7. Обеспечение раскрытия информации о муниципальном имуществе для всех заинтересованных лиц;</w:t>
            </w:r>
          </w:p>
          <w:p w:rsidR="00B86E8E" w:rsidRPr="00200F1E" w:rsidRDefault="00B86E8E" w:rsidP="001C0A95">
            <w:pPr>
              <w:spacing w:after="0" w:line="240" w:lineRule="auto"/>
            </w:pPr>
            <w:r w:rsidRPr="001C0A95">
              <w:rPr>
                <w:rFonts w:ascii="Times New Roman" w:hAnsi="Times New Roman" w:cs="Times New Roman"/>
                <w:sz w:val="24"/>
                <w:szCs w:val="24"/>
              </w:rPr>
              <w:t>8. Совершенствование системы управления муниципальным имуществом посредством применения современных информационно-коммуникационных технологий.</w:t>
            </w:r>
          </w:p>
        </w:tc>
      </w:tr>
      <w:tr w:rsidR="00B86E8E" w:rsidRPr="00200F1E" w:rsidTr="000349D1">
        <w:trPr>
          <w:cantSplit/>
          <w:trHeight w:val="283"/>
        </w:trPr>
        <w:tc>
          <w:tcPr>
            <w:tcW w:w="813" w:type="pct"/>
            <w:vAlign w:val="center"/>
          </w:tcPr>
          <w:p w:rsidR="00B86E8E" w:rsidRPr="00200F1E" w:rsidRDefault="00B86E8E" w:rsidP="00E345C3">
            <w:pPr>
              <w:pStyle w:val="ConsPlusCell"/>
              <w:widowControl/>
              <w:snapToGrid w:val="0"/>
              <w:rPr>
                <w:rFonts w:ascii="Times New Roman" w:hAnsi="Times New Roman" w:cs="Times New Roman"/>
                <w:sz w:val="24"/>
                <w:szCs w:val="24"/>
              </w:rPr>
            </w:pPr>
            <w:r w:rsidRPr="00200F1E">
              <w:rPr>
                <w:rFonts w:ascii="Times New Roman" w:hAnsi="Times New Roman" w:cs="Times New Roman"/>
                <w:sz w:val="24"/>
                <w:szCs w:val="24"/>
              </w:rPr>
              <w:t>Контроль за</w:t>
            </w:r>
            <w:r>
              <w:rPr>
                <w:rFonts w:ascii="Times New Roman" w:hAnsi="Times New Roman" w:cs="Times New Roman"/>
                <w:sz w:val="24"/>
                <w:szCs w:val="24"/>
              </w:rPr>
              <w:t xml:space="preserve"> исполнением </w:t>
            </w:r>
            <w:r w:rsidRPr="00200F1E">
              <w:rPr>
                <w:rFonts w:ascii="Times New Roman" w:hAnsi="Times New Roman" w:cs="Times New Roman"/>
                <w:sz w:val="24"/>
                <w:szCs w:val="24"/>
              </w:rPr>
              <w:t>программы</w:t>
            </w:r>
          </w:p>
        </w:tc>
        <w:tc>
          <w:tcPr>
            <w:tcW w:w="4187" w:type="pct"/>
            <w:gridSpan w:val="5"/>
          </w:tcPr>
          <w:p w:rsidR="00B86E8E" w:rsidRPr="00200F1E" w:rsidRDefault="00B86E8E" w:rsidP="00E345C3">
            <w:pPr>
              <w:spacing w:after="0" w:line="240" w:lineRule="auto"/>
              <w:rPr>
                <w:rFonts w:ascii="Times New Roman" w:hAnsi="Times New Roman" w:cs="Times New Roman"/>
                <w:sz w:val="24"/>
                <w:szCs w:val="24"/>
              </w:rPr>
            </w:pPr>
            <w:r w:rsidRPr="00706585">
              <w:rPr>
                <w:rFonts w:ascii="Times New Roman" w:hAnsi="Times New Roman" w:cs="Times New Roman"/>
                <w:sz w:val="24"/>
                <w:szCs w:val="24"/>
              </w:rPr>
              <w:t>Экономический отдел Администрации Кривошеинского района</w:t>
            </w:r>
          </w:p>
        </w:tc>
      </w:tr>
    </w:tbl>
    <w:p w:rsidR="00CA72B2" w:rsidRPr="008577E2" w:rsidRDefault="000B5C63" w:rsidP="008577E2">
      <w:pPr>
        <w:spacing w:before="240" w:after="120" w:line="240" w:lineRule="auto"/>
        <w:ind w:left="567" w:right="567"/>
        <w:jc w:val="center"/>
        <w:rPr>
          <w:rFonts w:ascii="Times New Roman" w:hAnsi="Times New Roman" w:cs="Times New Roman"/>
          <w:b/>
          <w:sz w:val="24"/>
          <w:szCs w:val="24"/>
        </w:rPr>
      </w:pPr>
      <w:r w:rsidRPr="008577E2">
        <w:rPr>
          <w:rFonts w:ascii="Times New Roman" w:hAnsi="Times New Roman" w:cs="Times New Roman"/>
          <w:b/>
          <w:sz w:val="24"/>
          <w:szCs w:val="24"/>
        </w:rPr>
        <w:t xml:space="preserve">1. </w:t>
      </w:r>
      <w:r w:rsidR="003F71E7" w:rsidRPr="008577E2">
        <w:rPr>
          <w:rFonts w:ascii="Times New Roman" w:hAnsi="Times New Roman" w:cs="Times New Roman"/>
          <w:b/>
          <w:sz w:val="24"/>
          <w:szCs w:val="24"/>
        </w:rPr>
        <w:t>ХАРАКТЕРИСТИКА ТЕКУЩЕГО СОСТОЯНИЯ СФЕРЫ</w:t>
      </w:r>
      <w:r w:rsidR="008577E2" w:rsidRPr="008577E2">
        <w:rPr>
          <w:rFonts w:ascii="Times New Roman" w:hAnsi="Times New Roman" w:cs="Times New Roman"/>
          <w:b/>
          <w:sz w:val="24"/>
          <w:szCs w:val="24"/>
        </w:rPr>
        <w:t xml:space="preserve"> </w:t>
      </w:r>
      <w:r w:rsidR="003F71E7" w:rsidRPr="008577E2">
        <w:rPr>
          <w:rFonts w:ascii="Times New Roman" w:hAnsi="Times New Roman" w:cs="Times New Roman"/>
          <w:b/>
          <w:sz w:val="24"/>
          <w:szCs w:val="24"/>
        </w:rPr>
        <w:t>РЕАЛИЗАЦИИ МУНИЦИПАЛЬНОЙ ПРОГРАММЫ</w:t>
      </w:r>
    </w:p>
    <w:p w:rsidR="000B5C63" w:rsidRPr="0073455E" w:rsidRDefault="000B5C63" w:rsidP="008577E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 xml:space="preserve">Политика в области имущественных отношений на территории муниципального образования Кривошеинский район </w:t>
      </w:r>
      <w:r w:rsidR="008577E2">
        <w:rPr>
          <w:rFonts w:ascii="Times New Roman" w:hAnsi="Times New Roman" w:cs="Times New Roman"/>
          <w:sz w:val="24"/>
          <w:szCs w:val="24"/>
        </w:rPr>
        <w:t xml:space="preserve">Томской области </w:t>
      </w:r>
      <w:r w:rsidRPr="0073455E">
        <w:rPr>
          <w:rFonts w:ascii="Times New Roman" w:hAnsi="Times New Roman" w:cs="Times New Roman"/>
          <w:sz w:val="24"/>
          <w:szCs w:val="24"/>
        </w:rPr>
        <w:t>реализуется в соответствии с законодательством Российской Федерации, законодательством Томской области и действующими на территории муниципального образования Кривошеинский район муниципальными нормативными правовыми актами.</w:t>
      </w:r>
    </w:p>
    <w:p w:rsidR="000B5C63" w:rsidRPr="0073455E" w:rsidRDefault="000B5C63" w:rsidP="008577E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Согласно статье 132 Конституции Российской Федерации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0B5C63" w:rsidRPr="0073455E" w:rsidRDefault="000B5C63" w:rsidP="008577E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lastRenderedPageBreak/>
        <w:t>Статьей 51 Феде</w:t>
      </w:r>
      <w:r w:rsidR="00740B02" w:rsidRPr="0073455E">
        <w:rPr>
          <w:rFonts w:ascii="Times New Roman" w:hAnsi="Times New Roman" w:cs="Times New Roman"/>
          <w:sz w:val="24"/>
          <w:szCs w:val="24"/>
        </w:rPr>
        <w:t>рального закона от 06</w:t>
      </w:r>
      <w:r w:rsidR="008577E2">
        <w:rPr>
          <w:rFonts w:ascii="Times New Roman" w:hAnsi="Times New Roman" w:cs="Times New Roman"/>
          <w:sz w:val="24"/>
          <w:szCs w:val="24"/>
        </w:rPr>
        <w:t xml:space="preserve"> октября </w:t>
      </w:r>
      <w:r w:rsidR="00740B02" w:rsidRPr="0073455E">
        <w:rPr>
          <w:rFonts w:ascii="Times New Roman" w:hAnsi="Times New Roman" w:cs="Times New Roman"/>
          <w:sz w:val="24"/>
          <w:szCs w:val="24"/>
        </w:rPr>
        <w:t xml:space="preserve">2003 </w:t>
      </w:r>
      <w:r w:rsidR="008577E2">
        <w:rPr>
          <w:rFonts w:ascii="Times New Roman" w:hAnsi="Times New Roman" w:cs="Times New Roman"/>
          <w:sz w:val="24"/>
          <w:szCs w:val="24"/>
        </w:rPr>
        <w:t xml:space="preserve">года </w:t>
      </w:r>
      <w:r w:rsidR="00740B02" w:rsidRPr="0073455E">
        <w:rPr>
          <w:rFonts w:ascii="Times New Roman" w:hAnsi="Times New Roman" w:cs="Times New Roman"/>
          <w:sz w:val="24"/>
          <w:szCs w:val="24"/>
        </w:rPr>
        <w:t>№ </w:t>
      </w:r>
      <w:r w:rsidRPr="0073455E">
        <w:rPr>
          <w:rFonts w:ascii="Times New Roman" w:hAnsi="Times New Roman" w:cs="Times New Roman"/>
          <w:sz w:val="24"/>
          <w:szCs w:val="24"/>
        </w:rPr>
        <w:t xml:space="preserve">131-ФЗ «Об общих </w:t>
      </w:r>
      <w:r w:rsidR="00377AD5" w:rsidRPr="0073455E">
        <w:rPr>
          <w:rFonts w:ascii="Times New Roman" w:hAnsi="Times New Roman" w:cs="Times New Roman"/>
          <w:sz w:val="24"/>
          <w:szCs w:val="24"/>
        </w:rPr>
        <w:t>принципах организации местного самоуправления в Российской Федерации» (далее – Фе</w:t>
      </w:r>
      <w:r w:rsidR="00740B02" w:rsidRPr="0073455E">
        <w:rPr>
          <w:rFonts w:ascii="Times New Roman" w:hAnsi="Times New Roman" w:cs="Times New Roman"/>
          <w:sz w:val="24"/>
          <w:szCs w:val="24"/>
        </w:rPr>
        <w:t>деральный закон от 06.10.2003 № </w:t>
      </w:r>
      <w:r w:rsidR="00377AD5" w:rsidRPr="0073455E">
        <w:rPr>
          <w:rFonts w:ascii="Times New Roman" w:hAnsi="Times New Roman" w:cs="Times New Roman"/>
          <w:sz w:val="24"/>
          <w:szCs w:val="24"/>
        </w:rPr>
        <w:t>131-ФЗ) установлено, что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нормативными правовыми актами органов местного самоуправления.</w:t>
      </w:r>
    </w:p>
    <w:p w:rsidR="00377AD5" w:rsidRPr="0073455E" w:rsidRDefault="00377AD5" w:rsidP="008577E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Находящееся в собственности муниципального образования</w:t>
      </w:r>
      <w:r w:rsidR="008577E2">
        <w:rPr>
          <w:rFonts w:ascii="Times New Roman" w:hAnsi="Times New Roman" w:cs="Times New Roman"/>
          <w:sz w:val="24"/>
          <w:szCs w:val="24"/>
        </w:rPr>
        <w:t xml:space="preserve"> Кривошеинский район Томской области</w:t>
      </w:r>
      <w:r w:rsidRPr="0073455E">
        <w:rPr>
          <w:rFonts w:ascii="Times New Roman" w:hAnsi="Times New Roman" w:cs="Times New Roman"/>
          <w:sz w:val="24"/>
          <w:szCs w:val="24"/>
        </w:rPr>
        <w:t xml:space="preserve"> имущество, средства местных бюджетов, а также имущественные права, согласно статье 49 Феде</w:t>
      </w:r>
      <w:r w:rsidR="00740B02" w:rsidRPr="0073455E">
        <w:rPr>
          <w:rFonts w:ascii="Times New Roman" w:hAnsi="Times New Roman" w:cs="Times New Roman"/>
          <w:sz w:val="24"/>
          <w:szCs w:val="24"/>
        </w:rPr>
        <w:t>рального закона от 06.10.2003 № </w:t>
      </w:r>
      <w:r w:rsidRPr="0073455E">
        <w:rPr>
          <w:rFonts w:ascii="Times New Roman" w:hAnsi="Times New Roman" w:cs="Times New Roman"/>
          <w:sz w:val="24"/>
          <w:szCs w:val="24"/>
        </w:rPr>
        <w:t>131-ФЗ составляют экономическую основу местного самоуправления.</w:t>
      </w:r>
    </w:p>
    <w:p w:rsidR="00377AD5" w:rsidRPr="0073455E" w:rsidRDefault="00377AD5" w:rsidP="008577E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Для проведения единой политики в области имущественных отношений на территории муниципального образования Кривошеинский район</w:t>
      </w:r>
      <w:r w:rsidR="006D7446">
        <w:rPr>
          <w:rFonts w:ascii="Times New Roman" w:hAnsi="Times New Roman" w:cs="Times New Roman"/>
          <w:sz w:val="24"/>
          <w:szCs w:val="24"/>
        </w:rPr>
        <w:t xml:space="preserve"> Томской области</w:t>
      </w:r>
      <w:r w:rsidRPr="0073455E">
        <w:rPr>
          <w:rFonts w:ascii="Times New Roman" w:hAnsi="Times New Roman" w:cs="Times New Roman"/>
          <w:sz w:val="24"/>
          <w:szCs w:val="24"/>
        </w:rPr>
        <w:t xml:space="preserve"> осуществляется нормативно-правовая регламентация процессов владения, пользования и распоряжения объектами, находящимися в муниципальной собственности, путем принятия </w:t>
      </w:r>
      <w:r w:rsidR="003E7C71" w:rsidRPr="0073455E">
        <w:rPr>
          <w:rFonts w:ascii="Times New Roman" w:hAnsi="Times New Roman" w:cs="Times New Roman"/>
          <w:sz w:val="24"/>
          <w:szCs w:val="24"/>
        </w:rPr>
        <w:t>представительным органом муниципального образования нормативных правовых актов, что находится в его исключительной компетенции (часть 10 статьи 35 Феде</w:t>
      </w:r>
      <w:r w:rsidR="00740B02" w:rsidRPr="0073455E">
        <w:rPr>
          <w:rFonts w:ascii="Times New Roman" w:hAnsi="Times New Roman" w:cs="Times New Roman"/>
          <w:sz w:val="24"/>
          <w:szCs w:val="24"/>
        </w:rPr>
        <w:t>рального закона от 06.10.2003 № </w:t>
      </w:r>
      <w:r w:rsidR="003E7C71" w:rsidRPr="0073455E">
        <w:rPr>
          <w:rFonts w:ascii="Times New Roman" w:hAnsi="Times New Roman" w:cs="Times New Roman"/>
          <w:sz w:val="24"/>
          <w:szCs w:val="24"/>
        </w:rPr>
        <w:t>131-ФЗ).</w:t>
      </w:r>
    </w:p>
    <w:p w:rsidR="00895843" w:rsidRPr="0073455E" w:rsidRDefault="00895843" w:rsidP="008577E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В течение последних лет созданы необходимые условия для достижения следующих целей и задач в области управления муниципальным имуществом:</w:t>
      </w:r>
    </w:p>
    <w:p w:rsidR="00895843" w:rsidRPr="0073455E" w:rsidRDefault="002258B9" w:rsidP="008577E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1.</w:t>
      </w:r>
      <w:r w:rsidR="006D7446">
        <w:rPr>
          <w:rFonts w:ascii="Times New Roman" w:hAnsi="Times New Roman" w:cs="Times New Roman"/>
          <w:sz w:val="24"/>
          <w:szCs w:val="24"/>
        </w:rPr>
        <w:t> С</w:t>
      </w:r>
      <w:r w:rsidR="00895843" w:rsidRPr="0073455E">
        <w:rPr>
          <w:rFonts w:ascii="Times New Roman" w:hAnsi="Times New Roman" w:cs="Times New Roman"/>
          <w:sz w:val="24"/>
          <w:szCs w:val="24"/>
        </w:rPr>
        <w:t>оздание правовых условий для оптимизации механизмов управления муниципальными учреждениями, включая возможность изменения типа на казенные, бюджетные и автономные учреждения;</w:t>
      </w:r>
    </w:p>
    <w:p w:rsidR="00895843" w:rsidRPr="0073455E" w:rsidRDefault="002258B9" w:rsidP="008577E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2.</w:t>
      </w:r>
      <w:r w:rsidR="006D7446">
        <w:rPr>
          <w:rFonts w:ascii="Times New Roman" w:hAnsi="Times New Roman" w:cs="Times New Roman"/>
          <w:sz w:val="24"/>
          <w:szCs w:val="24"/>
        </w:rPr>
        <w:t> З</w:t>
      </w:r>
      <w:r w:rsidR="00862493" w:rsidRPr="0073455E">
        <w:rPr>
          <w:rFonts w:ascii="Times New Roman" w:hAnsi="Times New Roman" w:cs="Times New Roman"/>
          <w:sz w:val="24"/>
          <w:szCs w:val="24"/>
        </w:rPr>
        <w:t>аконодательное определение условий вовлечения в коммерческий оборот объектов недвижимого имущества, включая обязательность независимой оценки, проведения торгов и размещения информации на едином специализированном информационном ресурсе в информационно-телекоммуникационной сети «Интернет», за исключением случаев, предусмотренных законодательством Российской Федерации;</w:t>
      </w:r>
    </w:p>
    <w:p w:rsidR="00862493" w:rsidRPr="0073455E" w:rsidRDefault="002258B9" w:rsidP="008577E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3.</w:t>
      </w:r>
      <w:r w:rsidR="006D7446">
        <w:rPr>
          <w:rFonts w:ascii="Times New Roman" w:hAnsi="Times New Roman" w:cs="Times New Roman"/>
          <w:sz w:val="24"/>
          <w:szCs w:val="24"/>
        </w:rPr>
        <w:t> П</w:t>
      </w:r>
      <w:r w:rsidR="00862493" w:rsidRPr="0073455E">
        <w:rPr>
          <w:rFonts w:ascii="Times New Roman" w:hAnsi="Times New Roman" w:cs="Times New Roman"/>
          <w:sz w:val="24"/>
          <w:szCs w:val="24"/>
        </w:rPr>
        <w:t>овышение ответственности в части информационной открытости приватизации, в том числе путем введения обязательных требований об опубликовании сведений не только в печатных изданиях, но и в</w:t>
      </w:r>
      <w:r w:rsidR="006D7446" w:rsidRPr="006D7446">
        <w:rPr>
          <w:rFonts w:ascii="Times New Roman" w:hAnsi="Times New Roman" w:cs="Times New Roman"/>
          <w:sz w:val="24"/>
          <w:szCs w:val="24"/>
        </w:rPr>
        <w:t xml:space="preserve"> </w:t>
      </w:r>
      <w:r w:rsidR="006D7446" w:rsidRPr="0073455E">
        <w:rPr>
          <w:rFonts w:ascii="Times New Roman" w:hAnsi="Times New Roman" w:cs="Times New Roman"/>
          <w:sz w:val="24"/>
          <w:szCs w:val="24"/>
        </w:rPr>
        <w:t>информационно-телекоммуникационной сети</w:t>
      </w:r>
      <w:r w:rsidR="00862493" w:rsidRPr="0073455E">
        <w:rPr>
          <w:rFonts w:ascii="Times New Roman" w:hAnsi="Times New Roman" w:cs="Times New Roman"/>
          <w:sz w:val="24"/>
          <w:szCs w:val="24"/>
        </w:rPr>
        <w:t xml:space="preserve"> «Интернет», расширения перечня таких сведений;</w:t>
      </w:r>
    </w:p>
    <w:p w:rsidR="00887390" w:rsidRPr="0073455E" w:rsidRDefault="002258B9" w:rsidP="008577E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4.</w:t>
      </w:r>
      <w:r w:rsidR="006D7446">
        <w:rPr>
          <w:rFonts w:ascii="Times New Roman" w:hAnsi="Times New Roman" w:cs="Times New Roman"/>
          <w:sz w:val="24"/>
          <w:szCs w:val="24"/>
        </w:rPr>
        <w:t> С</w:t>
      </w:r>
      <w:r w:rsidR="008C174D" w:rsidRPr="0073455E">
        <w:rPr>
          <w:rFonts w:ascii="Times New Roman" w:hAnsi="Times New Roman" w:cs="Times New Roman"/>
          <w:sz w:val="24"/>
          <w:szCs w:val="24"/>
        </w:rPr>
        <w:t>овершенствование механизмов муниципального контроля за ходом приватизации путем перехода к разработке и утверждению прогнозных планов приватизации муниципального имущества на 3-х летний период, а также путем организации проведения независимой оценки объектов для определения начальной цены как обязательного этапа приватизации;</w:t>
      </w:r>
    </w:p>
    <w:p w:rsidR="005603E7" w:rsidRPr="0073455E" w:rsidRDefault="002258B9" w:rsidP="008577E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5.</w:t>
      </w:r>
      <w:r w:rsidR="006D7446">
        <w:rPr>
          <w:rFonts w:ascii="Times New Roman" w:hAnsi="Times New Roman" w:cs="Times New Roman"/>
          <w:sz w:val="24"/>
          <w:szCs w:val="24"/>
        </w:rPr>
        <w:t> Р</w:t>
      </w:r>
      <w:r w:rsidR="005603E7" w:rsidRPr="0073455E">
        <w:rPr>
          <w:rFonts w:ascii="Times New Roman" w:hAnsi="Times New Roman" w:cs="Times New Roman"/>
          <w:sz w:val="24"/>
          <w:szCs w:val="24"/>
        </w:rPr>
        <w:t>азвитие инструментов приватизации путем создания возможности проведения продажи имущества в электронной форме, а также новых правил продажи посредством публичного предложения, проводимой в случае при</w:t>
      </w:r>
      <w:r w:rsidR="001063F5" w:rsidRPr="0073455E">
        <w:rPr>
          <w:rFonts w:ascii="Times New Roman" w:hAnsi="Times New Roman" w:cs="Times New Roman"/>
          <w:sz w:val="24"/>
          <w:szCs w:val="24"/>
        </w:rPr>
        <w:t>знания аукциона несостоявшимся.</w:t>
      </w:r>
    </w:p>
    <w:p w:rsidR="005603E7" w:rsidRPr="0073455E" w:rsidRDefault="001063F5" w:rsidP="008577E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В основу настоящей муниципальной программы положены следующие принципы управления муниципальным имуществом:</w:t>
      </w:r>
    </w:p>
    <w:p w:rsidR="001063F5" w:rsidRPr="0073455E" w:rsidRDefault="006D7446" w:rsidP="00857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258B9" w:rsidRPr="0073455E">
        <w:rPr>
          <w:rFonts w:ascii="Times New Roman" w:hAnsi="Times New Roman" w:cs="Times New Roman"/>
          <w:sz w:val="24"/>
          <w:szCs w:val="24"/>
        </w:rPr>
        <w:t>.</w:t>
      </w:r>
      <w:r>
        <w:rPr>
          <w:rFonts w:ascii="Times New Roman" w:hAnsi="Times New Roman" w:cs="Times New Roman"/>
          <w:sz w:val="24"/>
          <w:szCs w:val="24"/>
        </w:rPr>
        <w:t> П</w:t>
      </w:r>
      <w:r w:rsidR="001063F5" w:rsidRPr="0073455E">
        <w:rPr>
          <w:rFonts w:ascii="Times New Roman" w:hAnsi="Times New Roman" w:cs="Times New Roman"/>
          <w:sz w:val="24"/>
          <w:szCs w:val="24"/>
        </w:rPr>
        <w:t xml:space="preserve">ринцип прозрачности – обеспечение открытости и доступности информации о субъектах </w:t>
      </w:r>
      <w:r w:rsidR="00946E68" w:rsidRPr="0073455E">
        <w:rPr>
          <w:rFonts w:ascii="Times New Roman" w:hAnsi="Times New Roman" w:cs="Times New Roman"/>
          <w:sz w:val="24"/>
          <w:szCs w:val="24"/>
        </w:rPr>
        <w:t>и объектах управления непрерывности процессов управления и контроля, выявление и учет данных об объектах управления;</w:t>
      </w:r>
    </w:p>
    <w:p w:rsidR="00946E68" w:rsidRPr="0073455E" w:rsidRDefault="006D7446" w:rsidP="00857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258B9" w:rsidRPr="0073455E">
        <w:rPr>
          <w:rFonts w:ascii="Times New Roman" w:hAnsi="Times New Roman" w:cs="Times New Roman"/>
          <w:sz w:val="24"/>
          <w:szCs w:val="24"/>
        </w:rPr>
        <w:t>.</w:t>
      </w:r>
      <w:r>
        <w:rPr>
          <w:rFonts w:ascii="Times New Roman" w:hAnsi="Times New Roman" w:cs="Times New Roman"/>
          <w:sz w:val="24"/>
          <w:szCs w:val="24"/>
        </w:rPr>
        <w:t> П</w:t>
      </w:r>
      <w:r w:rsidR="00946E68" w:rsidRPr="0073455E">
        <w:rPr>
          <w:rFonts w:ascii="Times New Roman" w:hAnsi="Times New Roman" w:cs="Times New Roman"/>
          <w:sz w:val="24"/>
          <w:szCs w:val="24"/>
        </w:rPr>
        <w:t>ринцип ответственности – обеспечение ответственности всех участников процесса управления за результат и достижение установленных показателей деятельности;</w:t>
      </w:r>
    </w:p>
    <w:p w:rsidR="00946E68" w:rsidRPr="0073455E" w:rsidRDefault="006D7446" w:rsidP="00857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258B9" w:rsidRPr="0073455E">
        <w:rPr>
          <w:rFonts w:ascii="Times New Roman" w:hAnsi="Times New Roman" w:cs="Times New Roman"/>
          <w:sz w:val="24"/>
          <w:szCs w:val="24"/>
        </w:rPr>
        <w:t>.</w:t>
      </w:r>
      <w:r>
        <w:rPr>
          <w:rFonts w:ascii="Times New Roman" w:hAnsi="Times New Roman" w:cs="Times New Roman"/>
          <w:sz w:val="24"/>
          <w:szCs w:val="24"/>
        </w:rPr>
        <w:t> П</w:t>
      </w:r>
      <w:r w:rsidR="00946E68" w:rsidRPr="0073455E">
        <w:rPr>
          <w:rFonts w:ascii="Times New Roman" w:hAnsi="Times New Roman" w:cs="Times New Roman"/>
          <w:sz w:val="24"/>
          <w:szCs w:val="24"/>
        </w:rPr>
        <w:t>ринцип полноты, результативности и эффективности управления муниципальным имуществом – обеспечение полного учета, отражения и мониторинга объектов муниципального имущества, в том числе путем развертывания единой системы учета и управления муниципальным имуществом, основанной на единой методологии учета и процессном управлении, необходимости достижения наилучшего результата и основных показателей деятельности.</w:t>
      </w:r>
    </w:p>
    <w:p w:rsidR="00946E68" w:rsidRPr="0073455E" w:rsidRDefault="00946E68" w:rsidP="008577E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lastRenderedPageBreak/>
        <w:t xml:space="preserve">Выполнению </w:t>
      </w:r>
      <w:r w:rsidR="002E3194" w:rsidRPr="0073455E">
        <w:rPr>
          <w:rFonts w:ascii="Times New Roman" w:hAnsi="Times New Roman" w:cs="Times New Roman"/>
          <w:sz w:val="24"/>
          <w:szCs w:val="24"/>
        </w:rPr>
        <w:t>поставленных задач может препятствовать воздействие следующих рисков</w:t>
      </w:r>
      <w:r w:rsidR="006D7446">
        <w:rPr>
          <w:rFonts w:ascii="Times New Roman" w:hAnsi="Times New Roman" w:cs="Times New Roman"/>
          <w:sz w:val="24"/>
          <w:szCs w:val="24"/>
        </w:rPr>
        <w:t xml:space="preserve"> – </w:t>
      </w:r>
      <w:r w:rsidR="002E3194" w:rsidRPr="0073455E">
        <w:rPr>
          <w:rFonts w:ascii="Times New Roman" w:hAnsi="Times New Roman" w:cs="Times New Roman"/>
          <w:sz w:val="24"/>
          <w:szCs w:val="24"/>
        </w:rPr>
        <w:t>макроэкономического, финансового, организационного характера:</w:t>
      </w:r>
    </w:p>
    <w:p w:rsidR="002E3194" w:rsidRPr="0073455E" w:rsidRDefault="006D7446" w:rsidP="00857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w:t>
      </w:r>
      <w:r w:rsidR="002E3194" w:rsidRPr="0073455E">
        <w:rPr>
          <w:rFonts w:ascii="Times New Roman" w:hAnsi="Times New Roman" w:cs="Times New Roman"/>
          <w:sz w:val="24"/>
          <w:szCs w:val="24"/>
        </w:rPr>
        <w:t>озникновения кризисных явлений в экономике;</w:t>
      </w:r>
    </w:p>
    <w:p w:rsidR="002E3194" w:rsidRPr="0073455E" w:rsidRDefault="006D7446" w:rsidP="00857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w:t>
      </w:r>
      <w:r w:rsidR="002E3194" w:rsidRPr="0073455E">
        <w:rPr>
          <w:rFonts w:ascii="Times New Roman" w:hAnsi="Times New Roman" w:cs="Times New Roman"/>
          <w:sz w:val="24"/>
          <w:szCs w:val="24"/>
        </w:rPr>
        <w:t>едостаточность объемов финансирования мероприятий муниципальной программы;</w:t>
      </w:r>
    </w:p>
    <w:p w:rsidR="002E3194" w:rsidRPr="0073455E" w:rsidRDefault="006D7446" w:rsidP="00857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w:t>
      </w:r>
      <w:r w:rsidR="002E3194" w:rsidRPr="0073455E">
        <w:rPr>
          <w:rFonts w:ascii="Times New Roman" w:hAnsi="Times New Roman" w:cs="Times New Roman"/>
          <w:sz w:val="24"/>
          <w:szCs w:val="24"/>
        </w:rPr>
        <w:t>окращение объемов финансовых средств;</w:t>
      </w:r>
    </w:p>
    <w:p w:rsidR="002E3194" w:rsidRPr="0073455E" w:rsidRDefault="006D7446" w:rsidP="00857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w:t>
      </w:r>
      <w:r w:rsidR="002E3194" w:rsidRPr="0073455E">
        <w:rPr>
          <w:rFonts w:ascii="Times New Roman" w:hAnsi="Times New Roman" w:cs="Times New Roman"/>
          <w:sz w:val="24"/>
          <w:szCs w:val="24"/>
        </w:rPr>
        <w:t>есвоевременное принятие нормативных правовых актов Российской Федерации и Томской области;</w:t>
      </w:r>
    </w:p>
    <w:p w:rsidR="002E3194" w:rsidRPr="0073455E" w:rsidRDefault="006D7446" w:rsidP="00857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И</w:t>
      </w:r>
      <w:r w:rsidR="002E3194" w:rsidRPr="0073455E">
        <w:rPr>
          <w:rFonts w:ascii="Times New Roman" w:hAnsi="Times New Roman" w:cs="Times New Roman"/>
          <w:sz w:val="24"/>
          <w:szCs w:val="24"/>
        </w:rPr>
        <w:t>зменение нормативов отчислений доходов от сдачи в аренду и продажи прав на заключение договоров аренды земельных участков, находящихся в муниципальной собственности, доходам от продажи земельных участков, находящихся в муниципальной собственности, собственникам зданий, строений, сооружений по уровням бюджетов;</w:t>
      </w:r>
    </w:p>
    <w:p w:rsidR="002E3194" w:rsidRPr="0073455E" w:rsidRDefault="006D7446" w:rsidP="00857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И</w:t>
      </w:r>
      <w:r w:rsidR="002E3194" w:rsidRPr="0073455E">
        <w:rPr>
          <w:rFonts w:ascii="Times New Roman" w:hAnsi="Times New Roman" w:cs="Times New Roman"/>
          <w:sz w:val="24"/>
          <w:szCs w:val="24"/>
        </w:rPr>
        <w:t xml:space="preserve">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2E3194" w:rsidRPr="0073455E" w:rsidRDefault="006D7446" w:rsidP="00857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Н</w:t>
      </w:r>
      <w:r w:rsidR="002E3194" w:rsidRPr="0073455E">
        <w:rPr>
          <w:rFonts w:ascii="Times New Roman" w:hAnsi="Times New Roman" w:cs="Times New Roman"/>
          <w:sz w:val="24"/>
          <w:szCs w:val="24"/>
        </w:rPr>
        <w:t>еисполнение договорных обязательств арендаторами.</w:t>
      </w:r>
    </w:p>
    <w:p w:rsidR="002E3194" w:rsidRPr="0073455E" w:rsidRDefault="002E3194" w:rsidP="008577E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В целях контроля и минимизации данных рисков планируется реализация следующих мероприятий:</w:t>
      </w:r>
    </w:p>
    <w:p w:rsidR="002E3194" w:rsidRPr="0073455E" w:rsidRDefault="006D7446" w:rsidP="00857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258B9" w:rsidRPr="0073455E">
        <w:rPr>
          <w:rFonts w:ascii="Times New Roman" w:hAnsi="Times New Roman" w:cs="Times New Roman"/>
          <w:sz w:val="24"/>
          <w:szCs w:val="24"/>
        </w:rPr>
        <w:t>.</w:t>
      </w:r>
      <w:r>
        <w:rPr>
          <w:rFonts w:ascii="Times New Roman" w:hAnsi="Times New Roman" w:cs="Times New Roman"/>
          <w:sz w:val="24"/>
          <w:szCs w:val="24"/>
        </w:rPr>
        <w:t> П</w:t>
      </w:r>
      <w:r w:rsidR="005064CD" w:rsidRPr="0073455E">
        <w:rPr>
          <w:rFonts w:ascii="Times New Roman" w:hAnsi="Times New Roman" w:cs="Times New Roman"/>
          <w:sz w:val="24"/>
          <w:szCs w:val="24"/>
        </w:rPr>
        <w:t>ерераспределение финансовых ресурсов;</w:t>
      </w:r>
    </w:p>
    <w:p w:rsidR="005064CD" w:rsidRPr="0073455E" w:rsidRDefault="006D7446" w:rsidP="00857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w:t>
      </w:r>
      <w:r w:rsidR="005064CD" w:rsidRPr="0073455E">
        <w:rPr>
          <w:rFonts w:ascii="Times New Roman" w:hAnsi="Times New Roman" w:cs="Times New Roman"/>
          <w:sz w:val="24"/>
          <w:szCs w:val="24"/>
        </w:rPr>
        <w:t>воевременная подготовка и тщательная проработка проектов нормативных правовых актов, внесение изменений в принятые нормативные правовые акты, оперативное реагирование на выявленные недостатки в процедурах управления и контроля;</w:t>
      </w:r>
    </w:p>
    <w:p w:rsidR="005064CD" w:rsidRPr="0073455E" w:rsidRDefault="006D7446" w:rsidP="00857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258B9" w:rsidRPr="0073455E">
        <w:rPr>
          <w:rFonts w:ascii="Times New Roman" w:hAnsi="Times New Roman" w:cs="Times New Roman"/>
          <w:sz w:val="24"/>
          <w:szCs w:val="24"/>
        </w:rPr>
        <w:t>.</w:t>
      </w:r>
      <w:r>
        <w:rPr>
          <w:rFonts w:ascii="Times New Roman" w:hAnsi="Times New Roman" w:cs="Times New Roman"/>
          <w:sz w:val="24"/>
          <w:szCs w:val="24"/>
        </w:rPr>
        <w:t> М</w:t>
      </w:r>
      <w:r w:rsidR="005064CD" w:rsidRPr="0073455E">
        <w:rPr>
          <w:rFonts w:ascii="Times New Roman" w:hAnsi="Times New Roman" w:cs="Times New Roman"/>
          <w:sz w:val="24"/>
          <w:szCs w:val="24"/>
        </w:rPr>
        <w:t>ониторинг муниципальной программы, регулярный анализ хода ее исполнения;</w:t>
      </w:r>
    </w:p>
    <w:p w:rsidR="005064CD" w:rsidRPr="0073455E" w:rsidRDefault="006D7446" w:rsidP="00857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258B9" w:rsidRPr="0073455E">
        <w:rPr>
          <w:rFonts w:ascii="Times New Roman" w:hAnsi="Times New Roman" w:cs="Times New Roman"/>
          <w:sz w:val="24"/>
          <w:szCs w:val="24"/>
        </w:rPr>
        <w:t>.</w:t>
      </w:r>
      <w:r>
        <w:rPr>
          <w:rFonts w:ascii="Times New Roman" w:hAnsi="Times New Roman" w:cs="Times New Roman"/>
          <w:sz w:val="24"/>
          <w:szCs w:val="24"/>
        </w:rPr>
        <w:t> М</w:t>
      </w:r>
      <w:r w:rsidR="005064CD" w:rsidRPr="0073455E">
        <w:rPr>
          <w:rFonts w:ascii="Times New Roman" w:hAnsi="Times New Roman" w:cs="Times New Roman"/>
          <w:sz w:val="24"/>
          <w:szCs w:val="24"/>
        </w:rPr>
        <w:t>ониторинг и контроль за соблюдением договорных обязательств.</w:t>
      </w:r>
    </w:p>
    <w:p w:rsidR="005064CD" w:rsidRPr="0073455E" w:rsidRDefault="004F36CA" w:rsidP="008577E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 xml:space="preserve">Одним из основных приоритетов социально-экономического развития муниципального образования Кривошеинский район </w:t>
      </w:r>
      <w:r w:rsidR="006D7446">
        <w:rPr>
          <w:rFonts w:ascii="Times New Roman" w:hAnsi="Times New Roman" w:cs="Times New Roman"/>
          <w:sz w:val="24"/>
          <w:szCs w:val="24"/>
        </w:rPr>
        <w:t xml:space="preserve">Томской области </w:t>
      </w:r>
      <w:r w:rsidRPr="0073455E">
        <w:rPr>
          <w:rFonts w:ascii="Times New Roman" w:hAnsi="Times New Roman" w:cs="Times New Roman"/>
          <w:sz w:val="24"/>
          <w:szCs w:val="24"/>
        </w:rPr>
        <w:t>является увеличение бюджетных доходов на основе экономического роста и развития неналогового потенциала. Кроме того, необходимо повышение уровня собираемости неналоговых доходов, совершенствование учета имущества, составляющего муниципальную казну, осуществление контроля за фактическим наличием, состоянием, использованием по назначению и сохранностью муниципального имущества и земельных участков.</w:t>
      </w:r>
    </w:p>
    <w:p w:rsidR="004F36CA" w:rsidRPr="0073455E" w:rsidRDefault="004F36CA" w:rsidP="008577E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Решение вышеуказанных проблем в рамках муниципальной 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местного бюджета.</w:t>
      </w:r>
    </w:p>
    <w:p w:rsidR="00974007" w:rsidRPr="006D7446" w:rsidRDefault="00974007" w:rsidP="006D7446">
      <w:pPr>
        <w:spacing w:before="240" w:after="120" w:line="240" w:lineRule="auto"/>
        <w:jc w:val="center"/>
        <w:rPr>
          <w:rFonts w:ascii="Times New Roman" w:hAnsi="Times New Roman" w:cs="Times New Roman"/>
          <w:b/>
          <w:sz w:val="24"/>
          <w:szCs w:val="24"/>
        </w:rPr>
      </w:pPr>
      <w:r w:rsidRPr="006D7446">
        <w:rPr>
          <w:rFonts w:ascii="Times New Roman" w:hAnsi="Times New Roman" w:cs="Times New Roman"/>
          <w:b/>
          <w:sz w:val="24"/>
          <w:szCs w:val="24"/>
        </w:rPr>
        <w:t xml:space="preserve">2. </w:t>
      </w:r>
      <w:r w:rsidR="003F71E7" w:rsidRPr="006D7446">
        <w:rPr>
          <w:rFonts w:ascii="Times New Roman" w:hAnsi="Times New Roman" w:cs="Times New Roman"/>
          <w:b/>
          <w:sz w:val="24"/>
          <w:szCs w:val="24"/>
        </w:rPr>
        <w:t>ЦЕЛЬ И ЗАДАЧИ МУНИЦИПАЛЬНОЙ ПРОГРАММЫ</w:t>
      </w:r>
    </w:p>
    <w:p w:rsidR="00974007" w:rsidRPr="0073455E" w:rsidRDefault="00974007" w:rsidP="006D7446">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 xml:space="preserve">Муниципальная политика по управлению муниципальным имуществом, в развитие которой положена настоящая муниципальная 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программы. </w:t>
      </w:r>
    </w:p>
    <w:p w:rsidR="006D7446" w:rsidRPr="0073455E" w:rsidRDefault="000F1136" w:rsidP="006D74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цель муниципальной программы</w:t>
      </w:r>
      <w:r w:rsidR="006D7446">
        <w:rPr>
          <w:rFonts w:ascii="Times New Roman" w:hAnsi="Times New Roman" w:cs="Times New Roman"/>
          <w:sz w:val="24"/>
          <w:szCs w:val="24"/>
        </w:rPr>
        <w:t xml:space="preserve"> – э</w:t>
      </w:r>
      <w:r w:rsidR="006D7446" w:rsidRPr="00706585">
        <w:rPr>
          <w:rFonts w:ascii="Times New Roman" w:hAnsi="Times New Roman" w:cs="Times New Roman"/>
          <w:sz w:val="24"/>
          <w:szCs w:val="24"/>
        </w:rPr>
        <w:t xml:space="preserve">ффективное управление и распоряжение </w:t>
      </w:r>
      <w:r>
        <w:rPr>
          <w:rFonts w:ascii="Times New Roman" w:hAnsi="Times New Roman" w:cs="Times New Roman"/>
          <w:sz w:val="24"/>
          <w:szCs w:val="24"/>
        </w:rPr>
        <w:t xml:space="preserve">земельными ресурсами и </w:t>
      </w:r>
      <w:r w:rsidR="006D7446" w:rsidRPr="00706585">
        <w:rPr>
          <w:rFonts w:ascii="Times New Roman" w:hAnsi="Times New Roman" w:cs="Times New Roman"/>
          <w:sz w:val="24"/>
          <w:szCs w:val="24"/>
        </w:rPr>
        <w:t>муниципальным имуществом, обеспечение его сохранности и целевого использования</w:t>
      </w:r>
      <w:r w:rsidR="006D7446">
        <w:rPr>
          <w:rFonts w:ascii="Times New Roman" w:hAnsi="Times New Roman" w:cs="Times New Roman"/>
          <w:sz w:val="24"/>
          <w:szCs w:val="24"/>
        </w:rPr>
        <w:t>.</w:t>
      </w:r>
    </w:p>
    <w:p w:rsidR="00554126" w:rsidRPr="0073455E" w:rsidRDefault="000F1136" w:rsidP="006D74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задачи муниципальной программы:</w:t>
      </w:r>
    </w:p>
    <w:p w:rsidR="00681CFA" w:rsidRPr="0073455E" w:rsidRDefault="00740B02" w:rsidP="006D7446">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1. </w:t>
      </w:r>
      <w:r w:rsidR="000F1136">
        <w:rPr>
          <w:rFonts w:ascii="Times New Roman" w:hAnsi="Times New Roman" w:cs="Times New Roman"/>
          <w:sz w:val="24"/>
          <w:szCs w:val="24"/>
        </w:rPr>
        <w:t>С</w:t>
      </w:r>
      <w:r w:rsidR="000F1136" w:rsidRPr="00E271F0">
        <w:rPr>
          <w:rFonts w:ascii="Times New Roman" w:hAnsi="Times New Roman" w:cs="Times New Roman"/>
          <w:sz w:val="24"/>
          <w:szCs w:val="24"/>
        </w:rPr>
        <w:t xml:space="preserve">овершенствование системы оказания муниципальных услуг в сфере </w:t>
      </w:r>
      <w:r w:rsidR="000F1136">
        <w:rPr>
          <w:rFonts w:ascii="Times New Roman" w:hAnsi="Times New Roman" w:cs="Times New Roman"/>
          <w:sz w:val="24"/>
          <w:szCs w:val="24"/>
        </w:rPr>
        <w:t>земельно-</w:t>
      </w:r>
      <w:r w:rsidR="000F1136" w:rsidRPr="00E271F0">
        <w:rPr>
          <w:rFonts w:ascii="Times New Roman" w:hAnsi="Times New Roman" w:cs="Times New Roman"/>
          <w:sz w:val="24"/>
          <w:szCs w:val="24"/>
        </w:rPr>
        <w:t>имущественн</w:t>
      </w:r>
      <w:r w:rsidR="000F1136">
        <w:rPr>
          <w:rFonts w:ascii="Times New Roman" w:hAnsi="Times New Roman" w:cs="Times New Roman"/>
          <w:sz w:val="24"/>
          <w:szCs w:val="24"/>
        </w:rPr>
        <w:t>ых</w:t>
      </w:r>
      <w:r w:rsidR="000F1136" w:rsidRPr="00E271F0">
        <w:rPr>
          <w:rFonts w:ascii="Times New Roman" w:hAnsi="Times New Roman" w:cs="Times New Roman"/>
          <w:sz w:val="24"/>
          <w:szCs w:val="24"/>
        </w:rPr>
        <w:t xml:space="preserve"> отношений и исполнен</w:t>
      </w:r>
      <w:r w:rsidR="000F1136">
        <w:rPr>
          <w:rFonts w:ascii="Times New Roman" w:hAnsi="Times New Roman" w:cs="Times New Roman"/>
          <w:sz w:val="24"/>
          <w:szCs w:val="24"/>
        </w:rPr>
        <w:t>ие административных регламентов.</w:t>
      </w:r>
    </w:p>
    <w:p w:rsidR="000F1136" w:rsidRPr="000F1136" w:rsidRDefault="000F1136" w:rsidP="000F1136">
      <w:pPr>
        <w:spacing w:after="0" w:line="240" w:lineRule="auto"/>
        <w:ind w:firstLine="709"/>
        <w:jc w:val="both"/>
        <w:rPr>
          <w:rFonts w:ascii="Times New Roman" w:hAnsi="Times New Roman" w:cs="Times New Roman"/>
          <w:sz w:val="24"/>
          <w:szCs w:val="24"/>
        </w:rPr>
      </w:pPr>
      <w:r w:rsidRPr="000F1136">
        <w:rPr>
          <w:rFonts w:ascii="Times New Roman" w:hAnsi="Times New Roman" w:cs="Times New Roman"/>
          <w:sz w:val="24"/>
          <w:szCs w:val="24"/>
        </w:rPr>
        <w:t xml:space="preserve">2. Оформление права муниципальной собственности, вовлечение в оборот, использование и содержание </w:t>
      </w:r>
      <w:r>
        <w:rPr>
          <w:rFonts w:ascii="Times New Roman" w:hAnsi="Times New Roman" w:cs="Times New Roman"/>
          <w:sz w:val="24"/>
          <w:szCs w:val="24"/>
        </w:rPr>
        <w:t>муниципального имущества.</w:t>
      </w:r>
    </w:p>
    <w:p w:rsidR="000F1136" w:rsidRDefault="000F1136" w:rsidP="000F1136">
      <w:pPr>
        <w:spacing w:after="0" w:line="240" w:lineRule="auto"/>
        <w:ind w:firstLine="709"/>
        <w:jc w:val="both"/>
        <w:rPr>
          <w:rFonts w:ascii="Times New Roman" w:hAnsi="Times New Roman" w:cs="Times New Roman"/>
          <w:sz w:val="24"/>
          <w:szCs w:val="24"/>
        </w:rPr>
      </w:pPr>
      <w:r w:rsidRPr="000F1136">
        <w:rPr>
          <w:rFonts w:ascii="Times New Roman" w:hAnsi="Times New Roman" w:cs="Times New Roman"/>
          <w:sz w:val="24"/>
          <w:szCs w:val="24"/>
        </w:rPr>
        <w:t xml:space="preserve">3.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w:t>
      </w:r>
      <w:r w:rsidRPr="000F1136">
        <w:rPr>
          <w:rFonts w:ascii="Times New Roman" w:hAnsi="Times New Roman" w:cs="Times New Roman"/>
          <w:sz w:val="24"/>
          <w:szCs w:val="24"/>
        </w:rPr>
        <w:lastRenderedPageBreak/>
        <w:t>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1605F5" w:rsidRPr="0073455E" w:rsidRDefault="001605F5" w:rsidP="00C52502">
      <w:pPr>
        <w:spacing w:after="0" w:line="240" w:lineRule="auto"/>
        <w:ind w:firstLine="709"/>
        <w:jc w:val="both"/>
        <w:rPr>
          <w:rFonts w:ascii="Times New Roman" w:hAnsi="Times New Roman" w:cs="Times New Roman"/>
          <w:sz w:val="24"/>
          <w:szCs w:val="24"/>
        </w:rPr>
      </w:pPr>
      <w:r w:rsidRPr="00C52502">
        <w:rPr>
          <w:rFonts w:ascii="Times New Roman" w:hAnsi="Times New Roman" w:cs="Times New Roman"/>
          <w:sz w:val="24"/>
          <w:szCs w:val="24"/>
        </w:rPr>
        <w:t>Сведения о показателях (индикаторах) муниципальной программы и их значениях прив</w:t>
      </w:r>
      <w:r w:rsidR="00C52502" w:rsidRPr="00C52502">
        <w:rPr>
          <w:rFonts w:ascii="Times New Roman" w:hAnsi="Times New Roman" w:cs="Times New Roman"/>
          <w:sz w:val="24"/>
          <w:szCs w:val="24"/>
        </w:rPr>
        <w:t>е</w:t>
      </w:r>
      <w:r w:rsidRPr="00C52502">
        <w:rPr>
          <w:rFonts w:ascii="Times New Roman" w:hAnsi="Times New Roman" w:cs="Times New Roman"/>
          <w:sz w:val="24"/>
          <w:szCs w:val="24"/>
        </w:rPr>
        <w:t>д</w:t>
      </w:r>
      <w:r w:rsidR="00C52502" w:rsidRPr="00C52502">
        <w:rPr>
          <w:rFonts w:ascii="Times New Roman" w:hAnsi="Times New Roman" w:cs="Times New Roman"/>
          <w:sz w:val="24"/>
          <w:szCs w:val="24"/>
        </w:rPr>
        <w:t>ены в приложении № 2</w:t>
      </w:r>
      <w:r w:rsidRPr="00C52502">
        <w:rPr>
          <w:rFonts w:ascii="Times New Roman" w:hAnsi="Times New Roman" w:cs="Times New Roman"/>
          <w:sz w:val="24"/>
          <w:szCs w:val="24"/>
        </w:rPr>
        <w:t xml:space="preserve"> к муниципальной программе.</w:t>
      </w:r>
    </w:p>
    <w:p w:rsidR="00E345C3" w:rsidRDefault="00E345C3" w:rsidP="000F1136">
      <w:pPr>
        <w:spacing w:after="0" w:line="240" w:lineRule="auto"/>
        <w:ind w:firstLine="709"/>
        <w:jc w:val="both"/>
        <w:rPr>
          <w:rFonts w:ascii="Times New Roman" w:hAnsi="Times New Roman" w:cs="Times New Roman"/>
          <w:sz w:val="24"/>
          <w:szCs w:val="24"/>
        </w:rPr>
      </w:pPr>
    </w:p>
    <w:p w:rsidR="003260A1" w:rsidRPr="0073455E" w:rsidRDefault="003260A1" w:rsidP="000F1136">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 xml:space="preserve">Для решения задач муниципальной программы и достижения поставленных целей необходимо серьезное внимание уделить контролю за состоянием и использованием муниципального имущества. Для сохранения </w:t>
      </w:r>
      <w:r w:rsidR="00700F11" w:rsidRPr="0073455E">
        <w:rPr>
          <w:rFonts w:ascii="Times New Roman" w:hAnsi="Times New Roman" w:cs="Times New Roman"/>
          <w:sz w:val="24"/>
          <w:szCs w:val="24"/>
        </w:rPr>
        <w:t xml:space="preserve">и улучшения муниципального нежилого фонда должна проводиться работа по реконструкции, капитальному ремонту и благоустройству нежилых помещений, объектов коммунального хозяйства. Кроме того, необходимо эффективное ведение претензионно-исковой работы, направленной на ликвидацию задолженности по платежам за пользование муниципальным имуществом </w:t>
      </w:r>
      <w:r w:rsidR="000E19F2" w:rsidRPr="0073455E">
        <w:rPr>
          <w:rFonts w:ascii="Times New Roman" w:hAnsi="Times New Roman" w:cs="Times New Roman"/>
          <w:sz w:val="24"/>
          <w:szCs w:val="24"/>
        </w:rPr>
        <w:t>и земельными участками, находящимися в муниципальной собственности.</w:t>
      </w:r>
    </w:p>
    <w:p w:rsidR="00815120" w:rsidRPr="0073455E" w:rsidRDefault="00815120" w:rsidP="006D7446">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Для осуществления продажи муниципальной собственности и земельных участков, или права их аренды необходимо проведение торгов. Администрация Кривошеинского района получает задатки от претендентов, участвующих в аукционе при продаже муниципального имущества, в том числе при продаже земельных участков в собственность или права их аренды. В соответствии с установленным законодательством порядком перечисляет задатки победителей в аукционе в полном объеме в соответствующие бюджеты, а участникам, не ставшим победителям в аукционе, возвращаются задатки.</w:t>
      </w:r>
    </w:p>
    <w:p w:rsidR="00815120" w:rsidRPr="0073455E" w:rsidRDefault="00815120" w:rsidP="006D7446">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Для реализации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осуществляется:</w:t>
      </w:r>
    </w:p>
    <w:p w:rsidR="00815120" w:rsidRPr="0073455E" w:rsidRDefault="008D1DD7" w:rsidP="006D74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815120" w:rsidRPr="0073455E">
        <w:rPr>
          <w:rFonts w:ascii="Times New Roman" w:hAnsi="Times New Roman" w:cs="Times New Roman"/>
          <w:sz w:val="24"/>
          <w:szCs w:val="24"/>
        </w:rPr>
        <w:t>подготовка технической документации и правоустанавливающих документов на объекты недвижимости, заявленные к приватизации;</w:t>
      </w:r>
    </w:p>
    <w:p w:rsidR="00815120" w:rsidRPr="0073455E" w:rsidRDefault="008D1DD7" w:rsidP="006D74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815120" w:rsidRPr="0073455E">
        <w:rPr>
          <w:rFonts w:ascii="Times New Roman" w:hAnsi="Times New Roman" w:cs="Times New Roman"/>
          <w:sz w:val="24"/>
          <w:szCs w:val="24"/>
        </w:rPr>
        <w:t>организация работы по подготовке отчета о рыночной стоимости муниципального имущества;</w:t>
      </w:r>
    </w:p>
    <w:p w:rsidR="00815120" w:rsidRPr="0073455E" w:rsidRDefault="008D1DD7" w:rsidP="006D74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815120" w:rsidRPr="0073455E">
        <w:rPr>
          <w:rFonts w:ascii="Times New Roman" w:hAnsi="Times New Roman" w:cs="Times New Roman"/>
          <w:sz w:val="24"/>
          <w:szCs w:val="24"/>
        </w:rPr>
        <w:t>проверка наличия документов, подтверждающих принадлежность арендатора к субъектам малого и среднего предпринимательства;</w:t>
      </w:r>
    </w:p>
    <w:p w:rsidR="00815120" w:rsidRPr="0073455E" w:rsidRDefault="008D1DD7" w:rsidP="006D74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815120" w:rsidRPr="0073455E">
        <w:rPr>
          <w:rFonts w:ascii="Times New Roman" w:hAnsi="Times New Roman" w:cs="Times New Roman"/>
          <w:sz w:val="24"/>
          <w:szCs w:val="24"/>
        </w:rPr>
        <w:t>оформление проекта постановления Администрации об условиях приватизации имущества;</w:t>
      </w:r>
    </w:p>
    <w:p w:rsidR="00815120" w:rsidRPr="0073455E" w:rsidRDefault="008D1DD7" w:rsidP="006D74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815120" w:rsidRPr="0073455E">
        <w:rPr>
          <w:rFonts w:ascii="Times New Roman" w:hAnsi="Times New Roman" w:cs="Times New Roman"/>
          <w:sz w:val="24"/>
          <w:szCs w:val="24"/>
        </w:rPr>
        <w:t>публикация в средствах массовой информации объявления о продаже муниципального имущества;</w:t>
      </w:r>
    </w:p>
    <w:p w:rsidR="00815120" w:rsidRPr="0073455E" w:rsidRDefault="008D1DD7" w:rsidP="006D74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815120" w:rsidRPr="0073455E">
        <w:rPr>
          <w:rFonts w:ascii="Times New Roman" w:hAnsi="Times New Roman" w:cs="Times New Roman"/>
          <w:sz w:val="24"/>
          <w:szCs w:val="24"/>
        </w:rPr>
        <w:t>подготовка проекта договора купли-продажи муниципального имущества;</w:t>
      </w:r>
    </w:p>
    <w:p w:rsidR="00815120" w:rsidRPr="0073455E" w:rsidRDefault="008D1DD7" w:rsidP="006D74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815120" w:rsidRPr="0073455E">
        <w:rPr>
          <w:rFonts w:ascii="Times New Roman" w:hAnsi="Times New Roman" w:cs="Times New Roman"/>
          <w:sz w:val="24"/>
          <w:szCs w:val="24"/>
        </w:rPr>
        <w:t>составление и расчет графика платежей на период действия рассрочки, предусмотренного договором купли-продажи.</w:t>
      </w:r>
    </w:p>
    <w:p w:rsidR="00815120" w:rsidRPr="0073455E" w:rsidRDefault="00815120" w:rsidP="006D7446">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В целях повышения эффективности управления муниципальными предприятиями проводится анализ их финансового состояния на основании отчетов руководителей муниципальных унитарных предприятий, а также проверки финансово-экономической деятельности. Особенного внимания требуют проблемы, которые могут возникнуть в процессе управления муниципальными унитарными предприятиями:</w:t>
      </w:r>
    </w:p>
    <w:p w:rsidR="00815120" w:rsidRPr="0073455E" w:rsidRDefault="008D1DD7" w:rsidP="006D74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815120" w:rsidRPr="0073455E">
        <w:rPr>
          <w:rFonts w:ascii="Times New Roman" w:hAnsi="Times New Roman" w:cs="Times New Roman"/>
          <w:sz w:val="24"/>
          <w:szCs w:val="24"/>
        </w:rPr>
        <w:t>несвоевременное и неполное перечисление муниципальными унитарными предприятиями отчислений в местный бюджет за пользование муниципальным имуществом;</w:t>
      </w:r>
    </w:p>
    <w:p w:rsidR="00815120" w:rsidRPr="0073455E" w:rsidRDefault="008D1DD7" w:rsidP="006D74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815120" w:rsidRPr="0073455E">
        <w:rPr>
          <w:rFonts w:ascii="Times New Roman" w:hAnsi="Times New Roman" w:cs="Times New Roman"/>
          <w:sz w:val="24"/>
          <w:szCs w:val="24"/>
        </w:rPr>
        <w:t>аресты имущества муниципальных унитарных предприятий.</w:t>
      </w:r>
    </w:p>
    <w:p w:rsidR="001063F5" w:rsidRDefault="00815120" w:rsidP="006D7446">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 xml:space="preserve">Для осуществления эффективного администрирования неналоговых доходов, закрепленных за </w:t>
      </w:r>
      <w:r w:rsidR="00F7209D" w:rsidRPr="0073455E">
        <w:rPr>
          <w:rFonts w:ascii="Times New Roman" w:hAnsi="Times New Roman" w:cs="Times New Roman"/>
          <w:sz w:val="24"/>
          <w:szCs w:val="24"/>
        </w:rPr>
        <w:t>э</w:t>
      </w:r>
      <w:r w:rsidR="00E9480E" w:rsidRPr="0073455E">
        <w:rPr>
          <w:rFonts w:ascii="Times New Roman" w:hAnsi="Times New Roman" w:cs="Times New Roman"/>
          <w:sz w:val="24"/>
          <w:szCs w:val="24"/>
        </w:rPr>
        <w:t>кономическим отделом</w:t>
      </w:r>
      <w:r w:rsidR="00F7209D" w:rsidRPr="0073455E">
        <w:rPr>
          <w:rFonts w:ascii="Times New Roman" w:hAnsi="Times New Roman" w:cs="Times New Roman"/>
          <w:sz w:val="24"/>
          <w:szCs w:val="24"/>
        </w:rPr>
        <w:t xml:space="preserve"> Администрации Кривошеинского района</w:t>
      </w:r>
      <w:r w:rsidRPr="0073455E">
        <w:rPr>
          <w:rFonts w:ascii="Times New Roman" w:hAnsi="Times New Roman" w:cs="Times New Roman"/>
          <w:sz w:val="24"/>
          <w:szCs w:val="24"/>
        </w:rPr>
        <w:t xml:space="preserve">, необходимо обеспечить информирование плательщиков об изменениях в законодательстве, связанных с перечислением неналоговых платежей. Для контроля за своевременностью и полнотой поступления в местный бюджет доходов проводятся сверки взаимных расчетов. В случаях </w:t>
      </w:r>
      <w:r w:rsidRPr="0073455E">
        <w:rPr>
          <w:rFonts w:ascii="Times New Roman" w:hAnsi="Times New Roman" w:cs="Times New Roman"/>
          <w:sz w:val="24"/>
          <w:szCs w:val="24"/>
        </w:rPr>
        <w:lastRenderedPageBreak/>
        <w:t>неверного указания реквизитов при перечислении платежей оформляются уведомления об уточнении кодов бюджетной классификации.</w:t>
      </w:r>
    </w:p>
    <w:p w:rsidR="008A6CC0" w:rsidRDefault="008A6CC0" w:rsidP="006D7446">
      <w:pPr>
        <w:spacing w:after="0" w:line="240" w:lineRule="auto"/>
        <w:ind w:firstLine="709"/>
        <w:jc w:val="both"/>
        <w:rPr>
          <w:rFonts w:ascii="Times New Roman" w:hAnsi="Times New Roman" w:cs="Times New Roman"/>
          <w:sz w:val="24"/>
          <w:szCs w:val="24"/>
        </w:rPr>
      </w:pPr>
    </w:p>
    <w:p w:rsidR="001605F5" w:rsidRDefault="001605F5" w:rsidP="001605F5">
      <w:pPr>
        <w:spacing w:before="240" w:after="120" w:line="240" w:lineRule="auto"/>
        <w:jc w:val="center"/>
        <w:rPr>
          <w:rFonts w:ascii="Times New Roman" w:hAnsi="Times New Roman" w:cs="Times New Roman"/>
          <w:sz w:val="24"/>
          <w:szCs w:val="24"/>
        </w:rPr>
      </w:pPr>
      <w:r>
        <w:rPr>
          <w:rFonts w:ascii="Times New Roman" w:hAnsi="Times New Roman" w:cs="Times New Roman"/>
          <w:b/>
          <w:sz w:val="24"/>
          <w:szCs w:val="24"/>
        </w:rPr>
        <w:t>3. </w:t>
      </w:r>
      <w:r w:rsidRPr="001605F5">
        <w:rPr>
          <w:rFonts w:ascii="Times New Roman" w:hAnsi="Times New Roman" w:cs="Times New Roman"/>
          <w:b/>
          <w:sz w:val="24"/>
          <w:szCs w:val="24"/>
        </w:rPr>
        <w:t>СРОКИ И ЭТАПЫ РЕАЛИЗАЦИИ ПРОГРАММЫ</w:t>
      </w:r>
      <w:r w:rsidRPr="001605F5">
        <w:rPr>
          <w:rFonts w:ascii="Times New Roman" w:hAnsi="Times New Roman" w:cs="Times New Roman"/>
          <w:sz w:val="24"/>
          <w:szCs w:val="24"/>
        </w:rPr>
        <w:t>.</w:t>
      </w:r>
    </w:p>
    <w:p w:rsidR="00DE4F71" w:rsidRDefault="00DE4F71" w:rsidP="001605F5">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Муниципаль</w:t>
      </w:r>
      <w:r w:rsidR="001605F5">
        <w:rPr>
          <w:rFonts w:ascii="Times New Roman" w:hAnsi="Times New Roman" w:cs="Times New Roman"/>
          <w:sz w:val="24"/>
          <w:szCs w:val="24"/>
        </w:rPr>
        <w:t>ная программа реализуется в 202</w:t>
      </w:r>
      <w:r w:rsidR="00CA130F">
        <w:rPr>
          <w:rFonts w:ascii="Times New Roman" w:hAnsi="Times New Roman" w:cs="Times New Roman"/>
          <w:sz w:val="24"/>
          <w:szCs w:val="24"/>
        </w:rPr>
        <w:t>5</w:t>
      </w:r>
      <w:r w:rsidR="001605F5">
        <w:rPr>
          <w:rFonts w:ascii="Times New Roman" w:hAnsi="Times New Roman" w:cs="Times New Roman"/>
          <w:sz w:val="24"/>
          <w:szCs w:val="24"/>
        </w:rPr>
        <w:t>-202</w:t>
      </w:r>
      <w:r w:rsidR="00CA130F">
        <w:rPr>
          <w:rFonts w:ascii="Times New Roman" w:hAnsi="Times New Roman" w:cs="Times New Roman"/>
          <w:sz w:val="24"/>
          <w:szCs w:val="24"/>
        </w:rPr>
        <w:t>7</w:t>
      </w:r>
      <w:r w:rsidRPr="0073455E">
        <w:rPr>
          <w:rFonts w:ascii="Times New Roman" w:hAnsi="Times New Roman" w:cs="Times New Roman"/>
          <w:sz w:val="24"/>
          <w:szCs w:val="24"/>
        </w:rPr>
        <w:t xml:space="preserve"> годах. Этапы реализации муниципальной программы не выделяются.</w:t>
      </w:r>
    </w:p>
    <w:p w:rsidR="00081CBA" w:rsidRPr="001605F5" w:rsidRDefault="001605F5" w:rsidP="001605F5">
      <w:pPr>
        <w:spacing w:before="240" w:after="120" w:line="240" w:lineRule="auto"/>
        <w:ind w:left="567" w:right="567"/>
        <w:jc w:val="center"/>
        <w:rPr>
          <w:rFonts w:ascii="Times New Roman" w:hAnsi="Times New Roman" w:cs="Times New Roman"/>
          <w:b/>
          <w:sz w:val="24"/>
          <w:szCs w:val="24"/>
        </w:rPr>
      </w:pPr>
      <w:r>
        <w:rPr>
          <w:rFonts w:ascii="Times New Roman" w:hAnsi="Times New Roman" w:cs="Times New Roman"/>
          <w:b/>
          <w:sz w:val="24"/>
          <w:szCs w:val="24"/>
        </w:rPr>
        <w:t>4. </w:t>
      </w:r>
      <w:r w:rsidR="00C43515" w:rsidRPr="001605F5">
        <w:rPr>
          <w:rFonts w:ascii="Times New Roman" w:hAnsi="Times New Roman" w:cs="Times New Roman"/>
          <w:b/>
          <w:sz w:val="24"/>
          <w:szCs w:val="24"/>
        </w:rPr>
        <w:t>ХАРАКТЕРИСТИКА ОСНОВНЫХ МЕРОПРИЯТИЙ МУНИЦИПАЛЬНОЙ ПРОГРАММЫ</w:t>
      </w:r>
    </w:p>
    <w:p w:rsidR="00946C35" w:rsidRPr="0073455E" w:rsidRDefault="00946C35" w:rsidP="0046289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Реализация правомочий собственника требует объективных и точных сведений о составе, количестве и качественных характеристиках имущества. Надлежащее оформление права собственности, своевременная техническая инвентаризация муниципальной собственности являются залогом целостности всего муниципального имущества. Между тем управление муниципальной собственностью характеризуется высоким уровнем мобильности, необходимостью реализации ряда социальных задач.</w:t>
      </w:r>
    </w:p>
    <w:p w:rsidR="0079388E" w:rsidRPr="0073455E" w:rsidRDefault="00946C35" w:rsidP="0046289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 xml:space="preserve">Одной из задач, стоящих перед экономическим отделом Администрации Кривошеинского района, в сфере оформления права муниципальной собственности на объекты недвижимости, является проведение технической инвентаризации на объекты недвижимости. </w:t>
      </w:r>
      <w:r w:rsidR="0079388E" w:rsidRPr="0073455E">
        <w:rPr>
          <w:rFonts w:ascii="Times New Roman" w:hAnsi="Times New Roman" w:cs="Times New Roman"/>
          <w:sz w:val="24"/>
          <w:szCs w:val="24"/>
        </w:rPr>
        <w:t>Наличие технического и кадастрового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w:t>
      </w:r>
    </w:p>
    <w:p w:rsidR="0066060F" w:rsidRPr="0073455E" w:rsidRDefault="0079388E" w:rsidP="0046289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 xml:space="preserve">Кроме того, проведение технической инвентаризации </w:t>
      </w:r>
      <w:r w:rsidR="0066060F" w:rsidRPr="0073455E">
        <w:rPr>
          <w:rFonts w:ascii="Times New Roman" w:hAnsi="Times New Roman" w:cs="Times New Roman"/>
          <w:sz w:val="24"/>
          <w:szCs w:val="24"/>
        </w:rPr>
        <w:t>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w:t>
      </w:r>
    </w:p>
    <w:p w:rsidR="0066060F" w:rsidRPr="0073455E" w:rsidRDefault="0066060F" w:rsidP="0046289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3326FC" w:rsidRPr="0073455E" w:rsidRDefault="0066060F" w:rsidP="0046289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 xml:space="preserve">Согласно статьи 210 Гражданского Кодекса Российской Федерации собственник </w:t>
      </w:r>
      <w:r w:rsidR="003326FC" w:rsidRPr="0073455E">
        <w:rPr>
          <w:rFonts w:ascii="Times New Roman" w:hAnsi="Times New Roman" w:cs="Times New Roman"/>
          <w:sz w:val="24"/>
          <w:szCs w:val="24"/>
        </w:rPr>
        <w:t>несет бремя содержания принадлежащего ему имущества, если иное не предусмотрено законом или договором.</w:t>
      </w:r>
    </w:p>
    <w:p w:rsidR="005A108E" w:rsidRPr="0073455E" w:rsidRDefault="00830496" w:rsidP="0046289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К работам, услугам по содержанию имущества, составляющего казну муниципального образования Кривошеинский район, относятся:</w:t>
      </w:r>
    </w:p>
    <w:p w:rsidR="00830496" w:rsidRPr="0073455E" w:rsidRDefault="00830496" w:rsidP="0046289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 текущий и капитальный ремонты имущества, включая содержание общего имущества, расположенного в многоквартирных жилых домах с долей муниципального образования;</w:t>
      </w:r>
    </w:p>
    <w:p w:rsidR="00830496" w:rsidRPr="0073455E" w:rsidRDefault="00830496" w:rsidP="0046289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 расходы по содержанию автотранспорта, в том числе автострахование;</w:t>
      </w:r>
    </w:p>
    <w:p w:rsidR="00830496" w:rsidRPr="0073455E" w:rsidRDefault="00830496" w:rsidP="0046289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 содержание и ремонт свободных помещений;</w:t>
      </w:r>
    </w:p>
    <w:p w:rsidR="00490015" w:rsidRPr="0073455E" w:rsidRDefault="00490015" w:rsidP="00462892">
      <w:pPr>
        <w:spacing w:after="0" w:line="240" w:lineRule="auto"/>
        <w:ind w:firstLine="709"/>
        <w:jc w:val="both"/>
        <w:rPr>
          <w:rFonts w:ascii="Times New Roman" w:hAnsi="Times New Roman" w:cs="Times New Roman"/>
          <w:sz w:val="24"/>
          <w:szCs w:val="24"/>
        </w:rPr>
      </w:pPr>
      <w:r w:rsidRPr="0073455E">
        <w:rPr>
          <w:rFonts w:ascii="Times New Roman" w:hAnsi="Times New Roman" w:cs="Times New Roman"/>
          <w:sz w:val="24"/>
          <w:szCs w:val="24"/>
        </w:rPr>
        <w:t>- теплоснабжение свободных от аренды помещений.</w:t>
      </w:r>
    </w:p>
    <w:p w:rsidR="0088158C" w:rsidRPr="008A6CC0" w:rsidRDefault="0088158C" w:rsidP="00462892">
      <w:pPr>
        <w:spacing w:after="0" w:line="240" w:lineRule="auto"/>
        <w:ind w:firstLine="709"/>
        <w:jc w:val="both"/>
        <w:rPr>
          <w:rFonts w:ascii="Times New Roman" w:hAnsi="Times New Roman" w:cs="Times New Roman"/>
          <w:sz w:val="24"/>
          <w:szCs w:val="24"/>
        </w:rPr>
      </w:pPr>
      <w:r w:rsidRPr="008A6CC0">
        <w:rPr>
          <w:rFonts w:ascii="Times New Roman" w:hAnsi="Times New Roman" w:cs="Times New Roman"/>
          <w:sz w:val="24"/>
          <w:szCs w:val="24"/>
        </w:rPr>
        <w:t>В муниципальной собственности муниципального образования Кривошеинский район</w:t>
      </w:r>
      <w:r w:rsidR="008A6CC0" w:rsidRPr="008A6CC0">
        <w:rPr>
          <w:rFonts w:ascii="Times New Roman" w:hAnsi="Times New Roman" w:cs="Times New Roman"/>
          <w:sz w:val="24"/>
          <w:szCs w:val="24"/>
        </w:rPr>
        <w:t xml:space="preserve"> Томской области по состоянию на 01.09.202</w:t>
      </w:r>
      <w:r w:rsidR="00CA130F">
        <w:rPr>
          <w:rFonts w:ascii="Times New Roman" w:hAnsi="Times New Roman" w:cs="Times New Roman"/>
          <w:sz w:val="24"/>
          <w:szCs w:val="24"/>
        </w:rPr>
        <w:t>4</w:t>
      </w:r>
      <w:r w:rsidR="008A6CC0" w:rsidRPr="008A6CC0">
        <w:rPr>
          <w:rFonts w:ascii="Times New Roman" w:hAnsi="Times New Roman" w:cs="Times New Roman"/>
          <w:sz w:val="24"/>
          <w:szCs w:val="24"/>
        </w:rPr>
        <w:t xml:space="preserve"> числилось </w:t>
      </w:r>
      <w:r w:rsidR="00CA130F" w:rsidRPr="00CA130F">
        <w:rPr>
          <w:rFonts w:ascii="Times New Roman" w:hAnsi="Times New Roman" w:cs="Times New Roman"/>
          <w:sz w:val="24"/>
          <w:szCs w:val="24"/>
        </w:rPr>
        <w:t>451</w:t>
      </w:r>
      <w:r w:rsidR="008A6CC0" w:rsidRPr="00CA130F">
        <w:rPr>
          <w:rFonts w:ascii="Times New Roman" w:hAnsi="Times New Roman" w:cs="Times New Roman"/>
          <w:sz w:val="24"/>
          <w:szCs w:val="24"/>
        </w:rPr>
        <w:t xml:space="preserve"> </w:t>
      </w:r>
      <w:r w:rsidR="008A6CC0" w:rsidRPr="008A6CC0">
        <w:rPr>
          <w:rFonts w:ascii="Times New Roman" w:hAnsi="Times New Roman" w:cs="Times New Roman"/>
          <w:sz w:val="24"/>
          <w:szCs w:val="24"/>
        </w:rPr>
        <w:t>объекта</w:t>
      </w:r>
      <w:r w:rsidRPr="008A6CC0">
        <w:rPr>
          <w:rFonts w:ascii="Times New Roman" w:hAnsi="Times New Roman" w:cs="Times New Roman"/>
          <w:sz w:val="24"/>
          <w:szCs w:val="24"/>
        </w:rPr>
        <w:t xml:space="preserve"> недвижимости, из них:</w:t>
      </w:r>
    </w:p>
    <w:p w:rsidR="0088158C" w:rsidRPr="008A6CC0" w:rsidRDefault="0088158C" w:rsidP="00462892">
      <w:pPr>
        <w:spacing w:after="0" w:line="240" w:lineRule="auto"/>
        <w:ind w:firstLine="709"/>
        <w:jc w:val="both"/>
        <w:rPr>
          <w:rFonts w:ascii="Times New Roman" w:hAnsi="Times New Roman" w:cs="Times New Roman"/>
          <w:sz w:val="24"/>
          <w:szCs w:val="24"/>
        </w:rPr>
      </w:pPr>
      <w:r w:rsidRPr="008A6CC0">
        <w:rPr>
          <w:rFonts w:ascii="Times New Roman" w:hAnsi="Times New Roman" w:cs="Times New Roman"/>
          <w:sz w:val="24"/>
          <w:szCs w:val="24"/>
        </w:rPr>
        <w:t xml:space="preserve">- </w:t>
      </w:r>
      <w:r w:rsidR="00CA130F">
        <w:rPr>
          <w:rFonts w:ascii="Times New Roman" w:hAnsi="Times New Roman" w:cs="Times New Roman"/>
          <w:sz w:val="24"/>
          <w:szCs w:val="24"/>
        </w:rPr>
        <w:t>128</w:t>
      </w:r>
      <w:r w:rsidRPr="008A6CC0">
        <w:rPr>
          <w:rFonts w:ascii="Times New Roman" w:hAnsi="Times New Roman" w:cs="Times New Roman"/>
          <w:sz w:val="24"/>
          <w:szCs w:val="24"/>
        </w:rPr>
        <w:t xml:space="preserve"> зе</w:t>
      </w:r>
      <w:r w:rsidR="008A6CC0" w:rsidRPr="008A6CC0">
        <w:rPr>
          <w:rFonts w:ascii="Times New Roman" w:hAnsi="Times New Roman" w:cs="Times New Roman"/>
          <w:sz w:val="24"/>
          <w:szCs w:val="24"/>
        </w:rPr>
        <w:t xml:space="preserve">мельных участков, в том числе </w:t>
      </w:r>
      <w:r w:rsidR="00CA130F">
        <w:rPr>
          <w:rFonts w:ascii="Times New Roman" w:hAnsi="Times New Roman" w:cs="Times New Roman"/>
          <w:sz w:val="24"/>
          <w:szCs w:val="24"/>
        </w:rPr>
        <w:t>10</w:t>
      </w:r>
      <w:r w:rsidRPr="008A6CC0">
        <w:rPr>
          <w:rFonts w:ascii="Times New Roman" w:hAnsi="Times New Roman" w:cs="Times New Roman"/>
          <w:sz w:val="24"/>
          <w:szCs w:val="24"/>
        </w:rPr>
        <w:t xml:space="preserve"> </w:t>
      </w:r>
      <w:r w:rsidR="00E14E97" w:rsidRPr="008A6CC0">
        <w:rPr>
          <w:rFonts w:ascii="Times New Roman" w:hAnsi="Times New Roman" w:cs="Times New Roman"/>
          <w:sz w:val="24"/>
          <w:szCs w:val="24"/>
        </w:rPr>
        <w:t>земельных долей;</w:t>
      </w:r>
    </w:p>
    <w:p w:rsidR="00E14E97" w:rsidRPr="008A6CC0" w:rsidRDefault="008A6CC0" w:rsidP="00462892">
      <w:pPr>
        <w:spacing w:after="0" w:line="240" w:lineRule="auto"/>
        <w:ind w:firstLine="709"/>
        <w:jc w:val="both"/>
        <w:rPr>
          <w:rFonts w:ascii="Times New Roman" w:hAnsi="Times New Roman" w:cs="Times New Roman"/>
          <w:sz w:val="24"/>
          <w:szCs w:val="24"/>
        </w:rPr>
      </w:pPr>
      <w:r w:rsidRPr="008A6CC0">
        <w:rPr>
          <w:rFonts w:ascii="Times New Roman" w:hAnsi="Times New Roman" w:cs="Times New Roman"/>
          <w:sz w:val="24"/>
          <w:szCs w:val="24"/>
        </w:rPr>
        <w:t>- 3 жилых объекта недвижимости (1 жилой дом и 2 квартиры)</w:t>
      </w:r>
      <w:r w:rsidR="00E14E97" w:rsidRPr="008A6CC0">
        <w:rPr>
          <w:rFonts w:ascii="Times New Roman" w:hAnsi="Times New Roman" w:cs="Times New Roman"/>
          <w:sz w:val="24"/>
          <w:szCs w:val="24"/>
        </w:rPr>
        <w:t>;</w:t>
      </w:r>
    </w:p>
    <w:p w:rsidR="00E14E97" w:rsidRPr="008A6CC0" w:rsidRDefault="008A6CC0" w:rsidP="00462892">
      <w:pPr>
        <w:spacing w:after="0" w:line="240" w:lineRule="auto"/>
        <w:ind w:firstLine="709"/>
        <w:jc w:val="both"/>
        <w:rPr>
          <w:rFonts w:ascii="Times New Roman" w:hAnsi="Times New Roman" w:cs="Times New Roman"/>
          <w:sz w:val="24"/>
          <w:szCs w:val="24"/>
        </w:rPr>
      </w:pPr>
      <w:r w:rsidRPr="008A6CC0">
        <w:rPr>
          <w:rFonts w:ascii="Times New Roman" w:hAnsi="Times New Roman" w:cs="Times New Roman"/>
          <w:sz w:val="24"/>
          <w:szCs w:val="24"/>
        </w:rPr>
        <w:t xml:space="preserve">- </w:t>
      </w:r>
      <w:r w:rsidR="00CA130F">
        <w:rPr>
          <w:rFonts w:ascii="Times New Roman" w:hAnsi="Times New Roman" w:cs="Times New Roman"/>
          <w:sz w:val="24"/>
          <w:szCs w:val="24"/>
        </w:rPr>
        <w:t>93</w:t>
      </w:r>
      <w:r w:rsidRPr="008A6CC0">
        <w:rPr>
          <w:rFonts w:ascii="Times New Roman" w:hAnsi="Times New Roman" w:cs="Times New Roman"/>
          <w:sz w:val="24"/>
          <w:szCs w:val="24"/>
        </w:rPr>
        <w:t xml:space="preserve"> нежилых объекта недвижимости</w:t>
      </w:r>
      <w:r w:rsidR="00E14E97" w:rsidRPr="008A6CC0">
        <w:rPr>
          <w:rFonts w:ascii="Times New Roman" w:hAnsi="Times New Roman" w:cs="Times New Roman"/>
          <w:sz w:val="24"/>
          <w:szCs w:val="24"/>
        </w:rPr>
        <w:t>;</w:t>
      </w:r>
    </w:p>
    <w:p w:rsidR="00E14E97" w:rsidRPr="008A6CC0" w:rsidRDefault="008A6CC0" w:rsidP="00462892">
      <w:pPr>
        <w:spacing w:after="0" w:line="240" w:lineRule="auto"/>
        <w:ind w:firstLine="709"/>
        <w:jc w:val="both"/>
        <w:rPr>
          <w:rFonts w:ascii="Times New Roman" w:hAnsi="Times New Roman" w:cs="Times New Roman"/>
          <w:sz w:val="24"/>
          <w:szCs w:val="24"/>
        </w:rPr>
      </w:pPr>
      <w:r w:rsidRPr="008A6CC0">
        <w:rPr>
          <w:rFonts w:ascii="Times New Roman" w:hAnsi="Times New Roman" w:cs="Times New Roman"/>
          <w:sz w:val="24"/>
          <w:szCs w:val="24"/>
        </w:rPr>
        <w:t xml:space="preserve">- </w:t>
      </w:r>
      <w:r w:rsidR="00CA130F">
        <w:rPr>
          <w:rFonts w:ascii="Times New Roman" w:hAnsi="Times New Roman" w:cs="Times New Roman"/>
          <w:sz w:val="24"/>
          <w:szCs w:val="24"/>
        </w:rPr>
        <w:t>227</w:t>
      </w:r>
      <w:r w:rsidRPr="008A6CC0">
        <w:rPr>
          <w:rFonts w:ascii="Times New Roman" w:hAnsi="Times New Roman" w:cs="Times New Roman"/>
          <w:sz w:val="24"/>
          <w:szCs w:val="24"/>
        </w:rPr>
        <w:t xml:space="preserve"> сооружени</w:t>
      </w:r>
      <w:r w:rsidR="00CA130F">
        <w:rPr>
          <w:rFonts w:ascii="Times New Roman" w:hAnsi="Times New Roman" w:cs="Times New Roman"/>
          <w:sz w:val="24"/>
          <w:szCs w:val="24"/>
        </w:rPr>
        <w:t>й</w:t>
      </w:r>
      <w:r w:rsidRPr="008A6CC0">
        <w:rPr>
          <w:rFonts w:ascii="Times New Roman" w:hAnsi="Times New Roman" w:cs="Times New Roman"/>
          <w:sz w:val="24"/>
          <w:szCs w:val="24"/>
        </w:rPr>
        <w:t>.</w:t>
      </w:r>
    </w:p>
    <w:p w:rsidR="009D1365" w:rsidRPr="0073455E" w:rsidRDefault="009D1365" w:rsidP="00462892">
      <w:pPr>
        <w:spacing w:after="0" w:line="240" w:lineRule="auto"/>
        <w:ind w:firstLine="709"/>
        <w:jc w:val="both"/>
        <w:rPr>
          <w:rFonts w:ascii="Times New Roman" w:hAnsi="Times New Roman" w:cs="Times New Roman"/>
          <w:sz w:val="24"/>
          <w:szCs w:val="24"/>
        </w:rPr>
      </w:pPr>
      <w:r w:rsidRPr="008A6CC0">
        <w:rPr>
          <w:rFonts w:ascii="Times New Roman" w:hAnsi="Times New Roman" w:cs="Times New Roman"/>
          <w:sz w:val="24"/>
          <w:szCs w:val="24"/>
        </w:rPr>
        <w:t>В отно</w:t>
      </w:r>
      <w:r w:rsidR="008A6CC0" w:rsidRPr="008A6CC0">
        <w:rPr>
          <w:rFonts w:ascii="Times New Roman" w:hAnsi="Times New Roman" w:cs="Times New Roman"/>
          <w:sz w:val="24"/>
          <w:szCs w:val="24"/>
        </w:rPr>
        <w:t xml:space="preserve">шении </w:t>
      </w:r>
      <w:r w:rsidR="00CA130F">
        <w:rPr>
          <w:rFonts w:ascii="Times New Roman" w:hAnsi="Times New Roman" w:cs="Times New Roman"/>
          <w:sz w:val="24"/>
          <w:szCs w:val="24"/>
        </w:rPr>
        <w:t xml:space="preserve">14 </w:t>
      </w:r>
      <w:r w:rsidR="008A6CC0" w:rsidRPr="008A6CC0">
        <w:rPr>
          <w:rFonts w:ascii="Times New Roman" w:hAnsi="Times New Roman" w:cs="Times New Roman"/>
          <w:sz w:val="24"/>
          <w:szCs w:val="24"/>
        </w:rPr>
        <w:t>объектов недвижимости</w:t>
      </w:r>
      <w:r w:rsidR="00CA130F">
        <w:rPr>
          <w:rFonts w:ascii="Times New Roman" w:hAnsi="Times New Roman" w:cs="Times New Roman"/>
          <w:sz w:val="24"/>
          <w:szCs w:val="24"/>
        </w:rPr>
        <w:t xml:space="preserve"> необходимо</w:t>
      </w:r>
      <w:r w:rsidR="008A6CC0" w:rsidRPr="008A6CC0">
        <w:rPr>
          <w:rFonts w:ascii="Times New Roman" w:hAnsi="Times New Roman" w:cs="Times New Roman"/>
          <w:sz w:val="24"/>
          <w:szCs w:val="24"/>
        </w:rPr>
        <w:t xml:space="preserve"> пров</w:t>
      </w:r>
      <w:r w:rsidR="00CA130F">
        <w:rPr>
          <w:rFonts w:ascii="Times New Roman" w:hAnsi="Times New Roman" w:cs="Times New Roman"/>
          <w:sz w:val="24"/>
          <w:szCs w:val="24"/>
        </w:rPr>
        <w:t>едение</w:t>
      </w:r>
      <w:r w:rsidRPr="008A6CC0">
        <w:rPr>
          <w:rFonts w:ascii="Times New Roman" w:hAnsi="Times New Roman" w:cs="Times New Roman"/>
          <w:sz w:val="24"/>
          <w:szCs w:val="24"/>
        </w:rPr>
        <w:t xml:space="preserve"> работ</w:t>
      </w:r>
      <w:r w:rsidR="00413439">
        <w:rPr>
          <w:rFonts w:ascii="Times New Roman" w:hAnsi="Times New Roman" w:cs="Times New Roman"/>
          <w:sz w:val="24"/>
          <w:szCs w:val="24"/>
        </w:rPr>
        <w:t xml:space="preserve"> по изготовлению технических планов и внесения записей в Единый государственный реестр недвижимости.</w:t>
      </w:r>
    </w:p>
    <w:p w:rsidR="003504AF" w:rsidRPr="00462892" w:rsidRDefault="00C43515" w:rsidP="00462892">
      <w:pPr>
        <w:spacing w:before="240" w:after="120" w:line="240" w:lineRule="auto"/>
        <w:ind w:left="567" w:right="567"/>
        <w:jc w:val="center"/>
        <w:rPr>
          <w:rFonts w:ascii="Times New Roman" w:hAnsi="Times New Roman" w:cs="Times New Roman"/>
          <w:b/>
          <w:sz w:val="24"/>
          <w:szCs w:val="24"/>
        </w:rPr>
      </w:pPr>
      <w:r w:rsidRPr="00462892">
        <w:rPr>
          <w:rFonts w:ascii="Times New Roman" w:hAnsi="Times New Roman" w:cs="Times New Roman"/>
          <w:b/>
          <w:sz w:val="24"/>
          <w:szCs w:val="24"/>
        </w:rPr>
        <w:t>5</w:t>
      </w:r>
      <w:r w:rsidR="00462892">
        <w:rPr>
          <w:rFonts w:ascii="Times New Roman" w:hAnsi="Times New Roman" w:cs="Times New Roman"/>
          <w:b/>
          <w:sz w:val="24"/>
          <w:szCs w:val="24"/>
        </w:rPr>
        <w:t>. </w:t>
      </w:r>
      <w:r w:rsidRPr="00462892">
        <w:rPr>
          <w:rFonts w:ascii="Times New Roman" w:hAnsi="Times New Roman" w:cs="Times New Roman"/>
          <w:b/>
          <w:sz w:val="24"/>
          <w:szCs w:val="24"/>
        </w:rPr>
        <w:t>КОНТРОЛЬ И МОНИТОРИНГ РЕАЛИЗАЦИИ МУНИЦИПАЛЬНОЙ ПРОГРАММЫ</w:t>
      </w:r>
    </w:p>
    <w:p w:rsidR="00567142" w:rsidRPr="0073455E" w:rsidRDefault="00C43515" w:rsidP="00462892">
      <w:pPr>
        <w:spacing w:after="0" w:line="240" w:lineRule="auto"/>
        <w:ind w:firstLine="851"/>
        <w:jc w:val="both"/>
        <w:rPr>
          <w:rFonts w:ascii="Times New Roman" w:hAnsi="Times New Roman" w:cs="Times New Roman"/>
          <w:sz w:val="24"/>
          <w:szCs w:val="24"/>
        </w:rPr>
      </w:pPr>
      <w:r w:rsidRPr="0073455E">
        <w:rPr>
          <w:rFonts w:ascii="Times New Roman" w:hAnsi="Times New Roman" w:cs="Times New Roman"/>
          <w:sz w:val="24"/>
          <w:szCs w:val="24"/>
        </w:rPr>
        <w:lastRenderedPageBreak/>
        <w:t>Контроль за реализацией муниципальной программы осуществляет экономический отдел Администрации Кривошеинского района.</w:t>
      </w:r>
    </w:p>
    <w:p w:rsidR="00C43515" w:rsidRPr="0073455E" w:rsidRDefault="00C43515" w:rsidP="00462892">
      <w:pPr>
        <w:spacing w:after="0" w:line="240" w:lineRule="auto"/>
        <w:ind w:firstLine="851"/>
        <w:jc w:val="both"/>
        <w:rPr>
          <w:rFonts w:ascii="Times New Roman" w:hAnsi="Times New Roman" w:cs="Times New Roman"/>
          <w:sz w:val="24"/>
          <w:szCs w:val="24"/>
        </w:rPr>
      </w:pPr>
      <w:r w:rsidRPr="0073455E">
        <w:rPr>
          <w:rFonts w:ascii="Times New Roman" w:hAnsi="Times New Roman" w:cs="Times New Roman"/>
          <w:sz w:val="24"/>
          <w:szCs w:val="24"/>
        </w:rPr>
        <w:t xml:space="preserve">Оценка социально-экономической эффективности </w:t>
      </w:r>
      <w:r w:rsidR="004D00A0" w:rsidRPr="0073455E">
        <w:rPr>
          <w:rFonts w:ascii="Times New Roman" w:hAnsi="Times New Roman" w:cs="Times New Roman"/>
          <w:sz w:val="24"/>
          <w:szCs w:val="24"/>
        </w:rPr>
        <w:t>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rsidR="00567142" w:rsidRPr="0073455E" w:rsidRDefault="00567142" w:rsidP="00462892">
      <w:pPr>
        <w:spacing w:after="0" w:line="240" w:lineRule="auto"/>
        <w:ind w:firstLine="851"/>
        <w:jc w:val="both"/>
        <w:rPr>
          <w:rFonts w:ascii="Times New Roman" w:hAnsi="Times New Roman" w:cs="Times New Roman"/>
          <w:sz w:val="24"/>
          <w:szCs w:val="24"/>
        </w:rPr>
      </w:pPr>
    </w:p>
    <w:p w:rsidR="0010797B" w:rsidRDefault="0010797B" w:rsidP="008D1DD7">
      <w:pPr>
        <w:spacing w:after="0" w:line="240" w:lineRule="auto"/>
        <w:ind w:firstLine="709"/>
        <w:jc w:val="both"/>
        <w:rPr>
          <w:rFonts w:ascii="Times New Roman" w:hAnsi="Times New Roman" w:cs="Times New Roman"/>
          <w:b/>
          <w:sz w:val="24"/>
          <w:szCs w:val="24"/>
        </w:rPr>
      </w:pPr>
    </w:p>
    <w:p w:rsidR="008D1DD7" w:rsidRDefault="008D1DD7" w:rsidP="008D1DD7">
      <w:pPr>
        <w:spacing w:after="0" w:line="240" w:lineRule="auto"/>
        <w:ind w:firstLine="709"/>
        <w:jc w:val="both"/>
        <w:rPr>
          <w:rFonts w:ascii="Times New Roman" w:hAnsi="Times New Roman" w:cs="Times New Roman"/>
          <w:b/>
          <w:sz w:val="24"/>
          <w:szCs w:val="24"/>
        </w:rPr>
      </w:pPr>
    </w:p>
    <w:p w:rsidR="008D1DD7" w:rsidRDefault="008D1DD7" w:rsidP="008D1DD7">
      <w:pPr>
        <w:spacing w:after="0" w:line="240" w:lineRule="auto"/>
        <w:ind w:firstLine="709"/>
        <w:jc w:val="both"/>
        <w:rPr>
          <w:rFonts w:ascii="Times New Roman" w:hAnsi="Times New Roman" w:cs="Times New Roman"/>
          <w:b/>
          <w:sz w:val="24"/>
          <w:szCs w:val="24"/>
        </w:rPr>
      </w:pPr>
    </w:p>
    <w:p w:rsidR="008D1DD7" w:rsidRDefault="008D1DD7" w:rsidP="008D1DD7">
      <w:pPr>
        <w:spacing w:after="0" w:line="240" w:lineRule="auto"/>
        <w:ind w:firstLine="709"/>
        <w:jc w:val="both"/>
        <w:rPr>
          <w:rFonts w:ascii="Times New Roman" w:hAnsi="Times New Roman" w:cs="Times New Roman"/>
          <w:b/>
          <w:sz w:val="24"/>
          <w:szCs w:val="24"/>
        </w:rPr>
      </w:pPr>
    </w:p>
    <w:p w:rsidR="008D1DD7" w:rsidRDefault="008D1DD7" w:rsidP="008D1DD7">
      <w:pPr>
        <w:spacing w:after="0" w:line="240" w:lineRule="auto"/>
        <w:ind w:firstLine="709"/>
        <w:jc w:val="both"/>
        <w:rPr>
          <w:rFonts w:ascii="Times New Roman" w:hAnsi="Times New Roman" w:cs="Times New Roman"/>
          <w:b/>
          <w:sz w:val="24"/>
          <w:szCs w:val="24"/>
        </w:rPr>
      </w:pPr>
    </w:p>
    <w:p w:rsidR="008D1DD7" w:rsidRDefault="008D1DD7" w:rsidP="008D1DD7">
      <w:pPr>
        <w:spacing w:after="0" w:line="240" w:lineRule="auto"/>
        <w:ind w:firstLine="709"/>
        <w:jc w:val="both"/>
        <w:rPr>
          <w:rFonts w:ascii="Times New Roman" w:hAnsi="Times New Roman" w:cs="Times New Roman"/>
          <w:b/>
          <w:sz w:val="24"/>
          <w:szCs w:val="24"/>
        </w:rPr>
      </w:pPr>
    </w:p>
    <w:p w:rsidR="008D1DD7" w:rsidRPr="008D1DD7" w:rsidRDefault="008D1DD7" w:rsidP="008D1DD7">
      <w:pPr>
        <w:spacing w:after="0" w:line="240" w:lineRule="auto"/>
        <w:ind w:firstLine="709"/>
        <w:jc w:val="both"/>
        <w:rPr>
          <w:rFonts w:ascii="Times New Roman" w:hAnsi="Times New Roman" w:cs="Times New Roman"/>
          <w:b/>
          <w:sz w:val="24"/>
          <w:szCs w:val="24"/>
        </w:rPr>
        <w:sectPr w:rsidR="008D1DD7" w:rsidRPr="008D1DD7" w:rsidSect="0073455E">
          <w:headerReference w:type="default" r:id="rId8"/>
          <w:type w:val="nextColumn"/>
          <w:pgSz w:w="11906" w:h="16838" w:code="9"/>
          <w:pgMar w:top="567" w:right="851" w:bottom="1134" w:left="1134" w:header="567" w:footer="567" w:gutter="0"/>
          <w:cols w:space="708"/>
          <w:titlePg/>
          <w:docGrid w:linePitch="360"/>
        </w:sectPr>
      </w:pPr>
    </w:p>
    <w:p w:rsidR="0030584D" w:rsidRPr="0073455E" w:rsidRDefault="0030584D" w:rsidP="00462892">
      <w:pPr>
        <w:spacing w:after="0" w:line="240" w:lineRule="auto"/>
        <w:ind w:left="10375"/>
        <w:rPr>
          <w:rFonts w:ascii="Times New Roman" w:hAnsi="Times New Roman" w:cs="Times New Roman"/>
          <w:sz w:val="24"/>
          <w:szCs w:val="24"/>
        </w:rPr>
      </w:pPr>
      <w:r w:rsidRPr="0073455E">
        <w:rPr>
          <w:rFonts w:ascii="Times New Roman" w:hAnsi="Times New Roman" w:cs="Times New Roman"/>
          <w:sz w:val="24"/>
          <w:szCs w:val="24"/>
        </w:rPr>
        <w:lastRenderedPageBreak/>
        <w:t>Приложение №</w:t>
      </w:r>
      <w:r w:rsidR="00462892">
        <w:rPr>
          <w:rFonts w:ascii="Times New Roman" w:hAnsi="Times New Roman" w:cs="Times New Roman"/>
          <w:sz w:val="24"/>
          <w:szCs w:val="24"/>
        </w:rPr>
        <w:t> </w:t>
      </w:r>
      <w:r w:rsidRPr="0073455E">
        <w:rPr>
          <w:rFonts w:ascii="Times New Roman" w:hAnsi="Times New Roman" w:cs="Times New Roman"/>
          <w:sz w:val="24"/>
          <w:szCs w:val="24"/>
        </w:rPr>
        <w:t>1</w:t>
      </w:r>
    </w:p>
    <w:p w:rsidR="0030584D" w:rsidRPr="0073455E" w:rsidRDefault="0030584D" w:rsidP="00462892">
      <w:pPr>
        <w:spacing w:after="0" w:line="240" w:lineRule="auto"/>
        <w:ind w:left="10375"/>
        <w:rPr>
          <w:rFonts w:ascii="Times New Roman" w:hAnsi="Times New Roman" w:cs="Times New Roman"/>
          <w:sz w:val="24"/>
          <w:szCs w:val="24"/>
        </w:rPr>
      </w:pPr>
      <w:r w:rsidRPr="0073455E">
        <w:rPr>
          <w:rFonts w:ascii="Times New Roman" w:hAnsi="Times New Roman" w:cs="Times New Roman"/>
          <w:sz w:val="24"/>
          <w:szCs w:val="24"/>
        </w:rPr>
        <w:t>к муниципальной программе</w:t>
      </w:r>
    </w:p>
    <w:p w:rsidR="009F1260" w:rsidRPr="0073455E" w:rsidRDefault="009F1260" w:rsidP="00462892">
      <w:pPr>
        <w:spacing w:after="0" w:line="240" w:lineRule="auto"/>
        <w:ind w:left="10375"/>
        <w:rPr>
          <w:rFonts w:ascii="Times New Roman" w:hAnsi="Times New Roman" w:cs="Times New Roman"/>
          <w:sz w:val="24"/>
          <w:szCs w:val="24"/>
        </w:rPr>
      </w:pPr>
      <w:r w:rsidRPr="0073455E">
        <w:rPr>
          <w:rFonts w:ascii="Times New Roman" w:hAnsi="Times New Roman" w:cs="Times New Roman"/>
          <w:sz w:val="24"/>
          <w:szCs w:val="24"/>
        </w:rPr>
        <w:t>«Упра</w:t>
      </w:r>
      <w:r w:rsidR="008A26E8" w:rsidRPr="0073455E">
        <w:rPr>
          <w:rFonts w:ascii="Times New Roman" w:hAnsi="Times New Roman" w:cs="Times New Roman"/>
          <w:sz w:val="24"/>
          <w:szCs w:val="24"/>
        </w:rPr>
        <w:t>вление муниципальным имуществом</w:t>
      </w:r>
      <w:r w:rsidR="00462892">
        <w:rPr>
          <w:rFonts w:ascii="Times New Roman" w:hAnsi="Times New Roman" w:cs="Times New Roman"/>
          <w:sz w:val="24"/>
          <w:szCs w:val="24"/>
        </w:rPr>
        <w:t xml:space="preserve"> и земельными ресурсами Кривошеинского района на 202</w:t>
      </w:r>
      <w:r w:rsidR="00413439">
        <w:rPr>
          <w:rFonts w:ascii="Times New Roman" w:hAnsi="Times New Roman" w:cs="Times New Roman"/>
          <w:sz w:val="24"/>
          <w:szCs w:val="24"/>
        </w:rPr>
        <w:t>5</w:t>
      </w:r>
      <w:r w:rsidR="00462892">
        <w:rPr>
          <w:rFonts w:ascii="Times New Roman" w:hAnsi="Times New Roman" w:cs="Times New Roman"/>
          <w:sz w:val="24"/>
          <w:szCs w:val="24"/>
        </w:rPr>
        <w:t>-202</w:t>
      </w:r>
      <w:r w:rsidR="00413439">
        <w:rPr>
          <w:rFonts w:ascii="Times New Roman" w:hAnsi="Times New Roman" w:cs="Times New Roman"/>
          <w:sz w:val="24"/>
          <w:szCs w:val="24"/>
        </w:rPr>
        <w:t>7</w:t>
      </w:r>
      <w:r w:rsidR="00462892">
        <w:rPr>
          <w:rFonts w:ascii="Times New Roman" w:hAnsi="Times New Roman" w:cs="Times New Roman"/>
          <w:sz w:val="24"/>
          <w:szCs w:val="24"/>
        </w:rPr>
        <w:t xml:space="preserve"> годы»</w:t>
      </w:r>
    </w:p>
    <w:p w:rsidR="0010797B" w:rsidRDefault="00A247BF" w:rsidP="009A5EBD">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основных мероприятий</w:t>
      </w:r>
      <w:r w:rsidR="00462892" w:rsidRPr="00462892">
        <w:rPr>
          <w:rFonts w:ascii="Times New Roman" w:hAnsi="Times New Roman" w:cs="Times New Roman"/>
          <w:sz w:val="24"/>
          <w:szCs w:val="24"/>
        </w:rPr>
        <w:t xml:space="preserve"> муниципальной программы</w:t>
      </w:r>
    </w:p>
    <w:p w:rsidR="00424A47" w:rsidRDefault="00424A47" w:rsidP="00424A47">
      <w:pPr>
        <w:spacing w:after="0" w:line="240" w:lineRule="auto"/>
        <w:ind w:left="10375"/>
        <w:jc w:val="right"/>
        <w:rPr>
          <w:rFonts w:ascii="Times New Roman" w:hAnsi="Times New Roman" w:cs="Times New Roman"/>
          <w:sz w:val="24"/>
          <w:szCs w:val="24"/>
        </w:rPr>
      </w:pPr>
      <w:r>
        <w:rPr>
          <w:rFonts w:ascii="Times New Roman" w:hAnsi="Times New Roman" w:cs="Times New Roman"/>
          <w:sz w:val="24"/>
          <w:szCs w:val="24"/>
        </w:rPr>
        <w:t>(тыс. руб.)</w:t>
      </w:r>
    </w:p>
    <w:tbl>
      <w:tblPr>
        <w:tblW w:w="5000" w:type="pct"/>
        <w:tblCellMar>
          <w:top w:w="28" w:type="dxa"/>
          <w:left w:w="85" w:type="dxa"/>
          <w:right w:w="85" w:type="dxa"/>
        </w:tblCellMar>
        <w:tblLook w:val="04A0" w:firstRow="1" w:lastRow="0" w:firstColumn="1" w:lastColumn="0" w:noHBand="0" w:noVBand="1"/>
      </w:tblPr>
      <w:tblGrid>
        <w:gridCol w:w="538"/>
        <w:gridCol w:w="4420"/>
        <w:gridCol w:w="1418"/>
        <w:gridCol w:w="1635"/>
        <w:gridCol w:w="1418"/>
        <w:gridCol w:w="1211"/>
        <w:gridCol w:w="1352"/>
        <w:gridCol w:w="1550"/>
        <w:gridCol w:w="1481"/>
      </w:tblGrid>
      <w:tr w:rsidR="00EC2413" w:rsidTr="001B2777">
        <w:trPr>
          <w:trHeight w:val="283"/>
        </w:trPr>
        <w:tc>
          <w:tcPr>
            <w:tcW w:w="179" w:type="pct"/>
            <w:vMerge w:val="restart"/>
            <w:tcBorders>
              <w:top w:val="single" w:sz="4" w:space="0" w:color="auto"/>
              <w:left w:val="single" w:sz="4" w:space="0" w:color="auto"/>
              <w:bottom w:val="single" w:sz="4" w:space="0" w:color="000000"/>
              <w:right w:val="single" w:sz="4" w:space="0" w:color="auto"/>
            </w:tcBorders>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bookmarkStart w:id="1" w:name="RANGE!B2:J19"/>
            <w:r>
              <w:rPr>
                <w:rFonts w:ascii="Times New Roman" w:eastAsia="Times New Roman" w:hAnsi="Times New Roman" w:cs="Times New Roman"/>
                <w:color w:val="000000"/>
                <w:sz w:val="24"/>
                <w:szCs w:val="24"/>
              </w:rPr>
              <w:t>№ п/п</w:t>
            </w:r>
            <w:bookmarkEnd w:id="1"/>
          </w:p>
        </w:tc>
        <w:tc>
          <w:tcPr>
            <w:tcW w:w="1471" w:type="pct"/>
            <w:vMerge w:val="restart"/>
            <w:tcBorders>
              <w:top w:val="single" w:sz="4" w:space="0" w:color="auto"/>
              <w:left w:val="single" w:sz="4" w:space="0" w:color="auto"/>
              <w:bottom w:val="single" w:sz="4" w:space="0" w:color="000000"/>
              <w:right w:val="single" w:sz="4" w:space="0" w:color="auto"/>
            </w:tcBorders>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мероприятия муниципальной программы</w:t>
            </w:r>
          </w:p>
        </w:tc>
        <w:tc>
          <w:tcPr>
            <w:tcW w:w="472" w:type="pct"/>
            <w:vMerge w:val="restart"/>
            <w:tcBorders>
              <w:top w:val="single" w:sz="4" w:space="0" w:color="auto"/>
              <w:left w:val="single" w:sz="4" w:space="0" w:color="auto"/>
              <w:bottom w:val="single" w:sz="4" w:space="0" w:color="000000"/>
              <w:right w:val="single" w:sz="4" w:space="0" w:color="auto"/>
            </w:tcBorders>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Сроки исполнения</w:t>
            </w:r>
          </w:p>
        </w:tc>
        <w:tc>
          <w:tcPr>
            <w:tcW w:w="544" w:type="pct"/>
            <w:vMerge w:val="restart"/>
            <w:tcBorders>
              <w:top w:val="single" w:sz="4" w:space="0" w:color="auto"/>
              <w:left w:val="single" w:sz="4" w:space="0" w:color="auto"/>
              <w:bottom w:val="single" w:sz="4" w:space="0" w:color="000000"/>
              <w:right w:val="single" w:sz="4" w:space="0" w:color="auto"/>
            </w:tcBorders>
            <w:vAlign w:val="center"/>
            <w:hideMark/>
          </w:tcPr>
          <w:p w:rsidR="00EC2413" w:rsidRDefault="00EC2413" w:rsidP="001B27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 финансирования (всего)</w:t>
            </w:r>
          </w:p>
        </w:tc>
        <w:tc>
          <w:tcPr>
            <w:tcW w:w="1841" w:type="pct"/>
            <w:gridSpan w:val="4"/>
            <w:tcBorders>
              <w:top w:val="single" w:sz="4" w:space="0" w:color="auto"/>
              <w:left w:val="nil"/>
              <w:bottom w:val="single" w:sz="4" w:space="0" w:color="auto"/>
              <w:right w:val="single" w:sz="4" w:space="0" w:color="000000"/>
            </w:tcBorders>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том числе за счет средств</w:t>
            </w:r>
          </w:p>
        </w:tc>
        <w:tc>
          <w:tcPr>
            <w:tcW w:w="493" w:type="pct"/>
            <w:vMerge w:val="restart"/>
            <w:tcBorders>
              <w:top w:val="single" w:sz="4" w:space="0" w:color="auto"/>
              <w:left w:val="single" w:sz="4" w:space="0" w:color="auto"/>
              <w:bottom w:val="single" w:sz="4" w:space="0" w:color="000000"/>
              <w:right w:val="single" w:sz="4" w:space="0" w:color="auto"/>
            </w:tcBorders>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Примечание</w:t>
            </w:r>
          </w:p>
        </w:tc>
      </w:tr>
      <w:tr w:rsidR="00EC2413" w:rsidTr="001B2777">
        <w:trPr>
          <w:trHeight w:val="28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0"/>
                <w:szCs w:val="20"/>
              </w:rPr>
            </w:pPr>
          </w:p>
        </w:tc>
        <w:tc>
          <w:tcPr>
            <w:tcW w:w="472" w:type="pct"/>
            <w:tcBorders>
              <w:top w:val="nil"/>
              <w:left w:val="nil"/>
              <w:bottom w:val="single" w:sz="4" w:space="0" w:color="auto"/>
              <w:right w:val="single" w:sz="4" w:space="0" w:color="auto"/>
            </w:tcBorders>
            <w:vAlign w:val="center"/>
            <w:hideMark/>
          </w:tcPr>
          <w:p w:rsidR="00EC2413" w:rsidRDefault="00EC2413" w:rsidP="001B27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Федерального бюджета</w:t>
            </w:r>
          </w:p>
        </w:tc>
        <w:tc>
          <w:tcPr>
            <w:tcW w:w="403" w:type="pct"/>
            <w:tcBorders>
              <w:top w:val="nil"/>
              <w:left w:val="nil"/>
              <w:bottom w:val="single" w:sz="4" w:space="0" w:color="auto"/>
              <w:right w:val="single" w:sz="4" w:space="0" w:color="auto"/>
            </w:tcBorders>
            <w:vAlign w:val="center"/>
            <w:hideMark/>
          </w:tcPr>
          <w:p w:rsidR="00EC2413" w:rsidRDefault="00EC2413" w:rsidP="001B27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Областного бюджета</w:t>
            </w:r>
          </w:p>
        </w:tc>
        <w:tc>
          <w:tcPr>
            <w:tcW w:w="450" w:type="pct"/>
            <w:tcBorders>
              <w:top w:val="nil"/>
              <w:left w:val="nil"/>
              <w:bottom w:val="single" w:sz="4" w:space="0" w:color="auto"/>
              <w:right w:val="single" w:sz="4" w:space="0" w:color="auto"/>
            </w:tcBorders>
            <w:vAlign w:val="center"/>
            <w:hideMark/>
          </w:tcPr>
          <w:p w:rsidR="00EC2413" w:rsidRDefault="00EC2413" w:rsidP="001B27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Местного бюджета</w:t>
            </w:r>
          </w:p>
        </w:tc>
        <w:tc>
          <w:tcPr>
            <w:tcW w:w="516" w:type="pct"/>
            <w:tcBorders>
              <w:top w:val="nil"/>
              <w:left w:val="nil"/>
              <w:bottom w:val="single" w:sz="4" w:space="0" w:color="auto"/>
              <w:right w:val="single" w:sz="4" w:space="0" w:color="auto"/>
            </w:tcBorders>
            <w:vAlign w:val="center"/>
            <w:hideMark/>
          </w:tcPr>
          <w:p w:rsidR="00EC2413" w:rsidRDefault="00EC2413" w:rsidP="001B27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Внебюджетных источников</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r>
      <w:tr w:rsidR="00EC2413" w:rsidTr="001B2777">
        <w:trPr>
          <w:trHeight w:val="283"/>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 программы – эффективное управление и распоряжение земельными ресурсами и муниципальным имуществом, обеспечение его сохранности и целевого использования.</w:t>
            </w:r>
          </w:p>
        </w:tc>
      </w:tr>
      <w:tr w:rsidR="00EC2413" w:rsidTr="001B2777">
        <w:trPr>
          <w:trHeight w:val="283"/>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Задача 1. Оказание муниципальных услуг в сфере земельно-имущественных отношений и исполнение административных регламентов.</w:t>
            </w:r>
          </w:p>
        </w:tc>
      </w:tr>
      <w:tr w:rsidR="00EC2413" w:rsidTr="001B2777">
        <w:trPr>
          <w:trHeight w:val="283"/>
        </w:trPr>
        <w:tc>
          <w:tcPr>
            <w:tcW w:w="179" w:type="pct"/>
            <w:vMerge w:val="restart"/>
            <w:tcBorders>
              <w:top w:val="nil"/>
              <w:left w:val="single" w:sz="4" w:space="0" w:color="auto"/>
              <w:bottom w:val="single" w:sz="4" w:space="0" w:color="000000"/>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71" w:type="pct"/>
            <w:vMerge w:val="restart"/>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Cs w:val="24"/>
              </w:rPr>
              <w:t>Оценка недвижимости и регулирование отношений по муниципальной собственности</w:t>
            </w:r>
          </w:p>
        </w:tc>
        <w:tc>
          <w:tcPr>
            <w:tcW w:w="472" w:type="pct"/>
            <w:tcBorders>
              <w:top w:val="nil"/>
              <w:left w:val="nil"/>
              <w:bottom w:val="single" w:sz="4" w:space="0" w:color="auto"/>
              <w:right w:val="single" w:sz="4" w:space="0" w:color="auto"/>
            </w:tcBorders>
            <w:noWrap/>
            <w:vAlign w:val="center"/>
            <w:hideMark/>
          </w:tcPr>
          <w:p w:rsidR="00EC2413" w:rsidRDefault="00EC2413" w:rsidP="004134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413439">
              <w:rPr>
                <w:rFonts w:ascii="Times New Roman" w:eastAsia="Times New Roman" w:hAnsi="Times New Roman" w:cs="Times New Roman"/>
                <w:color w:val="000000"/>
                <w:sz w:val="24"/>
                <w:szCs w:val="24"/>
              </w:rPr>
              <w:t>5</w:t>
            </w:r>
          </w:p>
        </w:tc>
        <w:tc>
          <w:tcPr>
            <w:tcW w:w="544" w:type="pct"/>
            <w:tcBorders>
              <w:top w:val="nil"/>
              <w:left w:val="nil"/>
              <w:bottom w:val="single" w:sz="4" w:space="0" w:color="auto"/>
              <w:right w:val="single" w:sz="4" w:space="0" w:color="auto"/>
            </w:tcBorders>
            <w:noWrap/>
            <w:vAlign w:val="center"/>
            <w:hideMark/>
          </w:tcPr>
          <w:p w:rsidR="00EC2413" w:rsidRDefault="00734071"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472"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03"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50"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516"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93"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C2413" w:rsidTr="001B2777">
        <w:trPr>
          <w:trHeight w:val="283"/>
        </w:trPr>
        <w:tc>
          <w:tcPr>
            <w:tcW w:w="0" w:type="auto"/>
            <w:vMerge/>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472" w:type="pct"/>
            <w:tcBorders>
              <w:top w:val="nil"/>
              <w:left w:val="nil"/>
              <w:bottom w:val="single" w:sz="4" w:space="0" w:color="auto"/>
              <w:right w:val="single" w:sz="4" w:space="0" w:color="auto"/>
            </w:tcBorders>
            <w:noWrap/>
            <w:vAlign w:val="center"/>
            <w:hideMark/>
          </w:tcPr>
          <w:p w:rsidR="00EC2413" w:rsidRDefault="00EC2413" w:rsidP="004134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413439">
              <w:rPr>
                <w:rFonts w:ascii="Times New Roman" w:eastAsia="Times New Roman" w:hAnsi="Times New Roman" w:cs="Times New Roman"/>
                <w:color w:val="000000"/>
                <w:sz w:val="24"/>
                <w:szCs w:val="24"/>
              </w:rPr>
              <w:t>6</w:t>
            </w:r>
          </w:p>
        </w:tc>
        <w:tc>
          <w:tcPr>
            <w:tcW w:w="544"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472"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03"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50"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516"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93"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C2413" w:rsidTr="001B2777">
        <w:trPr>
          <w:trHeight w:val="283"/>
        </w:trPr>
        <w:tc>
          <w:tcPr>
            <w:tcW w:w="0" w:type="auto"/>
            <w:vMerge/>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472" w:type="pct"/>
            <w:tcBorders>
              <w:top w:val="nil"/>
              <w:left w:val="nil"/>
              <w:bottom w:val="single" w:sz="4" w:space="0" w:color="auto"/>
              <w:right w:val="single" w:sz="4" w:space="0" w:color="auto"/>
            </w:tcBorders>
            <w:noWrap/>
            <w:vAlign w:val="center"/>
            <w:hideMark/>
          </w:tcPr>
          <w:p w:rsidR="00EC2413" w:rsidRDefault="00EC2413" w:rsidP="004134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413439">
              <w:rPr>
                <w:rFonts w:ascii="Times New Roman" w:eastAsia="Times New Roman" w:hAnsi="Times New Roman" w:cs="Times New Roman"/>
                <w:color w:val="000000"/>
                <w:sz w:val="24"/>
                <w:szCs w:val="24"/>
              </w:rPr>
              <w:t>7</w:t>
            </w:r>
          </w:p>
        </w:tc>
        <w:tc>
          <w:tcPr>
            <w:tcW w:w="544" w:type="pct"/>
            <w:tcBorders>
              <w:top w:val="nil"/>
              <w:left w:val="nil"/>
              <w:bottom w:val="single" w:sz="4" w:space="0" w:color="auto"/>
              <w:right w:val="single" w:sz="4" w:space="0" w:color="auto"/>
            </w:tcBorders>
            <w:noWrap/>
            <w:vAlign w:val="center"/>
            <w:hideMark/>
          </w:tcPr>
          <w:p w:rsidR="00EC2413" w:rsidRDefault="00D767D5"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472"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03"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50" w:type="pct"/>
            <w:tcBorders>
              <w:top w:val="nil"/>
              <w:left w:val="nil"/>
              <w:bottom w:val="single" w:sz="4" w:space="0" w:color="auto"/>
              <w:right w:val="single" w:sz="4" w:space="0" w:color="auto"/>
            </w:tcBorders>
            <w:noWrap/>
            <w:vAlign w:val="center"/>
            <w:hideMark/>
          </w:tcPr>
          <w:p w:rsidR="00EC2413" w:rsidRDefault="00E71B7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516"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93"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C2413" w:rsidTr="001B2777">
        <w:trPr>
          <w:trHeight w:val="283"/>
        </w:trPr>
        <w:tc>
          <w:tcPr>
            <w:tcW w:w="179" w:type="pct"/>
            <w:vMerge w:val="restart"/>
            <w:tcBorders>
              <w:top w:val="nil"/>
              <w:left w:val="single" w:sz="4" w:space="0" w:color="auto"/>
              <w:bottom w:val="single" w:sz="4" w:space="0" w:color="000000"/>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71" w:type="pct"/>
            <w:vMerge w:val="restart"/>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Cs w:val="24"/>
              </w:rPr>
              <w:t>Проведение мероприятий по установлению границ и оформлению земельно-правовых отношений на земельные участки</w:t>
            </w:r>
          </w:p>
        </w:tc>
        <w:tc>
          <w:tcPr>
            <w:tcW w:w="472" w:type="pct"/>
            <w:tcBorders>
              <w:top w:val="nil"/>
              <w:left w:val="nil"/>
              <w:bottom w:val="single" w:sz="4" w:space="0" w:color="auto"/>
              <w:right w:val="single" w:sz="4" w:space="0" w:color="auto"/>
            </w:tcBorders>
            <w:noWrap/>
            <w:vAlign w:val="center"/>
            <w:hideMark/>
          </w:tcPr>
          <w:p w:rsidR="00EC2413" w:rsidRPr="00F171E7" w:rsidRDefault="00EC2413" w:rsidP="008B239F">
            <w:pPr>
              <w:spacing w:after="0" w:line="240" w:lineRule="auto"/>
              <w:jc w:val="center"/>
              <w:rPr>
                <w:rFonts w:ascii="Times New Roman" w:eastAsia="Times New Roman" w:hAnsi="Times New Roman" w:cs="Times New Roman"/>
                <w:sz w:val="24"/>
                <w:szCs w:val="24"/>
              </w:rPr>
            </w:pPr>
            <w:r w:rsidRPr="00F171E7">
              <w:rPr>
                <w:rFonts w:ascii="Times New Roman" w:eastAsia="Times New Roman" w:hAnsi="Times New Roman" w:cs="Times New Roman"/>
                <w:sz w:val="24"/>
                <w:szCs w:val="24"/>
              </w:rPr>
              <w:t>202</w:t>
            </w:r>
            <w:r w:rsidR="008B239F" w:rsidRPr="00F171E7">
              <w:rPr>
                <w:rFonts w:ascii="Times New Roman" w:eastAsia="Times New Roman" w:hAnsi="Times New Roman" w:cs="Times New Roman"/>
                <w:sz w:val="24"/>
                <w:szCs w:val="24"/>
              </w:rPr>
              <w:t>5</w:t>
            </w:r>
          </w:p>
        </w:tc>
        <w:tc>
          <w:tcPr>
            <w:tcW w:w="544" w:type="pct"/>
            <w:tcBorders>
              <w:top w:val="nil"/>
              <w:left w:val="nil"/>
              <w:bottom w:val="single" w:sz="4" w:space="0" w:color="auto"/>
              <w:right w:val="single" w:sz="4" w:space="0" w:color="auto"/>
            </w:tcBorders>
            <w:noWrap/>
            <w:vAlign w:val="center"/>
            <w:hideMark/>
          </w:tcPr>
          <w:p w:rsidR="00EC2413" w:rsidRPr="00734071" w:rsidRDefault="00734071" w:rsidP="001B2777">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120</w:t>
            </w:r>
          </w:p>
        </w:tc>
        <w:tc>
          <w:tcPr>
            <w:tcW w:w="472" w:type="pct"/>
            <w:tcBorders>
              <w:top w:val="nil"/>
              <w:left w:val="nil"/>
              <w:bottom w:val="single" w:sz="4" w:space="0" w:color="auto"/>
              <w:right w:val="single" w:sz="4" w:space="0" w:color="auto"/>
            </w:tcBorders>
            <w:noWrap/>
            <w:vAlign w:val="center"/>
            <w:hideMark/>
          </w:tcPr>
          <w:p w:rsidR="00EC2413" w:rsidRPr="00734071" w:rsidRDefault="00F171E7" w:rsidP="001B2777">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0,0</w:t>
            </w:r>
          </w:p>
        </w:tc>
        <w:tc>
          <w:tcPr>
            <w:tcW w:w="403" w:type="pct"/>
            <w:tcBorders>
              <w:top w:val="nil"/>
              <w:left w:val="nil"/>
              <w:bottom w:val="single" w:sz="4" w:space="0" w:color="auto"/>
              <w:right w:val="single" w:sz="4" w:space="0" w:color="auto"/>
            </w:tcBorders>
            <w:noWrap/>
            <w:vAlign w:val="center"/>
            <w:hideMark/>
          </w:tcPr>
          <w:p w:rsidR="00EC2413" w:rsidRPr="00734071" w:rsidRDefault="00F171E7" w:rsidP="001B2777">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0,0</w:t>
            </w:r>
          </w:p>
        </w:tc>
        <w:tc>
          <w:tcPr>
            <w:tcW w:w="450" w:type="pct"/>
            <w:tcBorders>
              <w:top w:val="nil"/>
              <w:left w:val="nil"/>
              <w:bottom w:val="single" w:sz="4" w:space="0" w:color="auto"/>
              <w:right w:val="single" w:sz="4" w:space="0" w:color="auto"/>
            </w:tcBorders>
            <w:noWrap/>
            <w:vAlign w:val="center"/>
            <w:hideMark/>
          </w:tcPr>
          <w:p w:rsidR="00EC2413" w:rsidRPr="00734071" w:rsidRDefault="00734071" w:rsidP="001B2777">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120</w:t>
            </w:r>
          </w:p>
        </w:tc>
        <w:tc>
          <w:tcPr>
            <w:tcW w:w="516" w:type="pct"/>
            <w:tcBorders>
              <w:top w:val="nil"/>
              <w:left w:val="nil"/>
              <w:bottom w:val="single" w:sz="4" w:space="0" w:color="auto"/>
              <w:right w:val="single" w:sz="4" w:space="0" w:color="auto"/>
            </w:tcBorders>
            <w:noWrap/>
            <w:vAlign w:val="center"/>
            <w:hideMark/>
          </w:tcPr>
          <w:p w:rsidR="00EC2413" w:rsidRPr="00F171E7" w:rsidRDefault="00EC2413" w:rsidP="001B2777">
            <w:pPr>
              <w:spacing w:after="0" w:line="240" w:lineRule="auto"/>
              <w:jc w:val="center"/>
              <w:rPr>
                <w:rFonts w:ascii="Times New Roman" w:eastAsia="Times New Roman" w:hAnsi="Times New Roman" w:cs="Times New Roman"/>
                <w:sz w:val="24"/>
                <w:szCs w:val="24"/>
              </w:rPr>
            </w:pPr>
            <w:r w:rsidRPr="00F171E7">
              <w:rPr>
                <w:rFonts w:ascii="Times New Roman" w:eastAsia="Times New Roman" w:hAnsi="Times New Roman" w:cs="Times New Roman"/>
                <w:sz w:val="24"/>
                <w:szCs w:val="24"/>
              </w:rPr>
              <w:t>0,0</w:t>
            </w:r>
          </w:p>
        </w:tc>
        <w:tc>
          <w:tcPr>
            <w:tcW w:w="493"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C2413" w:rsidTr="001B2777">
        <w:trPr>
          <w:trHeight w:val="283"/>
        </w:trPr>
        <w:tc>
          <w:tcPr>
            <w:tcW w:w="0" w:type="auto"/>
            <w:vMerge/>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472" w:type="pct"/>
            <w:tcBorders>
              <w:top w:val="nil"/>
              <w:left w:val="nil"/>
              <w:bottom w:val="single" w:sz="4" w:space="0" w:color="auto"/>
              <w:right w:val="single" w:sz="4" w:space="0" w:color="auto"/>
            </w:tcBorders>
            <w:noWrap/>
            <w:vAlign w:val="center"/>
            <w:hideMark/>
          </w:tcPr>
          <w:p w:rsidR="00EC2413" w:rsidRPr="00F171E7" w:rsidRDefault="00EC2413" w:rsidP="008B239F">
            <w:pPr>
              <w:spacing w:after="0" w:line="240" w:lineRule="auto"/>
              <w:jc w:val="center"/>
              <w:rPr>
                <w:rFonts w:ascii="Times New Roman" w:eastAsia="Times New Roman" w:hAnsi="Times New Roman" w:cs="Times New Roman"/>
                <w:sz w:val="24"/>
                <w:szCs w:val="24"/>
              </w:rPr>
            </w:pPr>
            <w:r w:rsidRPr="00F171E7">
              <w:rPr>
                <w:rFonts w:ascii="Times New Roman" w:eastAsia="Times New Roman" w:hAnsi="Times New Roman" w:cs="Times New Roman"/>
                <w:sz w:val="24"/>
                <w:szCs w:val="24"/>
              </w:rPr>
              <w:t>202</w:t>
            </w:r>
            <w:r w:rsidR="008B239F" w:rsidRPr="00F171E7">
              <w:rPr>
                <w:rFonts w:ascii="Times New Roman" w:eastAsia="Times New Roman" w:hAnsi="Times New Roman" w:cs="Times New Roman"/>
                <w:sz w:val="24"/>
                <w:szCs w:val="24"/>
              </w:rPr>
              <w:t>6</w:t>
            </w:r>
          </w:p>
        </w:tc>
        <w:tc>
          <w:tcPr>
            <w:tcW w:w="544" w:type="pct"/>
            <w:tcBorders>
              <w:top w:val="nil"/>
              <w:left w:val="nil"/>
              <w:bottom w:val="single" w:sz="4" w:space="0" w:color="auto"/>
              <w:right w:val="single" w:sz="4" w:space="0" w:color="auto"/>
            </w:tcBorders>
            <w:noWrap/>
            <w:vAlign w:val="center"/>
            <w:hideMark/>
          </w:tcPr>
          <w:p w:rsidR="00EC2413" w:rsidRPr="00734071" w:rsidRDefault="00734071" w:rsidP="001B2777">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120</w:t>
            </w:r>
          </w:p>
        </w:tc>
        <w:tc>
          <w:tcPr>
            <w:tcW w:w="472" w:type="pct"/>
            <w:tcBorders>
              <w:top w:val="nil"/>
              <w:left w:val="nil"/>
              <w:bottom w:val="single" w:sz="4" w:space="0" w:color="auto"/>
              <w:right w:val="single" w:sz="4" w:space="0" w:color="auto"/>
            </w:tcBorders>
            <w:noWrap/>
            <w:vAlign w:val="center"/>
            <w:hideMark/>
          </w:tcPr>
          <w:p w:rsidR="00EC2413" w:rsidRPr="00734071" w:rsidRDefault="00F171E7" w:rsidP="001B2777">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0,0</w:t>
            </w:r>
          </w:p>
        </w:tc>
        <w:tc>
          <w:tcPr>
            <w:tcW w:w="403" w:type="pct"/>
            <w:tcBorders>
              <w:top w:val="nil"/>
              <w:left w:val="nil"/>
              <w:bottom w:val="single" w:sz="4" w:space="0" w:color="auto"/>
              <w:right w:val="single" w:sz="4" w:space="0" w:color="auto"/>
            </w:tcBorders>
            <w:noWrap/>
            <w:vAlign w:val="center"/>
            <w:hideMark/>
          </w:tcPr>
          <w:p w:rsidR="00EC2413" w:rsidRPr="00734071" w:rsidRDefault="00F171E7" w:rsidP="001B2777">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0,0</w:t>
            </w:r>
          </w:p>
        </w:tc>
        <w:tc>
          <w:tcPr>
            <w:tcW w:w="450" w:type="pct"/>
            <w:tcBorders>
              <w:top w:val="nil"/>
              <w:left w:val="nil"/>
              <w:bottom w:val="single" w:sz="4" w:space="0" w:color="auto"/>
              <w:right w:val="single" w:sz="4" w:space="0" w:color="auto"/>
            </w:tcBorders>
            <w:noWrap/>
            <w:vAlign w:val="center"/>
            <w:hideMark/>
          </w:tcPr>
          <w:p w:rsidR="00EC2413" w:rsidRPr="00734071" w:rsidRDefault="00734071" w:rsidP="001B2777">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120</w:t>
            </w:r>
          </w:p>
        </w:tc>
        <w:tc>
          <w:tcPr>
            <w:tcW w:w="516" w:type="pct"/>
            <w:tcBorders>
              <w:top w:val="nil"/>
              <w:left w:val="nil"/>
              <w:bottom w:val="single" w:sz="4" w:space="0" w:color="auto"/>
              <w:right w:val="single" w:sz="4" w:space="0" w:color="auto"/>
            </w:tcBorders>
            <w:noWrap/>
            <w:vAlign w:val="center"/>
            <w:hideMark/>
          </w:tcPr>
          <w:p w:rsidR="00EC2413" w:rsidRPr="00F171E7" w:rsidRDefault="00F171E7" w:rsidP="001B2777">
            <w:pPr>
              <w:spacing w:after="0" w:line="240" w:lineRule="auto"/>
              <w:jc w:val="center"/>
              <w:rPr>
                <w:rFonts w:ascii="Times New Roman" w:eastAsia="Times New Roman" w:hAnsi="Times New Roman" w:cs="Times New Roman"/>
                <w:sz w:val="24"/>
                <w:szCs w:val="24"/>
              </w:rPr>
            </w:pPr>
            <w:r w:rsidRPr="00F171E7">
              <w:rPr>
                <w:rFonts w:ascii="Times New Roman" w:eastAsia="Times New Roman" w:hAnsi="Times New Roman" w:cs="Times New Roman"/>
                <w:sz w:val="24"/>
                <w:szCs w:val="24"/>
              </w:rPr>
              <w:t>0,0</w:t>
            </w:r>
          </w:p>
        </w:tc>
        <w:tc>
          <w:tcPr>
            <w:tcW w:w="493"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C2413" w:rsidTr="001B2777">
        <w:trPr>
          <w:trHeight w:val="283"/>
        </w:trPr>
        <w:tc>
          <w:tcPr>
            <w:tcW w:w="0" w:type="auto"/>
            <w:vMerge/>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472" w:type="pct"/>
            <w:tcBorders>
              <w:top w:val="nil"/>
              <w:left w:val="nil"/>
              <w:bottom w:val="single" w:sz="4" w:space="0" w:color="auto"/>
              <w:right w:val="single" w:sz="4" w:space="0" w:color="auto"/>
            </w:tcBorders>
            <w:noWrap/>
            <w:vAlign w:val="center"/>
            <w:hideMark/>
          </w:tcPr>
          <w:p w:rsidR="00EC2413" w:rsidRPr="00F171E7" w:rsidRDefault="00EC2413" w:rsidP="008B239F">
            <w:pPr>
              <w:spacing w:after="0" w:line="240" w:lineRule="auto"/>
              <w:jc w:val="center"/>
              <w:rPr>
                <w:rFonts w:ascii="Times New Roman" w:eastAsia="Times New Roman" w:hAnsi="Times New Roman" w:cs="Times New Roman"/>
                <w:sz w:val="24"/>
                <w:szCs w:val="24"/>
              </w:rPr>
            </w:pPr>
            <w:r w:rsidRPr="00F171E7">
              <w:rPr>
                <w:rFonts w:ascii="Times New Roman" w:eastAsia="Times New Roman" w:hAnsi="Times New Roman" w:cs="Times New Roman"/>
                <w:sz w:val="24"/>
                <w:szCs w:val="24"/>
              </w:rPr>
              <w:t>202</w:t>
            </w:r>
            <w:r w:rsidR="008B239F" w:rsidRPr="00F171E7">
              <w:rPr>
                <w:rFonts w:ascii="Times New Roman" w:eastAsia="Times New Roman" w:hAnsi="Times New Roman" w:cs="Times New Roman"/>
                <w:sz w:val="24"/>
                <w:szCs w:val="24"/>
              </w:rPr>
              <w:t>7</w:t>
            </w:r>
          </w:p>
        </w:tc>
        <w:tc>
          <w:tcPr>
            <w:tcW w:w="544" w:type="pct"/>
            <w:tcBorders>
              <w:top w:val="nil"/>
              <w:left w:val="nil"/>
              <w:bottom w:val="single" w:sz="4" w:space="0" w:color="auto"/>
              <w:right w:val="single" w:sz="4" w:space="0" w:color="auto"/>
            </w:tcBorders>
            <w:noWrap/>
            <w:vAlign w:val="center"/>
            <w:hideMark/>
          </w:tcPr>
          <w:p w:rsidR="00EC2413" w:rsidRPr="00734071" w:rsidRDefault="00734071" w:rsidP="001B2777">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120</w:t>
            </w:r>
          </w:p>
        </w:tc>
        <w:tc>
          <w:tcPr>
            <w:tcW w:w="472" w:type="pct"/>
            <w:tcBorders>
              <w:top w:val="nil"/>
              <w:left w:val="nil"/>
              <w:bottom w:val="single" w:sz="4" w:space="0" w:color="auto"/>
              <w:right w:val="single" w:sz="4" w:space="0" w:color="auto"/>
            </w:tcBorders>
            <w:noWrap/>
            <w:vAlign w:val="center"/>
            <w:hideMark/>
          </w:tcPr>
          <w:p w:rsidR="00EC2413" w:rsidRPr="00734071" w:rsidRDefault="00EC2413" w:rsidP="001B2777">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0,0</w:t>
            </w:r>
          </w:p>
        </w:tc>
        <w:tc>
          <w:tcPr>
            <w:tcW w:w="403" w:type="pct"/>
            <w:tcBorders>
              <w:top w:val="nil"/>
              <w:left w:val="nil"/>
              <w:bottom w:val="single" w:sz="4" w:space="0" w:color="auto"/>
              <w:right w:val="single" w:sz="4" w:space="0" w:color="auto"/>
            </w:tcBorders>
            <w:noWrap/>
            <w:vAlign w:val="center"/>
            <w:hideMark/>
          </w:tcPr>
          <w:p w:rsidR="00EC2413" w:rsidRPr="00734071" w:rsidRDefault="00EC2413" w:rsidP="001B2777">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0,0</w:t>
            </w:r>
          </w:p>
        </w:tc>
        <w:tc>
          <w:tcPr>
            <w:tcW w:w="450" w:type="pct"/>
            <w:tcBorders>
              <w:top w:val="nil"/>
              <w:left w:val="nil"/>
              <w:bottom w:val="single" w:sz="4" w:space="0" w:color="auto"/>
              <w:right w:val="single" w:sz="4" w:space="0" w:color="auto"/>
            </w:tcBorders>
            <w:noWrap/>
            <w:vAlign w:val="center"/>
            <w:hideMark/>
          </w:tcPr>
          <w:p w:rsidR="00EC2413" w:rsidRPr="00734071" w:rsidRDefault="00734071" w:rsidP="001B2777">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120</w:t>
            </w:r>
          </w:p>
        </w:tc>
        <w:tc>
          <w:tcPr>
            <w:tcW w:w="516" w:type="pct"/>
            <w:tcBorders>
              <w:top w:val="nil"/>
              <w:left w:val="nil"/>
              <w:bottom w:val="single" w:sz="4" w:space="0" w:color="auto"/>
              <w:right w:val="single" w:sz="4" w:space="0" w:color="auto"/>
            </w:tcBorders>
            <w:noWrap/>
            <w:vAlign w:val="center"/>
            <w:hideMark/>
          </w:tcPr>
          <w:p w:rsidR="00EC2413" w:rsidRPr="00F171E7" w:rsidRDefault="00EC2413" w:rsidP="001B2777">
            <w:pPr>
              <w:spacing w:after="0" w:line="240" w:lineRule="auto"/>
              <w:jc w:val="center"/>
              <w:rPr>
                <w:rFonts w:ascii="Times New Roman" w:eastAsia="Times New Roman" w:hAnsi="Times New Roman" w:cs="Times New Roman"/>
                <w:sz w:val="24"/>
                <w:szCs w:val="24"/>
              </w:rPr>
            </w:pPr>
            <w:r w:rsidRPr="00F171E7">
              <w:rPr>
                <w:rFonts w:ascii="Times New Roman" w:eastAsia="Times New Roman" w:hAnsi="Times New Roman" w:cs="Times New Roman"/>
                <w:sz w:val="24"/>
                <w:szCs w:val="24"/>
              </w:rPr>
              <w:t>0,0</w:t>
            </w:r>
          </w:p>
        </w:tc>
        <w:tc>
          <w:tcPr>
            <w:tcW w:w="493"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C2413" w:rsidTr="001B2777">
        <w:trPr>
          <w:trHeight w:val="283"/>
        </w:trPr>
        <w:tc>
          <w:tcPr>
            <w:tcW w:w="5000" w:type="pct"/>
            <w:gridSpan w:val="9"/>
            <w:tcBorders>
              <w:top w:val="single" w:sz="4" w:space="0" w:color="auto"/>
              <w:left w:val="single" w:sz="4" w:space="0" w:color="auto"/>
              <w:bottom w:val="single" w:sz="4" w:space="0" w:color="auto"/>
              <w:right w:val="single" w:sz="4" w:space="0" w:color="000000"/>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Задача 2. Оформление права муниципальной собственности, вовлечение в оборот, использование и содержание муниципального имущества.</w:t>
            </w:r>
          </w:p>
        </w:tc>
      </w:tr>
      <w:tr w:rsidR="00EC2413" w:rsidTr="001B2777">
        <w:trPr>
          <w:trHeight w:val="403"/>
        </w:trPr>
        <w:tc>
          <w:tcPr>
            <w:tcW w:w="179" w:type="pct"/>
            <w:vMerge w:val="restart"/>
            <w:tcBorders>
              <w:top w:val="nil"/>
              <w:left w:val="single" w:sz="4" w:space="0" w:color="auto"/>
              <w:bottom w:val="single" w:sz="4" w:space="0" w:color="000000"/>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71" w:type="pct"/>
            <w:vMerge w:val="restart"/>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Cs w:val="24"/>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72" w:type="pct"/>
            <w:tcBorders>
              <w:top w:val="nil"/>
              <w:left w:val="nil"/>
              <w:bottom w:val="single" w:sz="4" w:space="0" w:color="auto"/>
              <w:right w:val="single" w:sz="4" w:space="0" w:color="auto"/>
            </w:tcBorders>
            <w:noWrap/>
            <w:vAlign w:val="center"/>
            <w:hideMark/>
          </w:tcPr>
          <w:p w:rsidR="00EC2413" w:rsidRDefault="00EC2413" w:rsidP="008B23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8B239F">
              <w:rPr>
                <w:rFonts w:ascii="Times New Roman" w:eastAsia="Times New Roman" w:hAnsi="Times New Roman" w:cs="Times New Roman"/>
                <w:color w:val="000000"/>
                <w:sz w:val="24"/>
                <w:szCs w:val="24"/>
              </w:rPr>
              <w:t>5</w:t>
            </w:r>
          </w:p>
        </w:tc>
        <w:tc>
          <w:tcPr>
            <w:tcW w:w="544"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890,0</w:t>
            </w:r>
          </w:p>
        </w:tc>
        <w:tc>
          <w:tcPr>
            <w:tcW w:w="472"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03"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50"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890,0</w:t>
            </w:r>
          </w:p>
        </w:tc>
        <w:tc>
          <w:tcPr>
            <w:tcW w:w="516"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93"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C2413" w:rsidTr="001B2777">
        <w:trPr>
          <w:trHeight w:val="403"/>
        </w:trPr>
        <w:tc>
          <w:tcPr>
            <w:tcW w:w="0" w:type="auto"/>
            <w:vMerge/>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472" w:type="pct"/>
            <w:tcBorders>
              <w:top w:val="nil"/>
              <w:left w:val="nil"/>
              <w:bottom w:val="single" w:sz="4" w:space="0" w:color="auto"/>
              <w:right w:val="single" w:sz="4" w:space="0" w:color="auto"/>
            </w:tcBorders>
            <w:noWrap/>
            <w:vAlign w:val="center"/>
            <w:hideMark/>
          </w:tcPr>
          <w:p w:rsidR="00EC2413" w:rsidRDefault="00EC2413" w:rsidP="008B23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8B239F">
              <w:rPr>
                <w:rFonts w:ascii="Times New Roman" w:eastAsia="Times New Roman" w:hAnsi="Times New Roman" w:cs="Times New Roman"/>
                <w:color w:val="000000"/>
                <w:sz w:val="24"/>
                <w:szCs w:val="24"/>
              </w:rPr>
              <w:t>6</w:t>
            </w:r>
          </w:p>
        </w:tc>
        <w:tc>
          <w:tcPr>
            <w:tcW w:w="544"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890,0</w:t>
            </w:r>
          </w:p>
        </w:tc>
        <w:tc>
          <w:tcPr>
            <w:tcW w:w="472"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03"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50"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890,0</w:t>
            </w:r>
          </w:p>
        </w:tc>
        <w:tc>
          <w:tcPr>
            <w:tcW w:w="516"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93"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C2413" w:rsidTr="001B2777">
        <w:trPr>
          <w:trHeight w:val="403"/>
        </w:trPr>
        <w:tc>
          <w:tcPr>
            <w:tcW w:w="0" w:type="auto"/>
            <w:vMerge/>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472" w:type="pct"/>
            <w:tcBorders>
              <w:top w:val="nil"/>
              <w:left w:val="nil"/>
              <w:bottom w:val="single" w:sz="4" w:space="0" w:color="auto"/>
              <w:right w:val="single" w:sz="4" w:space="0" w:color="auto"/>
            </w:tcBorders>
            <w:noWrap/>
            <w:vAlign w:val="center"/>
            <w:hideMark/>
          </w:tcPr>
          <w:p w:rsidR="00EC2413" w:rsidRDefault="00EC2413" w:rsidP="008B23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8B239F">
              <w:rPr>
                <w:rFonts w:ascii="Times New Roman" w:eastAsia="Times New Roman" w:hAnsi="Times New Roman" w:cs="Times New Roman"/>
                <w:color w:val="000000"/>
                <w:sz w:val="24"/>
                <w:szCs w:val="24"/>
              </w:rPr>
              <w:t>7</w:t>
            </w:r>
          </w:p>
        </w:tc>
        <w:tc>
          <w:tcPr>
            <w:tcW w:w="544"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890,0</w:t>
            </w:r>
          </w:p>
        </w:tc>
        <w:tc>
          <w:tcPr>
            <w:tcW w:w="472"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03"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50" w:type="pct"/>
            <w:tcBorders>
              <w:top w:val="nil"/>
              <w:left w:val="nil"/>
              <w:bottom w:val="single" w:sz="4" w:space="0" w:color="auto"/>
              <w:right w:val="single" w:sz="4" w:space="0" w:color="auto"/>
            </w:tcBorders>
            <w:noWrap/>
            <w:vAlign w:val="center"/>
            <w:hideMark/>
          </w:tcPr>
          <w:p w:rsidR="00EC2413" w:rsidRDefault="00D54C1C" w:rsidP="00D54C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890,0</w:t>
            </w:r>
          </w:p>
        </w:tc>
        <w:tc>
          <w:tcPr>
            <w:tcW w:w="516"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93"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C2413" w:rsidTr="001B2777">
        <w:trPr>
          <w:trHeight w:val="283"/>
        </w:trPr>
        <w:tc>
          <w:tcPr>
            <w:tcW w:w="5000" w:type="pct"/>
            <w:gridSpan w:val="9"/>
            <w:tcBorders>
              <w:top w:val="single" w:sz="4" w:space="0" w:color="auto"/>
              <w:left w:val="single" w:sz="4" w:space="0" w:color="auto"/>
              <w:bottom w:val="single" w:sz="4" w:space="0" w:color="auto"/>
              <w:right w:val="single" w:sz="4" w:space="0" w:color="000000"/>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Cs w:val="24"/>
              </w:rPr>
              <w:t>Задача 3. Обеспечение учета и мониторинга муниципального имущества путем создания единой системы учета и управления муниципальным имуществом, осуществление сбора неналоговых доходов, консолидации и представления информации в отношении объектов муниципального имущества и земельных ресурсов.</w:t>
            </w:r>
          </w:p>
        </w:tc>
      </w:tr>
      <w:tr w:rsidR="00EC2413" w:rsidTr="001B2777">
        <w:trPr>
          <w:trHeight w:val="283"/>
        </w:trPr>
        <w:tc>
          <w:tcPr>
            <w:tcW w:w="179" w:type="pct"/>
            <w:vMerge w:val="restart"/>
            <w:tcBorders>
              <w:top w:val="nil"/>
              <w:left w:val="single" w:sz="4" w:space="0" w:color="auto"/>
              <w:bottom w:val="single" w:sz="4" w:space="0" w:color="000000"/>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71" w:type="pct"/>
            <w:vMerge w:val="restart"/>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Cs w:val="24"/>
              </w:rPr>
              <w:t>Рассылка платежных уведомлений населению Кривошеинского района по аренде земли и муниципального имущества</w:t>
            </w:r>
          </w:p>
        </w:tc>
        <w:tc>
          <w:tcPr>
            <w:tcW w:w="472" w:type="pct"/>
            <w:tcBorders>
              <w:top w:val="nil"/>
              <w:left w:val="nil"/>
              <w:bottom w:val="single" w:sz="4" w:space="0" w:color="auto"/>
              <w:right w:val="single" w:sz="4" w:space="0" w:color="auto"/>
            </w:tcBorders>
            <w:noWrap/>
            <w:vAlign w:val="center"/>
            <w:hideMark/>
          </w:tcPr>
          <w:p w:rsidR="00EC2413" w:rsidRDefault="00EC2413" w:rsidP="008B23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8B239F">
              <w:rPr>
                <w:rFonts w:ascii="Times New Roman" w:eastAsia="Times New Roman" w:hAnsi="Times New Roman" w:cs="Times New Roman"/>
                <w:color w:val="000000"/>
                <w:sz w:val="24"/>
                <w:szCs w:val="24"/>
              </w:rPr>
              <w:t>5</w:t>
            </w:r>
          </w:p>
        </w:tc>
        <w:tc>
          <w:tcPr>
            <w:tcW w:w="544"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72"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03"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50"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516"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93" w:type="pct"/>
            <w:tcBorders>
              <w:top w:val="nil"/>
              <w:left w:val="nil"/>
              <w:bottom w:val="single" w:sz="4" w:space="0" w:color="auto"/>
              <w:right w:val="single" w:sz="4" w:space="0" w:color="auto"/>
            </w:tcBorders>
            <w:noWrap/>
            <w:vAlign w:val="center"/>
            <w:hideMark/>
          </w:tcPr>
          <w:p w:rsidR="00EC2413" w:rsidRDefault="00EC2413" w:rsidP="001B2777">
            <w:pPr>
              <w:spacing w:after="0"/>
            </w:pPr>
          </w:p>
        </w:tc>
      </w:tr>
      <w:tr w:rsidR="00EC2413" w:rsidTr="001B2777">
        <w:trPr>
          <w:trHeight w:val="283"/>
        </w:trPr>
        <w:tc>
          <w:tcPr>
            <w:tcW w:w="0" w:type="auto"/>
            <w:vMerge/>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472" w:type="pct"/>
            <w:tcBorders>
              <w:top w:val="nil"/>
              <w:left w:val="nil"/>
              <w:bottom w:val="single" w:sz="4" w:space="0" w:color="auto"/>
              <w:right w:val="single" w:sz="4" w:space="0" w:color="auto"/>
            </w:tcBorders>
            <w:noWrap/>
            <w:vAlign w:val="center"/>
            <w:hideMark/>
          </w:tcPr>
          <w:p w:rsidR="00EC2413" w:rsidRDefault="00EC2413" w:rsidP="008B23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8B239F">
              <w:rPr>
                <w:rFonts w:ascii="Times New Roman" w:eastAsia="Times New Roman" w:hAnsi="Times New Roman" w:cs="Times New Roman"/>
                <w:color w:val="000000"/>
                <w:sz w:val="24"/>
                <w:szCs w:val="24"/>
              </w:rPr>
              <w:t>6</w:t>
            </w:r>
          </w:p>
        </w:tc>
        <w:tc>
          <w:tcPr>
            <w:tcW w:w="544"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72"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03"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50"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516"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93" w:type="pct"/>
            <w:tcBorders>
              <w:top w:val="nil"/>
              <w:left w:val="nil"/>
              <w:bottom w:val="single" w:sz="4" w:space="0" w:color="auto"/>
              <w:right w:val="single" w:sz="4" w:space="0" w:color="auto"/>
            </w:tcBorders>
            <w:noWrap/>
            <w:vAlign w:val="center"/>
            <w:hideMark/>
          </w:tcPr>
          <w:p w:rsidR="00EC2413" w:rsidRDefault="00EC2413" w:rsidP="001B2777">
            <w:pPr>
              <w:spacing w:after="0"/>
            </w:pPr>
          </w:p>
        </w:tc>
      </w:tr>
      <w:tr w:rsidR="00EC2413" w:rsidTr="001B2777">
        <w:trPr>
          <w:trHeight w:val="283"/>
        </w:trPr>
        <w:tc>
          <w:tcPr>
            <w:tcW w:w="0" w:type="auto"/>
            <w:vMerge/>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2413" w:rsidRDefault="00EC2413" w:rsidP="001B2777">
            <w:pPr>
              <w:spacing w:after="0" w:line="240" w:lineRule="auto"/>
              <w:rPr>
                <w:rFonts w:ascii="Times New Roman" w:eastAsia="Times New Roman" w:hAnsi="Times New Roman" w:cs="Times New Roman"/>
                <w:color w:val="000000"/>
                <w:sz w:val="24"/>
                <w:szCs w:val="24"/>
              </w:rPr>
            </w:pPr>
          </w:p>
        </w:tc>
        <w:tc>
          <w:tcPr>
            <w:tcW w:w="472" w:type="pct"/>
            <w:tcBorders>
              <w:top w:val="nil"/>
              <w:left w:val="nil"/>
              <w:bottom w:val="single" w:sz="4" w:space="0" w:color="auto"/>
              <w:right w:val="single" w:sz="4" w:space="0" w:color="auto"/>
            </w:tcBorders>
            <w:noWrap/>
            <w:vAlign w:val="center"/>
            <w:hideMark/>
          </w:tcPr>
          <w:p w:rsidR="00EC2413" w:rsidRDefault="00EC2413" w:rsidP="008B23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8B239F">
              <w:rPr>
                <w:rFonts w:ascii="Times New Roman" w:eastAsia="Times New Roman" w:hAnsi="Times New Roman" w:cs="Times New Roman"/>
                <w:color w:val="000000"/>
                <w:sz w:val="24"/>
                <w:szCs w:val="24"/>
              </w:rPr>
              <w:t>7</w:t>
            </w:r>
          </w:p>
        </w:tc>
        <w:tc>
          <w:tcPr>
            <w:tcW w:w="544"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472"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03"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50" w:type="pct"/>
            <w:tcBorders>
              <w:top w:val="nil"/>
              <w:left w:val="nil"/>
              <w:bottom w:val="single" w:sz="4" w:space="0" w:color="auto"/>
              <w:right w:val="single" w:sz="4" w:space="0" w:color="auto"/>
            </w:tcBorders>
            <w:noWrap/>
            <w:vAlign w:val="center"/>
            <w:hideMark/>
          </w:tcPr>
          <w:p w:rsidR="00EC2413" w:rsidRDefault="00EC2413"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516" w:type="pct"/>
            <w:tcBorders>
              <w:top w:val="nil"/>
              <w:left w:val="nil"/>
              <w:bottom w:val="single" w:sz="4" w:space="0" w:color="auto"/>
              <w:right w:val="single" w:sz="4" w:space="0" w:color="auto"/>
            </w:tcBorders>
            <w:noWrap/>
            <w:vAlign w:val="center"/>
            <w:hideMark/>
          </w:tcPr>
          <w:p w:rsidR="00EC2413" w:rsidRDefault="00D54C1C"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493" w:type="pct"/>
            <w:tcBorders>
              <w:top w:val="nil"/>
              <w:left w:val="nil"/>
              <w:bottom w:val="single" w:sz="4" w:space="0" w:color="auto"/>
              <w:right w:val="single" w:sz="4" w:space="0" w:color="auto"/>
            </w:tcBorders>
            <w:noWrap/>
            <w:vAlign w:val="center"/>
            <w:hideMark/>
          </w:tcPr>
          <w:p w:rsidR="00EC2413" w:rsidRDefault="00EC2413" w:rsidP="001B2777">
            <w:pPr>
              <w:spacing w:after="0"/>
            </w:pPr>
          </w:p>
        </w:tc>
      </w:tr>
      <w:tr w:rsidR="00734071" w:rsidTr="001B2777">
        <w:trPr>
          <w:trHeight w:val="283"/>
        </w:trPr>
        <w:tc>
          <w:tcPr>
            <w:tcW w:w="1650" w:type="pct"/>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734071" w:rsidRDefault="00734071" w:rsidP="001B2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 по программе:</w:t>
            </w:r>
          </w:p>
        </w:tc>
        <w:tc>
          <w:tcPr>
            <w:tcW w:w="472" w:type="pct"/>
            <w:tcBorders>
              <w:top w:val="nil"/>
              <w:left w:val="nil"/>
              <w:bottom w:val="single" w:sz="4" w:space="0" w:color="auto"/>
              <w:right w:val="single" w:sz="4" w:space="0" w:color="auto"/>
            </w:tcBorders>
            <w:noWrap/>
            <w:vAlign w:val="center"/>
            <w:hideMark/>
          </w:tcPr>
          <w:p w:rsidR="00734071" w:rsidRPr="00F171E7" w:rsidRDefault="00734071" w:rsidP="008B239F">
            <w:pPr>
              <w:spacing w:after="0" w:line="240" w:lineRule="auto"/>
              <w:jc w:val="center"/>
              <w:rPr>
                <w:rFonts w:ascii="Times New Roman" w:eastAsia="Times New Roman" w:hAnsi="Times New Roman" w:cs="Times New Roman"/>
                <w:b/>
                <w:sz w:val="24"/>
                <w:szCs w:val="24"/>
              </w:rPr>
            </w:pPr>
            <w:r w:rsidRPr="00F171E7">
              <w:rPr>
                <w:rFonts w:ascii="Times New Roman" w:eastAsia="Times New Roman" w:hAnsi="Times New Roman" w:cs="Times New Roman"/>
                <w:b/>
                <w:sz w:val="24"/>
                <w:szCs w:val="24"/>
              </w:rPr>
              <w:t>2025</w:t>
            </w:r>
          </w:p>
        </w:tc>
        <w:tc>
          <w:tcPr>
            <w:tcW w:w="544" w:type="pct"/>
            <w:tcBorders>
              <w:top w:val="nil"/>
              <w:left w:val="nil"/>
              <w:bottom w:val="single" w:sz="4" w:space="0" w:color="auto"/>
              <w:right w:val="single" w:sz="4" w:space="0" w:color="auto"/>
            </w:tcBorders>
            <w:noWrap/>
            <w:vAlign w:val="center"/>
            <w:hideMark/>
          </w:tcPr>
          <w:p w:rsidR="00734071" w:rsidRPr="00734071" w:rsidRDefault="00734071" w:rsidP="001B2777">
            <w:pPr>
              <w:spacing w:after="0" w:line="240" w:lineRule="auto"/>
              <w:jc w:val="center"/>
              <w:rPr>
                <w:rFonts w:ascii="Times New Roman" w:eastAsia="Times New Roman" w:hAnsi="Times New Roman" w:cs="Times New Roman"/>
                <w:b/>
                <w:sz w:val="24"/>
                <w:szCs w:val="24"/>
              </w:rPr>
            </w:pPr>
            <w:r w:rsidRPr="00734071">
              <w:rPr>
                <w:rFonts w:ascii="Times New Roman" w:eastAsia="Times New Roman" w:hAnsi="Times New Roman" w:cs="Times New Roman"/>
                <w:b/>
                <w:sz w:val="24"/>
                <w:szCs w:val="24"/>
              </w:rPr>
              <w:t>1169</w:t>
            </w:r>
          </w:p>
        </w:tc>
        <w:tc>
          <w:tcPr>
            <w:tcW w:w="472" w:type="pct"/>
            <w:tcBorders>
              <w:top w:val="nil"/>
              <w:left w:val="nil"/>
              <w:bottom w:val="single" w:sz="4" w:space="0" w:color="auto"/>
              <w:right w:val="single" w:sz="4" w:space="0" w:color="auto"/>
            </w:tcBorders>
            <w:noWrap/>
            <w:vAlign w:val="center"/>
            <w:hideMark/>
          </w:tcPr>
          <w:p w:rsidR="00734071" w:rsidRPr="00734071" w:rsidRDefault="00734071" w:rsidP="001B2777">
            <w:pPr>
              <w:spacing w:after="0" w:line="240" w:lineRule="auto"/>
              <w:jc w:val="center"/>
              <w:rPr>
                <w:rFonts w:ascii="Times New Roman" w:eastAsia="Times New Roman" w:hAnsi="Times New Roman" w:cs="Times New Roman"/>
                <w:b/>
                <w:sz w:val="24"/>
                <w:szCs w:val="24"/>
              </w:rPr>
            </w:pPr>
            <w:r w:rsidRPr="00734071">
              <w:rPr>
                <w:rFonts w:ascii="Times New Roman" w:eastAsia="Times New Roman" w:hAnsi="Times New Roman" w:cs="Times New Roman"/>
                <w:b/>
                <w:sz w:val="24"/>
                <w:szCs w:val="24"/>
              </w:rPr>
              <w:t>0,0</w:t>
            </w:r>
          </w:p>
        </w:tc>
        <w:tc>
          <w:tcPr>
            <w:tcW w:w="403" w:type="pct"/>
            <w:tcBorders>
              <w:top w:val="nil"/>
              <w:left w:val="nil"/>
              <w:bottom w:val="single" w:sz="4" w:space="0" w:color="auto"/>
              <w:right w:val="single" w:sz="4" w:space="0" w:color="auto"/>
            </w:tcBorders>
            <w:noWrap/>
            <w:vAlign w:val="center"/>
            <w:hideMark/>
          </w:tcPr>
          <w:p w:rsidR="00734071" w:rsidRPr="00734071" w:rsidRDefault="00734071" w:rsidP="001B2777">
            <w:pPr>
              <w:spacing w:after="0" w:line="240" w:lineRule="auto"/>
              <w:jc w:val="center"/>
              <w:rPr>
                <w:rFonts w:ascii="Times New Roman" w:eastAsia="Times New Roman" w:hAnsi="Times New Roman" w:cs="Times New Roman"/>
                <w:b/>
                <w:sz w:val="24"/>
                <w:szCs w:val="24"/>
              </w:rPr>
            </w:pPr>
            <w:r w:rsidRPr="00734071">
              <w:rPr>
                <w:rFonts w:ascii="Times New Roman" w:eastAsia="Times New Roman" w:hAnsi="Times New Roman" w:cs="Times New Roman"/>
                <w:b/>
                <w:sz w:val="24"/>
                <w:szCs w:val="24"/>
              </w:rPr>
              <w:t>0,0</w:t>
            </w:r>
          </w:p>
        </w:tc>
        <w:tc>
          <w:tcPr>
            <w:tcW w:w="450" w:type="pct"/>
            <w:tcBorders>
              <w:top w:val="nil"/>
              <w:left w:val="nil"/>
              <w:bottom w:val="single" w:sz="4" w:space="0" w:color="auto"/>
              <w:right w:val="single" w:sz="4" w:space="0" w:color="auto"/>
            </w:tcBorders>
            <w:noWrap/>
            <w:vAlign w:val="center"/>
            <w:hideMark/>
          </w:tcPr>
          <w:p w:rsidR="00734071" w:rsidRPr="00734071" w:rsidRDefault="00734071" w:rsidP="003778E3">
            <w:pPr>
              <w:spacing w:after="0" w:line="240" w:lineRule="auto"/>
              <w:jc w:val="center"/>
              <w:rPr>
                <w:rFonts w:ascii="Times New Roman" w:eastAsia="Times New Roman" w:hAnsi="Times New Roman" w:cs="Times New Roman"/>
                <w:b/>
                <w:sz w:val="24"/>
                <w:szCs w:val="24"/>
              </w:rPr>
            </w:pPr>
            <w:r w:rsidRPr="00734071">
              <w:rPr>
                <w:rFonts w:ascii="Times New Roman" w:eastAsia="Times New Roman" w:hAnsi="Times New Roman" w:cs="Times New Roman"/>
                <w:b/>
                <w:sz w:val="24"/>
                <w:szCs w:val="24"/>
              </w:rPr>
              <w:t>1169</w:t>
            </w:r>
          </w:p>
        </w:tc>
        <w:tc>
          <w:tcPr>
            <w:tcW w:w="516" w:type="pct"/>
            <w:tcBorders>
              <w:top w:val="nil"/>
              <w:left w:val="nil"/>
              <w:bottom w:val="single" w:sz="4" w:space="0" w:color="auto"/>
              <w:right w:val="single" w:sz="4" w:space="0" w:color="auto"/>
            </w:tcBorders>
            <w:noWrap/>
            <w:vAlign w:val="center"/>
            <w:hideMark/>
          </w:tcPr>
          <w:p w:rsidR="00734071" w:rsidRPr="00F171E7" w:rsidRDefault="00734071" w:rsidP="001B2777">
            <w:pPr>
              <w:spacing w:after="0" w:line="240" w:lineRule="auto"/>
              <w:jc w:val="center"/>
              <w:rPr>
                <w:rFonts w:ascii="Times New Roman" w:eastAsia="Times New Roman" w:hAnsi="Times New Roman" w:cs="Times New Roman"/>
                <w:b/>
                <w:sz w:val="24"/>
                <w:szCs w:val="24"/>
              </w:rPr>
            </w:pPr>
            <w:r w:rsidRPr="00F171E7">
              <w:rPr>
                <w:rFonts w:ascii="Times New Roman" w:eastAsia="Times New Roman" w:hAnsi="Times New Roman" w:cs="Times New Roman"/>
                <w:b/>
                <w:sz w:val="24"/>
                <w:szCs w:val="24"/>
              </w:rPr>
              <w:t>0,0</w:t>
            </w:r>
          </w:p>
        </w:tc>
        <w:tc>
          <w:tcPr>
            <w:tcW w:w="493" w:type="pct"/>
            <w:tcBorders>
              <w:top w:val="nil"/>
              <w:left w:val="nil"/>
              <w:bottom w:val="single" w:sz="4" w:space="0" w:color="auto"/>
              <w:right w:val="single" w:sz="4" w:space="0" w:color="auto"/>
            </w:tcBorders>
            <w:noWrap/>
            <w:vAlign w:val="center"/>
            <w:hideMark/>
          </w:tcPr>
          <w:p w:rsidR="00734071" w:rsidRDefault="00734071" w:rsidP="001B2777">
            <w:pPr>
              <w:spacing w:after="0"/>
            </w:pPr>
          </w:p>
        </w:tc>
      </w:tr>
      <w:tr w:rsidR="00734071" w:rsidTr="001B2777">
        <w:trPr>
          <w:trHeight w:val="283"/>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734071" w:rsidRDefault="00734071" w:rsidP="001B2777">
            <w:pPr>
              <w:spacing w:after="0" w:line="240" w:lineRule="auto"/>
              <w:rPr>
                <w:rFonts w:ascii="Times New Roman" w:eastAsia="Times New Roman" w:hAnsi="Times New Roman" w:cs="Times New Roman"/>
                <w:color w:val="000000"/>
                <w:sz w:val="24"/>
                <w:szCs w:val="24"/>
              </w:rPr>
            </w:pPr>
          </w:p>
        </w:tc>
        <w:tc>
          <w:tcPr>
            <w:tcW w:w="472" w:type="pct"/>
            <w:tcBorders>
              <w:top w:val="nil"/>
              <w:left w:val="nil"/>
              <w:bottom w:val="single" w:sz="4" w:space="0" w:color="auto"/>
              <w:right w:val="single" w:sz="4" w:space="0" w:color="auto"/>
            </w:tcBorders>
            <w:noWrap/>
            <w:vAlign w:val="center"/>
            <w:hideMark/>
          </w:tcPr>
          <w:p w:rsidR="00734071" w:rsidRPr="00F171E7" w:rsidRDefault="00734071" w:rsidP="008B239F">
            <w:pPr>
              <w:spacing w:after="0" w:line="240" w:lineRule="auto"/>
              <w:jc w:val="center"/>
              <w:rPr>
                <w:rFonts w:ascii="Times New Roman" w:eastAsia="Times New Roman" w:hAnsi="Times New Roman" w:cs="Times New Roman"/>
                <w:b/>
                <w:sz w:val="24"/>
                <w:szCs w:val="24"/>
              </w:rPr>
            </w:pPr>
            <w:r w:rsidRPr="00F171E7">
              <w:rPr>
                <w:rFonts w:ascii="Times New Roman" w:eastAsia="Times New Roman" w:hAnsi="Times New Roman" w:cs="Times New Roman"/>
                <w:b/>
                <w:sz w:val="24"/>
                <w:szCs w:val="24"/>
              </w:rPr>
              <w:t>2026</w:t>
            </w:r>
          </w:p>
        </w:tc>
        <w:tc>
          <w:tcPr>
            <w:tcW w:w="544" w:type="pct"/>
            <w:tcBorders>
              <w:top w:val="nil"/>
              <w:left w:val="nil"/>
              <w:bottom w:val="single" w:sz="4" w:space="0" w:color="auto"/>
              <w:right w:val="single" w:sz="4" w:space="0" w:color="auto"/>
            </w:tcBorders>
            <w:noWrap/>
            <w:vAlign w:val="center"/>
            <w:hideMark/>
          </w:tcPr>
          <w:p w:rsidR="00734071" w:rsidRPr="00734071" w:rsidRDefault="00734071" w:rsidP="001B2777">
            <w:pPr>
              <w:spacing w:after="0" w:line="240" w:lineRule="auto"/>
              <w:jc w:val="center"/>
              <w:rPr>
                <w:rFonts w:ascii="Times New Roman" w:eastAsia="Times New Roman" w:hAnsi="Times New Roman" w:cs="Times New Roman"/>
                <w:b/>
                <w:sz w:val="24"/>
                <w:szCs w:val="24"/>
              </w:rPr>
            </w:pPr>
            <w:r w:rsidRPr="00734071">
              <w:rPr>
                <w:rFonts w:ascii="Times New Roman" w:eastAsia="Times New Roman" w:hAnsi="Times New Roman" w:cs="Times New Roman"/>
                <w:b/>
                <w:sz w:val="24"/>
                <w:szCs w:val="24"/>
              </w:rPr>
              <w:t>1169</w:t>
            </w:r>
          </w:p>
        </w:tc>
        <w:tc>
          <w:tcPr>
            <w:tcW w:w="472" w:type="pct"/>
            <w:tcBorders>
              <w:top w:val="nil"/>
              <w:left w:val="nil"/>
              <w:bottom w:val="single" w:sz="4" w:space="0" w:color="auto"/>
              <w:right w:val="single" w:sz="4" w:space="0" w:color="auto"/>
            </w:tcBorders>
            <w:noWrap/>
            <w:vAlign w:val="center"/>
            <w:hideMark/>
          </w:tcPr>
          <w:p w:rsidR="00734071" w:rsidRPr="00734071" w:rsidRDefault="00734071" w:rsidP="001B2777">
            <w:pPr>
              <w:spacing w:after="0" w:line="240" w:lineRule="auto"/>
              <w:jc w:val="center"/>
              <w:rPr>
                <w:rFonts w:ascii="Times New Roman" w:eastAsia="Times New Roman" w:hAnsi="Times New Roman" w:cs="Times New Roman"/>
                <w:b/>
                <w:sz w:val="24"/>
                <w:szCs w:val="24"/>
              </w:rPr>
            </w:pPr>
            <w:r w:rsidRPr="00734071">
              <w:rPr>
                <w:rFonts w:ascii="Times New Roman" w:eastAsia="Times New Roman" w:hAnsi="Times New Roman" w:cs="Times New Roman"/>
                <w:b/>
                <w:sz w:val="24"/>
                <w:szCs w:val="24"/>
              </w:rPr>
              <w:t>0,0</w:t>
            </w:r>
          </w:p>
        </w:tc>
        <w:tc>
          <w:tcPr>
            <w:tcW w:w="403" w:type="pct"/>
            <w:tcBorders>
              <w:top w:val="nil"/>
              <w:left w:val="nil"/>
              <w:bottom w:val="single" w:sz="4" w:space="0" w:color="auto"/>
              <w:right w:val="single" w:sz="4" w:space="0" w:color="auto"/>
            </w:tcBorders>
            <w:noWrap/>
            <w:vAlign w:val="center"/>
            <w:hideMark/>
          </w:tcPr>
          <w:p w:rsidR="00734071" w:rsidRPr="00734071" w:rsidRDefault="00734071" w:rsidP="001B2777">
            <w:pPr>
              <w:spacing w:after="0" w:line="240" w:lineRule="auto"/>
              <w:jc w:val="center"/>
              <w:rPr>
                <w:rFonts w:ascii="Times New Roman" w:eastAsia="Times New Roman" w:hAnsi="Times New Roman" w:cs="Times New Roman"/>
                <w:b/>
                <w:sz w:val="24"/>
                <w:szCs w:val="24"/>
              </w:rPr>
            </w:pPr>
            <w:r w:rsidRPr="00734071">
              <w:rPr>
                <w:rFonts w:ascii="Times New Roman" w:eastAsia="Times New Roman" w:hAnsi="Times New Roman" w:cs="Times New Roman"/>
                <w:b/>
                <w:sz w:val="24"/>
                <w:szCs w:val="24"/>
              </w:rPr>
              <w:t>0,0</w:t>
            </w:r>
          </w:p>
        </w:tc>
        <w:tc>
          <w:tcPr>
            <w:tcW w:w="450" w:type="pct"/>
            <w:tcBorders>
              <w:top w:val="nil"/>
              <w:left w:val="nil"/>
              <w:bottom w:val="single" w:sz="4" w:space="0" w:color="auto"/>
              <w:right w:val="single" w:sz="4" w:space="0" w:color="auto"/>
            </w:tcBorders>
            <w:noWrap/>
            <w:vAlign w:val="center"/>
            <w:hideMark/>
          </w:tcPr>
          <w:p w:rsidR="00734071" w:rsidRPr="00734071" w:rsidRDefault="00734071" w:rsidP="003778E3">
            <w:pPr>
              <w:spacing w:after="0" w:line="240" w:lineRule="auto"/>
              <w:jc w:val="center"/>
              <w:rPr>
                <w:rFonts w:ascii="Times New Roman" w:eastAsia="Times New Roman" w:hAnsi="Times New Roman" w:cs="Times New Roman"/>
                <w:b/>
                <w:sz w:val="24"/>
                <w:szCs w:val="24"/>
              </w:rPr>
            </w:pPr>
            <w:r w:rsidRPr="00734071">
              <w:rPr>
                <w:rFonts w:ascii="Times New Roman" w:eastAsia="Times New Roman" w:hAnsi="Times New Roman" w:cs="Times New Roman"/>
                <w:b/>
                <w:sz w:val="24"/>
                <w:szCs w:val="24"/>
              </w:rPr>
              <w:t>1169</w:t>
            </w:r>
          </w:p>
        </w:tc>
        <w:tc>
          <w:tcPr>
            <w:tcW w:w="516" w:type="pct"/>
            <w:tcBorders>
              <w:top w:val="nil"/>
              <w:left w:val="nil"/>
              <w:bottom w:val="single" w:sz="4" w:space="0" w:color="auto"/>
              <w:right w:val="single" w:sz="4" w:space="0" w:color="auto"/>
            </w:tcBorders>
            <w:noWrap/>
            <w:vAlign w:val="center"/>
            <w:hideMark/>
          </w:tcPr>
          <w:p w:rsidR="00734071" w:rsidRPr="00F171E7" w:rsidRDefault="00734071" w:rsidP="001B2777">
            <w:pPr>
              <w:spacing w:after="0" w:line="240" w:lineRule="auto"/>
              <w:jc w:val="center"/>
              <w:rPr>
                <w:rFonts w:ascii="Times New Roman" w:eastAsia="Times New Roman" w:hAnsi="Times New Roman" w:cs="Times New Roman"/>
                <w:b/>
                <w:sz w:val="24"/>
                <w:szCs w:val="24"/>
              </w:rPr>
            </w:pPr>
            <w:r w:rsidRPr="00F171E7">
              <w:rPr>
                <w:rFonts w:ascii="Times New Roman" w:eastAsia="Times New Roman" w:hAnsi="Times New Roman" w:cs="Times New Roman"/>
                <w:b/>
                <w:sz w:val="24"/>
                <w:szCs w:val="24"/>
              </w:rPr>
              <w:t>0,0</w:t>
            </w:r>
          </w:p>
        </w:tc>
        <w:tc>
          <w:tcPr>
            <w:tcW w:w="493" w:type="pct"/>
            <w:tcBorders>
              <w:top w:val="nil"/>
              <w:left w:val="nil"/>
              <w:bottom w:val="single" w:sz="4" w:space="0" w:color="auto"/>
              <w:right w:val="single" w:sz="4" w:space="0" w:color="auto"/>
            </w:tcBorders>
            <w:noWrap/>
            <w:vAlign w:val="center"/>
            <w:hideMark/>
          </w:tcPr>
          <w:p w:rsidR="00734071" w:rsidRDefault="00734071" w:rsidP="001B2777">
            <w:pPr>
              <w:spacing w:after="0"/>
            </w:pPr>
          </w:p>
        </w:tc>
      </w:tr>
      <w:tr w:rsidR="00734071" w:rsidTr="001B2777">
        <w:trPr>
          <w:trHeight w:val="283"/>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734071" w:rsidRDefault="00734071" w:rsidP="001B2777">
            <w:pPr>
              <w:spacing w:after="0" w:line="240" w:lineRule="auto"/>
              <w:rPr>
                <w:rFonts w:ascii="Times New Roman" w:eastAsia="Times New Roman" w:hAnsi="Times New Roman" w:cs="Times New Roman"/>
                <w:color w:val="000000"/>
                <w:sz w:val="24"/>
                <w:szCs w:val="24"/>
              </w:rPr>
            </w:pPr>
          </w:p>
        </w:tc>
        <w:tc>
          <w:tcPr>
            <w:tcW w:w="472" w:type="pct"/>
            <w:tcBorders>
              <w:top w:val="nil"/>
              <w:left w:val="nil"/>
              <w:bottom w:val="single" w:sz="4" w:space="0" w:color="auto"/>
              <w:right w:val="single" w:sz="4" w:space="0" w:color="auto"/>
            </w:tcBorders>
            <w:noWrap/>
            <w:vAlign w:val="center"/>
            <w:hideMark/>
          </w:tcPr>
          <w:p w:rsidR="00734071" w:rsidRPr="00F171E7" w:rsidRDefault="00734071" w:rsidP="008B239F">
            <w:pPr>
              <w:spacing w:after="0" w:line="240" w:lineRule="auto"/>
              <w:jc w:val="center"/>
              <w:rPr>
                <w:rFonts w:ascii="Times New Roman" w:eastAsia="Times New Roman" w:hAnsi="Times New Roman" w:cs="Times New Roman"/>
                <w:b/>
                <w:sz w:val="24"/>
                <w:szCs w:val="24"/>
              </w:rPr>
            </w:pPr>
            <w:r w:rsidRPr="00F171E7">
              <w:rPr>
                <w:rFonts w:ascii="Times New Roman" w:eastAsia="Times New Roman" w:hAnsi="Times New Roman" w:cs="Times New Roman"/>
                <w:b/>
                <w:sz w:val="24"/>
                <w:szCs w:val="24"/>
              </w:rPr>
              <w:t>2027</w:t>
            </w:r>
          </w:p>
        </w:tc>
        <w:tc>
          <w:tcPr>
            <w:tcW w:w="544" w:type="pct"/>
            <w:tcBorders>
              <w:top w:val="nil"/>
              <w:left w:val="nil"/>
              <w:bottom w:val="single" w:sz="4" w:space="0" w:color="auto"/>
              <w:right w:val="single" w:sz="4" w:space="0" w:color="auto"/>
            </w:tcBorders>
            <w:noWrap/>
            <w:vAlign w:val="center"/>
            <w:hideMark/>
          </w:tcPr>
          <w:p w:rsidR="00734071" w:rsidRPr="00734071" w:rsidRDefault="00734071" w:rsidP="001B2777">
            <w:pPr>
              <w:spacing w:after="0" w:line="240" w:lineRule="auto"/>
              <w:jc w:val="center"/>
              <w:rPr>
                <w:rFonts w:ascii="Times New Roman" w:eastAsia="Times New Roman" w:hAnsi="Times New Roman" w:cs="Times New Roman"/>
                <w:b/>
                <w:sz w:val="24"/>
                <w:szCs w:val="24"/>
              </w:rPr>
            </w:pPr>
            <w:r w:rsidRPr="00734071">
              <w:rPr>
                <w:rFonts w:ascii="Times New Roman" w:eastAsia="Times New Roman" w:hAnsi="Times New Roman" w:cs="Times New Roman"/>
                <w:b/>
                <w:sz w:val="24"/>
                <w:szCs w:val="24"/>
              </w:rPr>
              <w:t>1169</w:t>
            </w:r>
          </w:p>
        </w:tc>
        <w:tc>
          <w:tcPr>
            <w:tcW w:w="472" w:type="pct"/>
            <w:tcBorders>
              <w:top w:val="nil"/>
              <w:left w:val="nil"/>
              <w:bottom w:val="single" w:sz="4" w:space="0" w:color="auto"/>
              <w:right w:val="single" w:sz="4" w:space="0" w:color="auto"/>
            </w:tcBorders>
            <w:noWrap/>
            <w:vAlign w:val="center"/>
            <w:hideMark/>
          </w:tcPr>
          <w:p w:rsidR="00734071" w:rsidRPr="00734071" w:rsidRDefault="00734071" w:rsidP="001B2777">
            <w:pPr>
              <w:spacing w:after="0" w:line="240" w:lineRule="auto"/>
              <w:jc w:val="center"/>
              <w:rPr>
                <w:rFonts w:ascii="Times New Roman" w:eastAsia="Times New Roman" w:hAnsi="Times New Roman" w:cs="Times New Roman"/>
                <w:b/>
                <w:sz w:val="24"/>
                <w:szCs w:val="24"/>
              </w:rPr>
            </w:pPr>
            <w:r w:rsidRPr="00734071">
              <w:rPr>
                <w:rFonts w:ascii="Times New Roman" w:eastAsia="Times New Roman" w:hAnsi="Times New Roman" w:cs="Times New Roman"/>
                <w:b/>
                <w:sz w:val="24"/>
                <w:szCs w:val="24"/>
              </w:rPr>
              <w:t>0,0</w:t>
            </w:r>
          </w:p>
        </w:tc>
        <w:tc>
          <w:tcPr>
            <w:tcW w:w="403" w:type="pct"/>
            <w:tcBorders>
              <w:top w:val="nil"/>
              <w:left w:val="nil"/>
              <w:bottom w:val="single" w:sz="4" w:space="0" w:color="auto"/>
              <w:right w:val="single" w:sz="4" w:space="0" w:color="auto"/>
            </w:tcBorders>
            <w:noWrap/>
            <w:vAlign w:val="center"/>
            <w:hideMark/>
          </w:tcPr>
          <w:p w:rsidR="00734071" w:rsidRPr="00734071" w:rsidRDefault="00734071" w:rsidP="001B2777">
            <w:pPr>
              <w:spacing w:after="0" w:line="240" w:lineRule="auto"/>
              <w:jc w:val="center"/>
              <w:rPr>
                <w:rFonts w:ascii="Times New Roman" w:eastAsia="Times New Roman" w:hAnsi="Times New Roman" w:cs="Times New Roman"/>
                <w:b/>
                <w:sz w:val="24"/>
                <w:szCs w:val="24"/>
              </w:rPr>
            </w:pPr>
            <w:r w:rsidRPr="00734071">
              <w:rPr>
                <w:rFonts w:ascii="Times New Roman" w:eastAsia="Times New Roman" w:hAnsi="Times New Roman" w:cs="Times New Roman"/>
                <w:b/>
                <w:sz w:val="24"/>
                <w:szCs w:val="24"/>
              </w:rPr>
              <w:t>0,0</w:t>
            </w:r>
          </w:p>
        </w:tc>
        <w:tc>
          <w:tcPr>
            <w:tcW w:w="450" w:type="pct"/>
            <w:tcBorders>
              <w:top w:val="nil"/>
              <w:left w:val="nil"/>
              <w:bottom w:val="single" w:sz="4" w:space="0" w:color="auto"/>
              <w:right w:val="single" w:sz="4" w:space="0" w:color="auto"/>
            </w:tcBorders>
            <w:noWrap/>
            <w:vAlign w:val="center"/>
            <w:hideMark/>
          </w:tcPr>
          <w:p w:rsidR="00734071" w:rsidRPr="00734071" w:rsidRDefault="00734071" w:rsidP="003778E3">
            <w:pPr>
              <w:spacing w:after="0" w:line="240" w:lineRule="auto"/>
              <w:jc w:val="center"/>
              <w:rPr>
                <w:rFonts w:ascii="Times New Roman" w:eastAsia="Times New Roman" w:hAnsi="Times New Roman" w:cs="Times New Roman"/>
                <w:b/>
                <w:sz w:val="24"/>
                <w:szCs w:val="24"/>
              </w:rPr>
            </w:pPr>
            <w:r w:rsidRPr="00734071">
              <w:rPr>
                <w:rFonts w:ascii="Times New Roman" w:eastAsia="Times New Roman" w:hAnsi="Times New Roman" w:cs="Times New Roman"/>
                <w:b/>
                <w:sz w:val="24"/>
                <w:szCs w:val="24"/>
              </w:rPr>
              <w:t>1169</w:t>
            </w:r>
          </w:p>
        </w:tc>
        <w:tc>
          <w:tcPr>
            <w:tcW w:w="516" w:type="pct"/>
            <w:tcBorders>
              <w:top w:val="nil"/>
              <w:left w:val="nil"/>
              <w:bottom w:val="single" w:sz="4" w:space="0" w:color="auto"/>
              <w:right w:val="single" w:sz="4" w:space="0" w:color="auto"/>
            </w:tcBorders>
            <w:noWrap/>
            <w:vAlign w:val="center"/>
            <w:hideMark/>
          </w:tcPr>
          <w:p w:rsidR="00734071" w:rsidRPr="00F171E7" w:rsidRDefault="00734071" w:rsidP="001B2777">
            <w:pPr>
              <w:spacing w:after="0" w:line="240" w:lineRule="auto"/>
              <w:jc w:val="center"/>
              <w:rPr>
                <w:rFonts w:ascii="Times New Roman" w:eastAsia="Times New Roman" w:hAnsi="Times New Roman" w:cs="Times New Roman"/>
                <w:b/>
                <w:sz w:val="24"/>
                <w:szCs w:val="24"/>
              </w:rPr>
            </w:pPr>
            <w:r w:rsidRPr="00F171E7">
              <w:rPr>
                <w:rFonts w:ascii="Times New Roman" w:eastAsia="Times New Roman" w:hAnsi="Times New Roman" w:cs="Times New Roman"/>
                <w:b/>
                <w:sz w:val="24"/>
                <w:szCs w:val="24"/>
              </w:rPr>
              <w:t>0,0</w:t>
            </w:r>
          </w:p>
        </w:tc>
        <w:tc>
          <w:tcPr>
            <w:tcW w:w="493" w:type="pct"/>
            <w:tcBorders>
              <w:top w:val="nil"/>
              <w:left w:val="nil"/>
              <w:bottom w:val="single" w:sz="4" w:space="0" w:color="auto"/>
              <w:right w:val="single" w:sz="4" w:space="0" w:color="auto"/>
            </w:tcBorders>
            <w:noWrap/>
            <w:vAlign w:val="center"/>
            <w:hideMark/>
          </w:tcPr>
          <w:p w:rsidR="00734071" w:rsidRDefault="00734071" w:rsidP="001B2777">
            <w:pPr>
              <w:spacing w:after="0"/>
            </w:pPr>
          </w:p>
        </w:tc>
      </w:tr>
      <w:tr w:rsidR="00734071" w:rsidTr="001B2777">
        <w:trPr>
          <w:trHeight w:val="283"/>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734071" w:rsidRDefault="00734071" w:rsidP="001B2777">
            <w:pPr>
              <w:spacing w:after="0" w:line="240" w:lineRule="auto"/>
              <w:rPr>
                <w:rFonts w:ascii="Times New Roman" w:eastAsia="Times New Roman" w:hAnsi="Times New Roman" w:cs="Times New Roman"/>
                <w:color w:val="000000"/>
                <w:sz w:val="24"/>
                <w:szCs w:val="24"/>
              </w:rPr>
            </w:pPr>
          </w:p>
        </w:tc>
        <w:tc>
          <w:tcPr>
            <w:tcW w:w="472" w:type="pct"/>
            <w:tcBorders>
              <w:top w:val="single" w:sz="4" w:space="0" w:color="auto"/>
              <w:left w:val="single" w:sz="4" w:space="0" w:color="000000"/>
              <w:bottom w:val="single" w:sz="4" w:space="0" w:color="auto"/>
              <w:right w:val="single" w:sz="4" w:space="0" w:color="auto"/>
            </w:tcBorders>
            <w:noWrap/>
            <w:vAlign w:val="center"/>
            <w:hideMark/>
          </w:tcPr>
          <w:p w:rsidR="00734071" w:rsidRPr="00F171E7" w:rsidRDefault="00734071" w:rsidP="001B2777">
            <w:pPr>
              <w:spacing w:after="0" w:line="240" w:lineRule="auto"/>
              <w:jc w:val="center"/>
              <w:rPr>
                <w:rFonts w:ascii="Times New Roman" w:eastAsia="Times New Roman" w:hAnsi="Times New Roman" w:cs="Times New Roman"/>
                <w:b/>
                <w:sz w:val="24"/>
                <w:szCs w:val="24"/>
              </w:rPr>
            </w:pPr>
            <w:r w:rsidRPr="00F171E7">
              <w:rPr>
                <w:rFonts w:ascii="Times New Roman" w:eastAsia="Times New Roman" w:hAnsi="Times New Roman" w:cs="Times New Roman"/>
                <w:b/>
                <w:sz w:val="24"/>
                <w:szCs w:val="24"/>
              </w:rPr>
              <w:t>Всего:</w:t>
            </w:r>
          </w:p>
        </w:tc>
        <w:tc>
          <w:tcPr>
            <w:tcW w:w="544" w:type="pct"/>
            <w:tcBorders>
              <w:top w:val="single" w:sz="4" w:space="0" w:color="auto"/>
              <w:left w:val="nil"/>
              <w:bottom w:val="single" w:sz="4" w:space="0" w:color="auto"/>
              <w:right w:val="single" w:sz="4" w:space="0" w:color="auto"/>
            </w:tcBorders>
            <w:noWrap/>
            <w:vAlign w:val="center"/>
            <w:hideMark/>
          </w:tcPr>
          <w:p w:rsidR="00734071" w:rsidRPr="00734071" w:rsidRDefault="00734071" w:rsidP="001B2777">
            <w:pPr>
              <w:spacing w:after="0" w:line="240" w:lineRule="auto"/>
              <w:jc w:val="center"/>
              <w:rPr>
                <w:rFonts w:ascii="Times New Roman" w:eastAsia="Times New Roman" w:hAnsi="Times New Roman" w:cs="Times New Roman"/>
                <w:b/>
                <w:sz w:val="24"/>
                <w:szCs w:val="24"/>
              </w:rPr>
            </w:pPr>
            <w:r w:rsidRPr="00734071">
              <w:rPr>
                <w:rFonts w:ascii="Times New Roman" w:eastAsia="Times New Roman" w:hAnsi="Times New Roman" w:cs="Times New Roman"/>
                <w:b/>
                <w:sz w:val="24"/>
                <w:szCs w:val="24"/>
              </w:rPr>
              <w:t>3507</w:t>
            </w:r>
          </w:p>
        </w:tc>
        <w:tc>
          <w:tcPr>
            <w:tcW w:w="472" w:type="pct"/>
            <w:tcBorders>
              <w:top w:val="single" w:sz="4" w:space="0" w:color="auto"/>
              <w:left w:val="nil"/>
              <w:bottom w:val="single" w:sz="4" w:space="0" w:color="auto"/>
              <w:right w:val="single" w:sz="4" w:space="0" w:color="auto"/>
            </w:tcBorders>
            <w:noWrap/>
            <w:vAlign w:val="center"/>
            <w:hideMark/>
          </w:tcPr>
          <w:p w:rsidR="00734071" w:rsidRPr="00734071" w:rsidRDefault="00734071" w:rsidP="001B2777">
            <w:pPr>
              <w:spacing w:after="0" w:line="240" w:lineRule="auto"/>
              <w:jc w:val="center"/>
              <w:rPr>
                <w:rFonts w:ascii="Times New Roman" w:eastAsia="Times New Roman" w:hAnsi="Times New Roman" w:cs="Times New Roman"/>
                <w:b/>
                <w:sz w:val="24"/>
                <w:szCs w:val="24"/>
              </w:rPr>
            </w:pPr>
            <w:r w:rsidRPr="00734071">
              <w:rPr>
                <w:rFonts w:ascii="Times New Roman" w:eastAsia="Times New Roman" w:hAnsi="Times New Roman" w:cs="Times New Roman"/>
                <w:b/>
                <w:sz w:val="24"/>
                <w:szCs w:val="24"/>
              </w:rPr>
              <w:t>0,0</w:t>
            </w:r>
          </w:p>
        </w:tc>
        <w:tc>
          <w:tcPr>
            <w:tcW w:w="403" w:type="pct"/>
            <w:tcBorders>
              <w:top w:val="single" w:sz="4" w:space="0" w:color="auto"/>
              <w:left w:val="nil"/>
              <w:bottom w:val="single" w:sz="4" w:space="0" w:color="auto"/>
              <w:right w:val="single" w:sz="4" w:space="0" w:color="auto"/>
            </w:tcBorders>
            <w:noWrap/>
            <w:vAlign w:val="center"/>
            <w:hideMark/>
          </w:tcPr>
          <w:p w:rsidR="00734071" w:rsidRPr="00734071" w:rsidRDefault="00734071" w:rsidP="001B2777">
            <w:pPr>
              <w:spacing w:after="0" w:line="240" w:lineRule="auto"/>
              <w:jc w:val="center"/>
              <w:rPr>
                <w:rFonts w:ascii="Times New Roman" w:eastAsia="Times New Roman" w:hAnsi="Times New Roman" w:cs="Times New Roman"/>
                <w:b/>
                <w:sz w:val="24"/>
                <w:szCs w:val="24"/>
              </w:rPr>
            </w:pPr>
            <w:r w:rsidRPr="00734071">
              <w:rPr>
                <w:rFonts w:ascii="Times New Roman" w:eastAsia="Times New Roman" w:hAnsi="Times New Roman" w:cs="Times New Roman"/>
                <w:b/>
                <w:sz w:val="24"/>
                <w:szCs w:val="24"/>
              </w:rPr>
              <w:t>0,0</w:t>
            </w:r>
          </w:p>
        </w:tc>
        <w:tc>
          <w:tcPr>
            <w:tcW w:w="450" w:type="pct"/>
            <w:tcBorders>
              <w:top w:val="single" w:sz="4" w:space="0" w:color="auto"/>
              <w:left w:val="nil"/>
              <w:bottom w:val="single" w:sz="4" w:space="0" w:color="auto"/>
              <w:right w:val="single" w:sz="4" w:space="0" w:color="auto"/>
            </w:tcBorders>
            <w:noWrap/>
            <w:vAlign w:val="center"/>
            <w:hideMark/>
          </w:tcPr>
          <w:p w:rsidR="00734071" w:rsidRPr="00734071" w:rsidRDefault="00734071" w:rsidP="003778E3">
            <w:pPr>
              <w:spacing w:after="0" w:line="240" w:lineRule="auto"/>
              <w:jc w:val="center"/>
              <w:rPr>
                <w:rFonts w:ascii="Times New Roman" w:eastAsia="Times New Roman" w:hAnsi="Times New Roman" w:cs="Times New Roman"/>
                <w:b/>
                <w:sz w:val="24"/>
                <w:szCs w:val="24"/>
              </w:rPr>
            </w:pPr>
            <w:r w:rsidRPr="00734071">
              <w:rPr>
                <w:rFonts w:ascii="Times New Roman" w:eastAsia="Times New Roman" w:hAnsi="Times New Roman" w:cs="Times New Roman"/>
                <w:b/>
                <w:sz w:val="24"/>
                <w:szCs w:val="24"/>
              </w:rPr>
              <w:t>3507</w:t>
            </w:r>
          </w:p>
        </w:tc>
        <w:tc>
          <w:tcPr>
            <w:tcW w:w="516" w:type="pct"/>
            <w:tcBorders>
              <w:top w:val="single" w:sz="4" w:space="0" w:color="auto"/>
              <w:left w:val="nil"/>
              <w:bottom w:val="single" w:sz="4" w:space="0" w:color="auto"/>
              <w:right w:val="single" w:sz="4" w:space="0" w:color="auto"/>
            </w:tcBorders>
            <w:noWrap/>
            <w:vAlign w:val="center"/>
            <w:hideMark/>
          </w:tcPr>
          <w:p w:rsidR="00734071" w:rsidRPr="00F171E7" w:rsidRDefault="00734071" w:rsidP="001B2777">
            <w:pPr>
              <w:spacing w:after="0" w:line="240" w:lineRule="auto"/>
              <w:jc w:val="center"/>
              <w:rPr>
                <w:rFonts w:ascii="Times New Roman" w:eastAsia="Times New Roman" w:hAnsi="Times New Roman" w:cs="Times New Roman"/>
                <w:b/>
                <w:sz w:val="24"/>
                <w:szCs w:val="24"/>
              </w:rPr>
            </w:pPr>
            <w:r w:rsidRPr="00F171E7">
              <w:rPr>
                <w:rFonts w:ascii="Times New Roman" w:eastAsia="Times New Roman" w:hAnsi="Times New Roman" w:cs="Times New Roman"/>
                <w:b/>
                <w:sz w:val="24"/>
                <w:szCs w:val="24"/>
              </w:rPr>
              <w:t>0,0</w:t>
            </w:r>
          </w:p>
        </w:tc>
        <w:tc>
          <w:tcPr>
            <w:tcW w:w="493" w:type="pct"/>
            <w:tcBorders>
              <w:top w:val="single" w:sz="4" w:space="0" w:color="auto"/>
              <w:left w:val="nil"/>
              <w:bottom w:val="single" w:sz="4" w:space="0" w:color="auto"/>
              <w:right w:val="single" w:sz="4" w:space="0" w:color="auto"/>
            </w:tcBorders>
            <w:noWrap/>
            <w:vAlign w:val="center"/>
            <w:hideMark/>
          </w:tcPr>
          <w:p w:rsidR="00734071" w:rsidRDefault="00734071" w:rsidP="001B2777">
            <w:pPr>
              <w:spacing w:after="0"/>
            </w:pPr>
          </w:p>
        </w:tc>
      </w:tr>
    </w:tbl>
    <w:p w:rsidR="00A247BF" w:rsidRPr="0073455E" w:rsidRDefault="00941C36" w:rsidP="00941C36">
      <w:pPr>
        <w:spacing w:after="0" w:line="240" w:lineRule="auto"/>
        <w:ind w:left="708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47BF" w:rsidRPr="0073455E">
        <w:rPr>
          <w:rFonts w:ascii="Times New Roman" w:hAnsi="Times New Roman" w:cs="Times New Roman"/>
          <w:sz w:val="24"/>
          <w:szCs w:val="24"/>
        </w:rPr>
        <w:t>Приложение №</w:t>
      </w:r>
      <w:r w:rsidR="00A247BF">
        <w:rPr>
          <w:rFonts w:ascii="Times New Roman" w:hAnsi="Times New Roman" w:cs="Times New Roman"/>
          <w:sz w:val="24"/>
          <w:szCs w:val="24"/>
        </w:rPr>
        <w:t> 2</w:t>
      </w:r>
    </w:p>
    <w:p w:rsidR="00A247BF" w:rsidRPr="0073455E" w:rsidRDefault="00A247BF" w:rsidP="00A247BF">
      <w:pPr>
        <w:spacing w:after="0" w:line="240" w:lineRule="auto"/>
        <w:ind w:left="10375"/>
        <w:rPr>
          <w:rFonts w:ascii="Times New Roman" w:hAnsi="Times New Roman" w:cs="Times New Roman"/>
          <w:sz w:val="24"/>
          <w:szCs w:val="24"/>
        </w:rPr>
      </w:pPr>
      <w:r w:rsidRPr="0073455E">
        <w:rPr>
          <w:rFonts w:ascii="Times New Roman" w:hAnsi="Times New Roman" w:cs="Times New Roman"/>
          <w:sz w:val="24"/>
          <w:szCs w:val="24"/>
        </w:rPr>
        <w:t>к муниципальной программе</w:t>
      </w:r>
    </w:p>
    <w:p w:rsidR="00A247BF" w:rsidRPr="0073455E" w:rsidRDefault="00A247BF" w:rsidP="00A247BF">
      <w:pPr>
        <w:spacing w:after="0" w:line="240" w:lineRule="auto"/>
        <w:ind w:left="10375"/>
        <w:rPr>
          <w:rFonts w:ascii="Times New Roman" w:hAnsi="Times New Roman" w:cs="Times New Roman"/>
          <w:sz w:val="24"/>
          <w:szCs w:val="24"/>
        </w:rPr>
      </w:pPr>
      <w:r w:rsidRPr="0073455E">
        <w:rPr>
          <w:rFonts w:ascii="Times New Roman" w:hAnsi="Times New Roman" w:cs="Times New Roman"/>
          <w:sz w:val="24"/>
          <w:szCs w:val="24"/>
        </w:rPr>
        <w:t>«Управление муниципальным имуществом</w:t>
      </w:r>
      <w:r>
        <w:rPr>
          <w:rFonts w:ascii="Times New Roman" w:hAnsi="Times New Roman" w:cs="Times New Roman"/>
          <w:sz w:val="24"/>
          <w:szCs w:val="24"/>
        </w:rPr>
        <w:t xml:space="preserve"> и земельными ресурсами Кривошеинского района на 202</w:t>
      </w:r>
      <w:r w:rsidR="008B239F">
        <w:rPr>
          <w:rFonts w:ascii="Times New Roman" w:hAnsi="Times New Roman" w:cs="Times New Roman"/>
          <w:sz w:val="24"/>
          <w:szCs w:val="24"/>
        </w:rPr>
        <w:t>5</w:t>
      </w:r>
      <w:r>
        <w:rPr>
          <w:rFonts w:ascii="Times New Roman" w:hAnsi="Times New Roman" w:cs="Times New Roman"/>
          <w:sz w:val="24"/>
          <w:szCs w:val="24"/>
        </w:rPr>
        <w:t>-202</w:t>
      </w:r>
      <w:r w:rsidR="008B239F">
        <w:rPr>
          <w:rFonts w:ascii="Times New Roman" w:hAnsi="Times New Roman" w:cs="Times New Roman"/>
          <w:sz w:val="24"/>
          <w:szCs w:val="24"/>
        </w:rPr>
        <w:t>7</w:t>
      </w:r>
      <w:r>
        <w:rPr>
          <w:rFonts w:ascii="Times New Roman" w:hAnsi="Times New Roman" w:cs="Times New Roman"/>
          <w:sz w:val="24"/>
          <w:szCs w:val="24"/>
        </w:rPr>
        <w:t xml:space="preserve"> годы»</w:t>
      </w:r>
    </w:p>
    <w:p w:rsidR="00A247BF" w:rsidRDefault="00A247BF" w:rsidP="00A247BF">
      <w:pPr>
        <w:tabs>
          <w:tab w:val="left" w:pos="5430"/>
        </w:tabs>
        <w:spacing w:before="480" w:after="120" w:line="240" w:lineRule="auto"/>
        <w:jc w:val="center"/>
        <w:rPr>
          <w:rFonts w:ascii="Times New Roman" w:hAnsi="Times New Roman" w:cs="Times New Roman"/>
          <w:sz w:val="24"/>
          <w:szCs w:val="24"/>
        </w:rPr>
      </w:pPr>
      <w:r>
        <w:rPr>
          <w:rFonts w:ascii="Times New Roman" w:hAnsi="Times New Roman" w:cs="Times New Roman"/>
          <w:sz w:val="24"/>
          <w:szCs w:val="24"/>
        </w:rPr>
        <w:t>Индикаторы цели  и задач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745"/>
        <w:gridCol w:w="1290"/>
        <w:gridCol w:w="1097"/>
        <w:gridCol w:w="1100"/>
        <w:gridCol w:w="1097"/>
        <w:gridCol w:w="1100"/>
        <w:gridCol w:w="1100"/>
      </w:tblGrid>
      <w:tr w:rsidR="002D45D4" w:rsidRPr="00A247BF" w:rsidTr="002D45D4">
        <w:trPr>
          <w:cantSplit/>
          <w:trHeight w:val="283"/>
        </w:trPr>
        <w:tc>
          <w:tcPr>
            <w:tcW w:w="179" w:type="pct"/>
            <w:shd w:val="clear" w:color="auto" w:fill="auto"/>
            <w:vAlign w:val="center"/>
            <w:hideMark/>
          </w:tcPr>
          <w:p w:rsidR="00A247BF" w:rsidRPr="00A247BF" w:rsidRDefault="00A247BF" w:rsidP="00A247BF">
            <w:pPr>
              <w:spacing w:after="0" w:line="240" w:lineRule="auto"/>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 п/п</w:t>
            </w:r>
          </w:p>
        </w:tc>
        <w:tc>
          <w:tcPr>
            <w:tcW w:w="2570" w:type="pct"/>
            <w:shd w:val="clear" w:color="auto" w:fill="auto"/>
            <w:noWrap/>
            <w:vAlign w:val="center"/>
            <w:hideMark/>
          </w:tcPr>
          <w:p w:rsidR="00A247BF" w:rsidRPr="00A247BF" w:rsidRDefault="00A247BF" w:rsidP="00A247BF">
            <w:pPr>
              <w:spacing w:after="0" w:line="240" w:lineRule="auto"/>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Наименование показателя</w:t>
            </w:r>
          </w:p>
        </w:tc>
        <w:tc>
          <w:tcPr>
            <w:tcW w:w="428" w:type="pct"/>
            <w:shd w:val="clear" w:color="auto" w:fill="auto"/>
            <w:vAlign w:val="center"/>
            <w:hideMark/>
          </w:tcPr>
          <w:p w:rsidR="00A247BF" w:rsidRPr="00A247BF" w:rsidRDefault="00A247BF" w:rsidP="00A247BF">
            <w:pPr>
              <w:spacing w:after="0" w:line="240" w:lineRule="auto"/>
              <w:ind w:left="-57" w:right="-57"/>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Единица измерения</w:t>
            </w:r>
          </w:p>
        </w:tc>
        <w:tc>
          <w:tcPr>
            <w:tcW w:w="364" w:type="pct"/>
            <w:shd w:val="clear" w:color="auto" w:fill="auto"/>
            <w:vAlign w:val="center"/>
            <w:hideMark/>
          </w:tcPr>
          <w:p w:rsidR="00A247BF" w:rsidRPr="00A247BF" w:rsidRDefault="00A247BF" w:rsidP="008B239F">
            <w:pPr>
              <w:spacing w:after="0" w:line="240" w:lineRule="auto"/>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202</w:t>
            </w:r>
            <w:r w:rsidR="008B239F">
              <w:rPr>
                <w:rFonts w:ascii="Times New Roman" w:eastAsia="Times New Roman" w:hAnsi="Times New Roman" w:cs="Times New Roman"/>
                <w:color w:val="000000"/>
                <w:sz w:val="24"/>
                <w:szCs w:val="24"/>
              </w:rPr>
              <w:t>3</w:t>
            </w:r>
            <w:r w:rsidRPr="00A247BF">
              <w:rPr>
                <w:rFonts w:ascii="Times New Roman" w:eastAsia="Times New Roman" w:hAnsi="Times New Roman" w:cs="Times New Roman"/>
                <w:color w:val="000000"/>
                <w:sz w:val="24"/>
                <w:szCs w:val="24"/>
              </w:rPr>
              <w:t xml:space="preserve"> (факт)</w:t>
            </w:r>
          </w:p>
        </w:tc>
        <w:tc>
          <w:tcPr>
            <w:tcW w:w="365" w:type="pct"/>
            <w:tcBorders>
              <w:right w:val="single" w:sz="12" w:space="0" w:color="auto"/>
            </w:tcBorders>
            <w:shd w:val="clear" w:color="auto" w:fill="auto"/>
            <w:vAlign w:val="center"/>
            <w:hideMark/>
          </w:tcPr>
          <w:p w:rsidR="00A247BF" w:rsidRPr="00A247BF" w:rsidRDefault="00A247BF" w:rsidP="008B239F">
            <w:pPr>
              <w:spacing w:after="0" w:line="240" w:lineRule="auto"/>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202</w:t>
            </w:r>
            <w:r w:rsidR="008B239F">
              <w:rPr>
                <w:rFonts w:ascii="Times New Roman" w:eastAsia="Times New Roman" w:hAnsi="Times New Roman" w:cs="Times New Roman"/>
                <w:color w:val="000000"/>
                <w:sz w:val="24"/>
                <w:szCs w:val="24"/>
              </w:rPr>
              <w:t>4</w:t>
            </w:r>
            <w:r w:rsidRPr="00A247BF">
              <w:rPr>
                <w:rFonts w:ascii="Times New Roman" w:eastAsia="Times New Roman" w:hAnsi="Times New Roman" w:cs="Times New Roman"/>
                <w:color w:val="000000"/>
                <w:sz w:val="24"/>
                <w:szCs w:val="24"/>
              </w:rPr>
              <w:t xml:space="preserve"> (оценка)</w:t>
            </w:r>
          </w:p>
        </w:tc>
        <w:tc>
          <w:tcPr>
            <w:tcW w:w="364" w:type="pct"/>
            <w:tcBorders>
              <w:left w:val="single" w:sz="12" w:space="0" w:color="auto"/>
            </w:tcBorders>
            <w:shd w:val="clear" w:color="auto" w:fill="auto"/>
            <w:vAlign w:val="center"/>
            <w:hideMark/>
          </w:tcPr>
          <w:p w:rsidR="00A247BF" w:rsidRPr="00A247BF" w:rsidRDefault="00A247BF" w:rsidP="008B239F">
            <w:pPr>
              <w:spacing w:after="0" w:line="240" w:lineRule="auto"/>
              <w:ind w:left="-57" w:right="-57"/>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202</w:t>
            </w:r>
            <w:r w:rsidR="008B239F">
              <w:rPr>
                <w:rFonts w:ascii="Times New Roman" w:eastAsia="Times New Roman" w:hAnsi="Times New Roman" w:cs="Times New Roman"/>
                <w:color w:val="000000"/>
                <w:sz w:val="24"/>
                <w:szCs w:val="24"/>
              </w:rPr>
              <w:t>5</w:t>
            </w:r>
            <w:r w:rsidRPr="00A247BF">
              <w:rPr>
                <w:rFonts w:ascii="Times New Roman" w:eastAsia="Times New Roman" w:hAnsi="Times New Roman" w:cs="Times New Roman"/>
                <w:color w:val="000000"/>
                <w:sz w:val="24"/>
                <w:szCs w:val="24"/>
              </w:rPr>
              <w:t xml:space="preserve"> (прогноз)</w:t>
            </w:r>
          </w:p>
        </w:tc>
        <w:tc>
          <w:tcPr>
            <w:tcW w:w="365" w:type="pct"/>
            <w:shd w:val="clear" w:color="auto" w:fill="auto"/>
            <w:vAlign w:val="center"/>
            <w:hideMark/>
          </w:tcPr>
          <w:p w:rsidR="00A247BF" w:rsidRPr="00A247BF" w:rsidRDefault="00A247BF" w:rsidP="008B239F">
            <w:pPr>
              <w:spacing w:after="0" w:line="240" w:lineRule="auto"/>
              <w:ind w:left="-57" w:right="-57"/>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202</w:t>
            </w:r>
            <w:r w:rsidR="008B239F">
              <w:rPr>
                <w:rFonts w:ascii="Times New Roman" w:eastAsia="Times New Roman" w:hAnsi="Times New Roman" w:cs="Times New Roman"/>
                <w:color w:val="000000"/>
                <w:sz w:val="24"/>
                <w:szCs w:val="24"/>
              </w:rPr>
              <w:t>6</w:t>
            </w:r>
            <w:r w:rsidRPr="00A247BF">
              <w:rPr>
                <w:rFonts w:ascii="Times New Roman" w:eastAsia="Times New Roman" w:hAnsi="Times New Roman" w:cs="Times New Roman"/>
                <w:color w:val="000000"/>
                <w:sz w:val="24"/>
                <w:szCs w:val="24"/>
              </w:rPr>
              <w:t xml:space="preserve"> (прогноз)</w:t>
            </w:r>
          </w:p>
        </w:tc>
        <w:tc>
          <w:tcPr>
            <w:tcW w:w="365" w:type="pct"/>
            <w:shd w:val="clear" w:color="auto" w:fill="auto"/>
            <w:vAlign w:val="center"/>
            <w:hideMark/>
          </w:tcPr>
          <w:p w:rsidR="008B239F" w:rsidRDefault="00A247BF" w:rsidP="008B239F">
            <w:pPr>
              <w:spacing w:after="0" w:line="240" w:lineRule="auto"/>
              <w:ind w:left="-57" w:right="-57"/>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202</w:t>
            </w:r>
            <w:r w:rsidR="008B239F">
              <w:rPr>
                <w:rFonts w:ascii="Times New Roman" w:eastAsia="Times New Roman" w:hAnsi="Times New Roman" w:cs="Times New Roman"/>
                <w:color w:val="000000"/>
                <w:sz w:val="24"/>
                <w:szCs w:val="24"/>
              </w:rPr>
              <w:t>7</w:t>
            </w:r>
          </w:p>
          <w:p w:rsidR="00A247BF" w:rsidRPr="00A247BF" w:rsidRDefault="00A247BF" w:rsidP="008B239F">
            <w:pPr>
              <w:spacing w:after="0" w:line="240" w:lineRule="auto"/>
              <w:ind w:left="-57" w:right="-57"/>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(прогноз)</w:t>
            </w:r>
          </w:p>
        </w:tc>
      </w:tr>
      <w:tr w:rsidR="00A247BF" w:rsidRPr="00A247BF" w:rsidTr="00A247BF">
        <w:trPr>
          <w:cantSplit/>
          <w:trHeight w:val="283"/>
        </w:trPr>
        <w:tc>
          <w:tcPr>
            <w:tcW w:w="5000" w:type="pct"/>
            <w:gridSpan w:val="8"/>
            <w:shd w:val="clear" w:color="auto" w:fill="auto"/>
            <w:vAlign w:val="center"/>
            <w:hideMark/>
          </w:tcPr>
          <w:p w:rsidR="00A247BF" w:rsidRPr="00A247BF" w:rsidRDefault="00A247BF" w:rsidP="00A247BF">
            <w:pPr>
              <w:spacing w:after="0" w:line="240" w:lineRule="auto"/>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Цель программы – эффективное управление и распоряжение земельными ресурсами и муниципальным имуществом, обеспечение его сохранности и целевого использования.</w:t>
            </w:r>
          </w:p>
        </w:tc>
      </w:tr>
      <w:tr w:rsidR="002D45D4" w:rsidRPr="00A247BF" w:rsidTr="002D45D4">
        <w:trPr>
          <w:cantSplit/>
          <w:trHeight w:val="283"/>
        </w:trPr>
        <w:tc>
          <w:tcPr>
            <w:tcW w:w="179" w:type="pct"/>
            <w:shd w:val="clear" w:color="auto" w:fill="auto"/>
            <w:noWrap/>
            <w:hideMark/>
          </w:tcPr>
          <w:p w:rsidR="00A247BF" w:rsidRPr="00A247BF" w:rsidRDefault="00A247BF" w:rsidP="00A247BF">
            <w:pPr>
              <w:spacing w:after="0" w:line="240" w:lineRule="auto"/>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1.</w:t>
            </w:r>
          </w:p>
        </w:tc>
        <w:tc>
          <w:tcPr>
            <w:tcW w:w="2570" w:type="pct"/>
            <w:shd w:val="clear" w:color="auto" w:fill="auto"/>
            <w:hideMark/>
          </w:tcPr>
          <w:p w:rsidR="00A247BF" w:rsidRPr="00A247BF" w:rsidRDefault="00A247BF" w:rsidP="00A247BF">
            <w:pPr>
              <w:spacing w:after="0" w:line="240" w:lineRule="auto"/>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Доля площади земельных участков, являющихся объектами налогообложения земельным налогом, в общей площади территории Кривошеинского района</w:t>
            </w:r>
          </w:p>
        </w:tc>
        <w:tc>
          <w:tcPr>
            <w:tcW w:w="428" w:type="pct"/>
            <w:shd w:val="clear" w:color="auto" w:fill="auto"/>
            <w:vAlign w:val="center"/>
            <w:hideMark/>
          </w:tcPr>
          <w:p w:rsidR="00A247BF" w:rsidRPr="00A247BF" w:rsidRDefault="00A247BF" w:rsidP="00A247BF">
            <w:pPr>
              <w:spacing w:after="0" w:line="240" w:lineRule="auto"/>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процентов</w:t>
            </w:r>
          </w:p>
        </w:tc>
        <w:tc>
          <w:tcPr>
            <w:tcW w:w="364" w:type="pct"/>
            <w:shd w:val="clear" w:color="auto" w:fill="auto"/>
            <w:vAlign w:val="center"/>
            <w:hideMark/>
          </w:tcPr>
          <w:p w:rsidR="00A247BF" w:rsidRPr="00734071" w:rsidRDefault="007C58DF"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62,92</w:t>
            </w:r>
            <w:r w:rsidR="00A247BF" w:rsidRPr="00734071">
              <w:rPr>
                <w:rFonts w:ascii="Times New Roman" w:eastAsia="Times New Roman" w:hAnsi="Times New Roman" w:cs="Times New Roman"/>
                <w:sz w:val="24"/>
                <w:szCs w:val="24"/>
              </w:rPr>
              <w:t> </w:t>
            </w:r>
          </w:p>
        </w:tc>
        <w:tc>
          <w:tcPr>
            <w:tcW w:w="365" w:type="pct"/>
            <w:tcBorders>
              <w:right w:val="single" w:sz="12" w:space="0" w:color="auto"/>
            </w:tcBorders>
            <w:shd w:val="clear" w:color="auto" w:fill="auto"/>
            <w:vAlign w:val="center"/>
            <w:hideMark/>
          </w:tcPr>
          <w:p w:rsidR="00A247BF" w:rsidRPr="00734071" w:rsidRDefault="007C58DF" w:rsidP="00344016">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63,0</w:t>
            </w:r>
            <w:r w:rsidR="00344016" w:rsidRPr="00734071">
              <w:rPr>
                <w:rFonts w:ascii="Times New Roman" w:eastAsia="Times New Roman" w:hAnsi="Times New Roman" w:cs="Times New Roman"/>
                <w:sz w:val="24"/>
                <w:szCs w:val="24"/>
              </w:rPr>
              <w:t>9</w:t>
            </w:r>
            <w:r w:rsidR="00A247BF" w:rsidRPr="00734071">
              <w:rPr>
                <w:rFonts w:ascii="Times New Roman" w:eastAsia="Times New Roman" w:hAnsi="Times New Roman" w:cs="Times New Roman"/>
                <w:sz w:val="24"/>
                <w:szCs w:val="24"/>
              </w:rPr>
              <w:t> </w:t>
            </w:r>
          </w:p>
        </w:tc>
        <w:tc>
          <w:tcPr>
            <w:tcW w:w="364" w:type="pct"/>
            <w:tcBorders>
              <w:left w:val="single" w:sz="12" w:space="0" w:color="auto"/>
            </w:tcBorders>
            <w:shd w:val="clear" w:color="auto" w:fill="auto"/>
            <w:vAlign w:val="center"/>
            <w:hideMark/>
          </w:tcPr>
          <w:p w:rsidR="00A247BF" w:rsidRPr="00734071" w:rsidRDefault="007C58DF" w:rsidP="00344016">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63,</w:t>
            </w:r>
            <w:r w:rsidR="00344016" w:rsidRPr="00734071">
              <w:rPr>
                <w:rFonts w:ascii="Times New Roman" w:eastAsia="Times New Roman" w:hAnsi="Times New Roman" w:cs="Times New Roman"/>
                <w:sz w:val="24"/>
                <w:szCs w:val="24"/>
              </w:rPr>
              <w:t>25</w:t>
            </w:r>
          </w:p>
        </w:tc>
        <w:tc>
          <w:tcPr>
            <w:tcW w:w="365" w:type="pct"/>
            <w:shd w:val="clear" w:color="auto" w:fill="auto"/>
            <w:vAlign w:val="center"/>
            <w:hideMark/>
          </w:tcPr>
          <w:p w:rsidR="00A247BF" w:rsidRPr="00734071" w:rsidRDefault="007C58DF"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63,45</w:t>
            </w:r>
            <w:r w:rsidR="00A247BF" w:rsidRPr="00734071">
              <w:rPr>
                <w:rFonts w:ascii="Times New Roman" w:eastAsia="Times New Roman" w:hAnsi="Times New Roman" w:cs="Times New Roman"/>
                <w:sz w:val="24"/>
                <w:szCs w:val="24"/>
              </w:rPr>
              <w:t> </w:t>
            </w:r>
          </w:p>
        </w:tc>
        <w:tc>
          <w:tcPr>
            <w:tcW w:w="365" w:type="pct"/>
            <w:shd w:val="clear" w:color="auto" w:fill="auto"/>
            <w:vAlign w:val="center"/>
            <w:hideMark/>
          </w:tcPr>
          <w:p w:rsidR="00A247BF" w:rsidRPr="00734071" w:rsidRDefault="007C58DF" w:rsidP="00344016">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63,</w:t>
            </w:r>
            <w:r w:rsidR="00344016" w:rsidRPr="00734071">
              <w:rPr>
                <w:rFonts w:ascii="Times New Roman" w:eastAsia="Times New Roman" w:hAnsi="Times New Roman" w:cs="Times New Roman"/>
                <w:sz w:val="24"/>
                <w:szCs w:val="24"/>
              </w:rPr>
              <w:t>71</w:t>
            </w:r>
            <w:r w:rsidR="00A247BF" w:rsidRPr="00734071">
              <w:rPr>
                <w:rFonts w:ascii="Times New Roman" w:eastAsia="Times New Roman" w:hAnsi="Times New Roman" w:cs="Times New Roman"/>
                <w:sz w:val="24"/>
                <w:szCs w:val="24"/>
              </w:rPr>
              <w:t> </w:t>
            </w:r>
          </w:p>
        </w:tc>
      </w:tr>
      <w:tr w:rsidR="002D45D4" w:rsidRPr="00A247BF" w:rsidTr="002D45D4">
        <w:trPr>
          <w:cantSplit/>
          <w:trHeight w:val="283"/>
        </w:trPr>
        <w:tc>
          <w:tcPr>
            <w:tcW w:w="179" w:type="pct"/>
            <w:shd w:val="clear" w:color="auto" w:fill="auto"/>
            <w:noWrap/>
            <w:hideMark/>
          </w:tcPr>
          <w:p w:rsidR="00A247BF" w:rsidRPr="00A247BF" w:rsidRDefault="00A247BF" w:rsidP="00A247BF">
            <w:pPr>
              <w:spacing w:after="0" w:line="240" w:lineRule="auto"/>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2.</w:t>
            </w:r>
          </w:p>
        </w:tc>
        <w:tc>
          <w:tcPr>
            <w:tcW w:w="2570" w:type="pct"/>
            <w:shd w:val="clear" w:color="auto" w:fill="auto"/>
            <w:vAlign w:val="center"/>
            <w:hideMark/>
          </w:tcPr>
          <w:p w:rsidR="00A247BF" w:rsidRPr="00A247BF" w:rsidRDefault="00A247BF" w:rsidP="00A247BF">
            <w:pPr>
              <w:spacing w:after="0" w:line="240" w:lineRule="auto"/>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Неналоговые доходы в местный бюджет от аренды, продажи земельных ресурсов и муниципального имущества, а также за найм муниципального жилья</w:t>
            </w:r>
          </w:p>
        </w:tc>
        <w:tc>
          <w:tcPr>
            <w:tcW w:w="428" w:type="pct"/>
            <w:shd w:val="clear" w:color="auto" w:fill="auto"/>
            <w:vAlign w:val="center"/>
            <w:hideMark/>
          </w:tcPr>
          <w:p w:rsidR="00A247BF" w:rsidRPr="00A247BF" w:rsidRDefault="00A247BF" w:rsidP="00A247BF">
            <w:pPr>
              <w:spacing w:after="0" w:line="240" w:lineRule="auto"/>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тысяч рублей</w:t>
            </w:r>
          </w:p>
        </w:tc>
        <w:tc>
          <w:tcPr>
            <w:tcW w:w="364" w:type="pct"/>
            <w:shd w:val="clear" w:color="auto" w:fill="auto"/>
            <w:vAlign w:val="center"/>
            <w:hideMark/>
          </w:tcPr>
          <w:p w:rsidR="00A247BF" w:rsidRPr="00734071" w:rsidRDefault="00466CA6" w:rsidP="00466CA6">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39,4</w:t>
            </w:r>
            <w:r w:rsidR="00A247BF" w:rsidRPr="00734071">
              <w:rPr>
                <w:rFonts w:ascii="Times New Roman" w:eastAsia="Times New Roman" w:hAnsi="Times New Roman" w:cs="Times New Roman"/>
                <w:sz w:val="24"/>
                <w:szCs w:val="24"/>
              </w:rPr>
              <w:t> </w:t>
            </w:r>
          </w:p>
        </w:tc>
        <w:tc>
          <w:tcPr>
            <w:tcW w:w="365" w:type="pct"/>
            <w:tcBorders>
              <w:right w:val="single" w:sz="12" w:space="0" w:color="auto"/>
            </w:tcBorders>
            <w:shd w:val="clear" w:color="auto" w:fill="auto"/>
            <w:vAlign w:val="center"/>
            <w:hideMark/>
          </w:tcPr>
          <w:p w:rsidR="00A247BF" w:rsidRPr="00734071" w:rsidRDefault="00734071" w:rsidP="00466CA6">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1877</w:t>
            </w:r>
          </w:p>
        </w:tc>
        <w:tc>
          <w:tcPr>
            <w:tcW w:w="364" w:type="pct"/>
            <w:tcBorders>
              <w:left w:val="single" w:sz="12" w:space="0" w:color="auto"/>
            </w:tcBorders>
            <w:shd w:val="clear" w:color="auto" w:fill="auto"/>
            <w:vAlign w:val="center"/>
            <w:hideMark/>
          </w:tcPr>
          <w:p w:rsidR="00A247BF" w:rsidRPr="00734071" w:rsidRDefault="00466CA6"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39,4</w:t>
            </w:r>
            <w:r w:rsidR="006E02E6" w:rsidRPr="00734071">
              <w:rPr>
                <w:rFonts w:ascii="Times New Roman" w:eastAsia="Times New Roman" w:hAnsi="Times New Roman" w:cs="Times New Roman"/>
                <w:sz w:val="24"/>
                <w:szCs w:val="24"/>
              </w:rPr>
              <w:t xml:space="preserve"> </w:t>
            </w:r>
          </w:p>
        </w:tc>
        <w:tc>
          <w:tcPr>
            <w:tcW w:w="365" w:type="pct"/>
            <w:shd w:val="clear" w:color="auto" w:fill="auto"/>
            <w:vAlign w:val="center"/>
            <w:hideMark/>
          </w:tcPr>
          <w:p w:rsidR="00A247BF" w:rsidRPr="00734071" w:rsidRDefault="00466CA6"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39,4</w:t>
            </w:r>
            <w:r w:rsidR="006E02E6" w:rsidRPr="00734071">
              <w:rPr>
                <w:rFonts w:ascii="Times New Roman" w:eastAsia="Times New Roman" w:hAnsi="Times New Roman" w:cs="Times New Roman"/>
                <w:sz w:val="24"/>
                <w:szCs w:val="24"/>
              </w:rPr>
              <w:t xml:space="preserve"> </w:t>
            </w:r>
          </w:p>
        </w:tc>
        <w:tc>
          <w:tcPr>
            <w:tcW w:w="365" w:type="pct"/>
            <w:shd w:val="clear" w:color="auto" w:fill="auto"/>
            <w:vAlign w:val="center"/>
            <w:hideMark/>
          </w:tcPr>
          <w:p w:rsidR="00A247BF" w:rsidRPr="00734071" w:rsidRDefault="00466CA6"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39,4</w:t>
            </w:r>
            <w:r w:rsidR="006E02E6" w:rsidRPr="00734071">
              <w:rPr>
                <w:rFonts w:ascii="Times New Roman" w:eastAsia="Times New Roman" w:hAnsi="Times New Roman" w:cs="Times New Roman"/>
                <w:sz w:val="24"/>
                <w:szCs w:val="24"/>
              </w:rPr>
              <w:t xml:space="preserve"> </w:t>
            </w:r>
          </w:p>
        </w:tc>
      </w:tr>
      <w:tr w:rsidR="00A247BF" w:rsidRPr="00A247BF" w:rsidTr="00A247BF">
        <w:trPr>
          <w:cantSplit/>
          <w:trHeight w:val="283"/>
        </w:trPr>
        <w:tc>
          <w:tcPr>
            <w:tcW w:w="5000" w:type="pct"/>
            <w:gridSpan w:val="8"/>
            <w:shd w:val="clear" w:color="auto" w:fill="auto"/>
            <w:vAlign w:val="center"/>
            <w:hideMark/>
          </w:tcPr>
          <w:p w:rsidR="00A247BF" w:rsidRPr="00A247BF" w:rsidRDefault="00A247BF" w:rsidP="00A247BF">
            <w:pPr>
              <w:spacing w:after="0" w:line="240" w:lineRule="auto"/>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Задача 1. Совершенствование системы оказания муниципальных услуг в сфере земельно-имущественных отношений и исполнение административных регламентов.</w:t>
            </w:r>
          </w:p>
        </w:tc>
      </w:tr>
      <w:tr w:rsidR="002D45D4" w:rsidRPr="00A247BF" w:rsidTr="002D45D4">
        <w:trPr>
          <w:cantSplit/>
          <w:trHeight w:val="283"/>
        </w:trPr>
        <w:tc>
          <w:tcPr>
            <w:tcW w:w="179" w:type="pct"/>
            <w:shd w:val="clear" w:color="auto" w:fill="auto"/>
            <w:noWrap/>
            <w:hideMark/>
          </w:tcPr>
          <w:p w:rsidR="00A247BF" w:rsidRPr="00A247BF" w:rsidRDefault="005F7278" w:rsidP="00A247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A247BF" w:rsidRPr="00A247BF">
              <w:rPr>
                <w:rFonts w:ascii="Times New Roman" w:eastAsia="Times New Roman" w:hAnsi="Times New Roman" w:cs="Times New Roman"/>
                <w:color w:val="000000"/>
                <w:sz w:val="24"/>
                <w:szCs w:val="24"/>
              </w:rPr>
              <w:t>.</w:t>
            </w:r>
          </w:p>
        </w:tc>
        <w:tc>
          <w:tcPr>
            <w:tcW w:w="2570" w:type="pct"/>
            <w:shd w:val="clear" w:color="auto" w:fill="auto"/>
            <w:vAlign w:val="center"/>
            <w:hideMark/>
          </w:tcPr>
          <w:p w:rsidR="00A247BF" w:rsidRPr="00A247BF" w:rsidRDefault="00A247BF" w:rsidP="00A247BF">
            <w:pPr>
              <w:spacing w:after="0" w:line="240" w:lineRule="auto"/>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Количество муниципальных земельных участков, предоставляемых в собственность индивидуальных предпринимателей, самозанятых граждан, физических и юридических лиц</w:t>
            </w:r>
          </w:p>
        </w:tc>
        <w:tc>
          <w:tcPr>
            <w:tcW w:w="428" w:type="pct"/>
            <w:shd w:val="clear" w:color="auto" w:fill="auto"/>
            <w:vAlign w:val="center"/>
            <w:hideMark/>
          </w:tcPr>
          <w:p w:rsidR="00A247BF" w:rsidRPr="00A247BF" w:rsidRDefault="00A247BF" w:rsidP="00A247BF">
            <w:pPr>
              <w:spacing w:after="0" w:line="240" w:lineRule="auto"/>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единиц</w:t>
            </w:r>
          </w:p>
        </w:tc>
        <w:tc>
          <w:tcPr>
            <w:tcW w:w="364" w:type="pct"/>
            <w:shd w:val="clear" w:color="auto" w:fill="auto"/>
            <w:vAlign w:val="center"/>
            <w:hideMark/>
          </w:tcPr>
          <w:p w:rsidR="00A247BF" w:rsidRPr="00734071" w:rsidRDefault="00466CA6"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0</w:t>
            </w:r>
            <w:r w:rsidR="00A247BF" w:rsidRPr="00734071">
              <w:rPr>
                <w:rFonts w:ascii="Times New Roman" w:eastAsia="Times New Roman" w:hAnsi="Times New Roman" w:cs="Times New Roman"/>
                <w:sz w:val="24"/>
                <w:szCs w:val="24"/>
              </w:rPr>
              <w:t> </w:t>
            </w:r>
          </w:p>
        </w:tc>
        <w:tc>
          <w:tcPr>
            <w:tcW w:w="365" w:type="pct"/>
            <w:tcBorders>
              <w:right w:val="single" w:sz="12" w:space="0" w:color="auto"/>
            </w:tcBorders>
            <w:shd w:val="clear" w:color="auto" w:fill="auto"/>
            <w:vAlign w:val="center"/>
            <w:hideMark/>
          </w:tcPr>
          <w:p w:rsidR="00A247BF" w:rsidRPr="00734071" w:rsidRDefault="00466CA6"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0</w:t>
            </w:r>
          </w:p>
        </w:tc>
        <w:tc>
          <w:tcPr>
            <w:tcW w:w="364" w:type="pct"/>
            <w:tcBorders>
              <w:left w:val="single" w:sz="12" w:space="0" w:color="auto"/>
            </w:tcBorders>
            <w:shd w:val="clear" w:color="auto" w:fill="auto"/>
            <w:vAlign w:val="center"/>
            <w:hideMark/>
          </w:tcPr>
          <w:p w:rsidR="00A247BF" w:rsidRPr="00734071" w:rsidRDefault="00466CA6"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1</w:t>
            </w:r>
          </w:p>
        </w:tc>
        <w:tc>
          <w:tcPr>
            <w:tcW w:w="365" w:type="pct"/>
            <w:shd w:val="clear" w:color="auto" w:fill="auto"/>
            <w:vAlign w:val="center"/>
            <w:hideMark/>
          </w:tcPr>
          <w:p w:rsidR="00A247BF" w:rsidRPr="00734071" w:rsidRDefault="00466CA6"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1</w:t>
            </w:r>
          </w:p>
        </w:tc>
        <w:tc>
          <w:tcPr>
            <w:tcW w:w="365" w:type="pct"/>
            <w:shd w:val="clear" w:color="auto" w:fill="auto"/>
            <w:vAlign w:val="center"/>
            <w:hideMark/>
          </w:tcPr>
          <w:p w:rsidR="00A247BF" w:rsidRPr="00734071" w:rsidRDefault="00466CA6"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1</w:t>
            </w:r>
          </w:p>
        </w:tc>
      </w:tr>
      <w:tr w:rsidR="002D45D4" w:rsidRPr="00A247BF" w:rsidTr="002D45D4">
        <w:trPr>
          <w:cantSplit/>
          <w:trHeight w:val="283"/>
        </w:trPr>
        <w:tc>
          <w:tcPr>
            <w:tcW w:w="179" w:type="pct"/>
            <w:shd w:val="clear" w:color="auto" w:fill="auto"/>
            <w:noWrap/>
            <w:hideMark/>
          </w:tcPr>
          <w:p w:rsidR="00A247BF" w:rsidRPr="00A247BF" w:rsidRDefault="005F7278" w:rsidP="00A247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A247BF" w:rsidRPr="00A247BF">
              <w:rPr>
                <w:rFonts w:ascii="Times New Roman" w:eastAsia="Times New Roman" w:hAnsi="Times New Roman" w:cs="Times New Roman"/>
                <w:color w:val="000000"/>
                <w:sz w:val="24"/>
                <w:szCs w:val="24"/>
              </w:rPr>
              <w:t>.</w:t>
            </w:r>
          </w:p>
        </w:tc>
        <w:tc>
          <w:tcPr>
            <w:tcW w:w="2570" w:type="pct"/>
            <w:shd w:val="clear" w:color="auto" w:fill="auto"/>
            <w:vAlign w:val="center"/>
            <w:hideMark/>
          </w:tcPr>
          <w:p w:rsidR="00A247BF" w:rsidRPr="00A247BF" w:rsidRDefault="00A247BF" w:rsidP="00A247BF">
            <w:pPr>
              <w:spacing w:after="0" w:line="240" w:lineRule="auto"/>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Количество земельных участков, предоставляемых в собственность индивидуальных предпринимателей, самозанятых граждан, физических и юридических лиц из земель, государственная собственность на которую не разграничена</w:t>
            </w:r>
          </w:p>
        </w:tc>
        <w:tc>
          <w:tcPr>
            <w:tcW w:w="428" w:type="pct"/>
            <w:shd w:val="clear" w:color="auto" w:fill="auto"/>
            <w:vAlign w:val="center"/>
            <w:hideMark/>
          </w:tcPr>
          <w:p w:rsidR="00A247BF" w:rsidRPr="00A247BF" w:rsidRDefault="00A247BF" w:rsidP="00A247BF">
            <w:pPr>
              <w:spacing w:after="0" w:line="240" w:lineRule="auto"/>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единиц</w:t>
            </w:r>
          </w:p>
        </w:tc>
        <w:tc>
          <w:tcPr>
            <w:tcW w:w="364" w:type="pct"/>
            <w:shd w:val="clear" w:color="auto" w:fill="auto"/>
            <w:vAlign w:val="center"/>
            <w:hideMark/>
          </w:tcPr>
          <w:p w:rsidR="00A247BF" w:rsidRPr="00734071" w:rsidRDefault="00D160A2"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52</w:t>
            </w:r>
            <w:r w:rsidR="00A247BF" w:rsidRPr="00734071">
              <w:rPr>
                <w:rFonts w:ascii="Times New Roman" w:eastAsia="Times New Roman" w:hAnsi="Times New Roman" w:cs="Times New Roman"/>
                <w:sz w:val="24"/>
                <w:szCs w:val="24"/>
              </w:rPr>
              <w:t> </w:t>
            </w:r>
          </w:p>
        </w:tc>
        <w:tc>
          <w:tcPr>
            <w:tcW w:w="365" w:type="pct"/>
            <w:tcBorders>
              <w:right w:val="single" w:sz="12" w:space="0" w:color="auto"/>
            </w:tcBorders>
            <w:shd w:val="clear" w:color="auto" w:fill="auto"/>
            <w:vAlign w:val="center"/>
            <w:hideMark/>
          </w:tcPr>
          <w:p w:rsidR="00A247BF" w:rsidRPr="00734071" w:rsidRDefault="00D160A2"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50</w:t>
            </w:r>
            <w:r w:rsidR="00A247BF" w:rsidRPr="00734071">
              <w:rPr>
                <w:rFonts w:ascii="Times New Roman" w:eastAsia="Times New Roman" w:hAnsi="Times New Roman" w:cs="Times New Roman"/>
                <w:sz w:val="24"/>
                <w:szCs w:val="24"/>
              </w:rPr>
              <w:t> </w:t>
            </w:r>
          </w:p>
        </w:tc>
        <w:tc>
          <w:tcPr>
            <w:tcW w:w="364" w:type="pct"/>
            <w:tcBorders>
              <w:left w:val="single" w:sz="12" w:space="0" w:color="auto"/>
            </w:tcBorders>
            <w:shd w:val="clear" w:color="auto" w:fill="auto"/>
            <w:vAlign w:val="center"/>
            <w:hideMark/>
          </w:tcPr>
          <w:p w:rsidR="00A247BF" w:rsidRPr="00734071" w:rsidRDefault="00344016"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67</w:t>
            </w:r>
          </w:p>
        </w:tc>
        <w:tc>
          <w:tcPr>
            <w:tcW w:w="365" w:type="pct"/>
            <w:shd w:val="clear" w:color="auto" w:fill="auto"/>
            <w:vAlign w:val="center"/>
            <w:hideMark/>
          </w:tcPr>
          <w:p w:rsidR="00A247BF" w:rsidRPr="00734071" w:rsidRDefault="00D160A2"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50</w:t>
            </w:r>
            <w:r w:rsidR="00A247BF" w:rsidRPr="00734071">
              <w:rPr>
                <w:rFonts w:ascii="Times New Roman" w:eastAsia="Times New Roman" w:hAnsi="Times New Roman" w:cs="Times New Roman"/>
                <w:sz w:val="24"/>
                <w:szCs w:val="24"/>
              </w:rPr>
              <w:t> </w:t>
            </w:r>
          </w:p>
        </w:tc>
        <w:tc>
          <w:tcPr>
            <w:tcW w:w="365" w:type="pct"/>
            <w:shd w:val="clear" w:color="auto" w:fill="auto"/>
            <w:vAlign w:val="center"/>
            <w:hideMark/>
          </w:tcPr>
          <w:p w:rsidR="00A247BF" w:rsidRPr="00734071" w:rsidRDefault="00D160A2"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50</w:t>
            </w:r>
            <w:r w:rsidR="00A247BF" w:rsidRPr="00734071">
              <w:rPr>
                <w:rFonts w:ascii="Times New Roman" w:eastAsia="Times New Roman" w:hAnsi="Times New Roman" w:cs="Times New Roman"/>
                <w:sz w:val="24"/>
                <w:szCs w:val="24"/>
              </w:rPr>
              <w:t> </w:t>
            </w:r>
          </w:p>
        </w:tc>
      </w:tr>
      <w:tr w:rsidR="002D45D4" w:rsidRPr="00A247BF" w:rsidTr="002D45D4">
        <w:trPr>
          <w:cantSplit/>
          <w:trHeight w:val="283"/>
        </w:trPr>
        <w:tc>
          <w:tcPr>
            <w:tcW w:w="179" w:type="pct"/>
            <w:shd w:val="clear" w:color="auto" w:fill="auto"/>
            <w:noWrap/>
            <w:hideMark/>
          </w:tcPr>
          <w:p w:rsidR="00A247BF" w:rsidRPr="00734071" w:rsidRDefault="005F7278"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5</w:t>
            </w:r>
            <w:r w:rsidR="00A247BF" w:rsidRPr="00734071">
              <w:rPr>
                <w:rFonts w:ascii="Times New Roman" w:eastAsia="Times New Roman" w:hAnsi="Times New Roman" w:cs="Times New Roman"/>
                <w:sz w:val="24"/>
                <w:szCs w:val="24"/>
              </w:rPr>
              <w:t>.</w:t>
            </w:r>
          </w:p>
        </w:tc>
        <w:tc>
          <w:tcPr>
            <w:tcW w:w="2570" w:type="pct"/>
            <w:shd w:val="clear" w:color="auto" w:fill="auto"/>
            <w:vAlign w:val="center"/>
            <w:hideMark/>
          </w:tcPr>
          <w:p w:rsidR="00A247BF" w:rsidRPr="00734071" w:rsidRDefault="00A247BF" w:rsidP="00A247BF">
            <w:pPr>
              <w:spacing w:after="0" w:line="240" w:lineRule="auto"/>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Количество заключенных договоров аренды на движимое и недвижимое имущество, находящееся в муниципальной собственности</w:t>
            </w:r>
          </w:p>
        </w:tc>
        <w:tc>
          <w:tcPr>
            <w:tcW w:w="428" w:type="pct"/>
            <w:shd w:val="clear" w:color="auto" w:fill="auto"/>
            <w:vAlign w:val="center"/>
            <w:hideMark/>
          </w:tcPr>
          <w:p w:rsidR="00A247BF" w:rsidRPr="00734071" w:rsidRDefault="00A247BF"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единиц</w:t>
            </w:r>
          </w:p>
        </w:tc>
        <w:tc>
          <w:tcPr>
            <w:tcW w:w="364" w:type="pct"/>
            <w:shd w:val="clear" w:color="auto" w:fill="auto"/>
            <w:vAlign w:val="center"/>
            <w:hideMark/>
          </w:tcPr>
          <w:p w:rsidR="00A247BF" w:rsidRPr="00734071" w:rsidRDefault="00C3484C"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37</w:t>
            </w:r>
          </w:p>
        </w:tc>
        <w:tc>
          <w:tcPr>
            <w:tcW w:w="365" w:type="pct"/>
            <w:tcBorders>
              <w:right w:val="single" w:sz="12" w:space="0" w:color="auto"/>
            </w:tcBorders>
            <w:shd w:val="clear" w:color="auto" w:fill="auto"/>
            <w:vAlign w:val="center"/>
            <w:hideMark/>
          </w:tcPr>
          <w:p w:rsidR="00A247BF" w:rsidRPr="00734071" w:rsidRDefault="00C3484C"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37</w:t>
            </w:r>
          </w:p>
        </w:tc>
        <w:tc>
          <w:tcPr>
            <w:tcW w:w="364" w:type="pct"/>
            <w:tcBorders>
              <w:left w:val="single" w:sz="12" w:space="0" w:color="auto"/>
            </w:tcBorders>
            <w:shd w:val="clear" w:color="auto" w:fill="auto"/>
            <w:vAlign w:val="center"/>
            <w:hideMark/>
          </w:tcPr>
          <w:p w:rsidR="00A247BF" w:rsidRPr="00734071" w:rsidRDefault="00C3484C" w:rsidP="00C3484C">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36</w:t>
            </w:r>
          </w:p>
        </w:tc>
        <w:tc>
          <w:tcPr>
            <w:tcW w:w="365" w:type="pct"/>
            <w:shd w:val="clear" w:color="auto" w:fill="auto"/>
            <w:vAlign w:val="center"/>
            <w:hideMark/>
          </w:tcPr>
          <w:p w:rsidR="00A247BF" w:rsidRPr="00734071" w:rsidRDefault="00A247BF" w:rsidP="00C3484C">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 </w:t>
            </w:r>
            <w:r w:rsidR="00C3484C" w:rsidRPr="00734071">
              <w:rPr>
                <w:rFonts w:ascii="Times New Roman" w:eastAsia="Times New Roman" w:hAnsi="Times New Roman" w:cs="Times New Roman"/>
                <w:sz w:val="24"/>
                <w:szCs w:val="24"/>
              </w:rPr>
              <w:t>36</w:t>
            </w:r>
          </w:p>
        </w:tc>
        <w:tc>
          <w:tcPr>
            <w:tcW w:w="365" w:type="pct"/>
            <w:shd w:val="clear" w:color="auto" w:fill="auto"/>
            <w:vAlign w:val="center"/>
            <w:hideMark/>
          </w:tcPr>
          <w:p w:rsidR="00A247BF" w:rsidRPr="00734071" w:rsidRDefault="00C3484C"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36</w:t>
            </w:r>
          </w:p>
        </w:tc>
      </w:tr>
      <w:tr w:rsidR="002D45D4" w:rsidRPr="00A247BF" w:rsidTr="002D45D4">
        <w:trPr>
          <w:cantSplit/>
          <w:trHeight w:val="283"/>
        </w:trPr>
        <w:tc>
          <w:tcPr>
            <w:tcW w:w="179" w:type="pct"/>
            <w:shd w:val="clear" w:color="auto" w:fill="auto"/>
            <w:noWrap/>
            <w:hideMark/>
          </w:tcPr>
          <w:p w:rsidR="00A247BF" w:rsidRPr="00734071" w:rsidRDefault="005F7278"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6</w:t>
            </w:r>
            <w:r w:rsidR="00A247BF" w:rsidRPr="00734071">
              <w:rPr>
                <w:rFonts w:ascii="Times New Roman" w:eastAsia="Times New Roman" w:hAnsi="Times New Roman" w:cs="Times New Roman"/>
                <w:sz w:val="24"/>
                <w:szCs w:val="24"/>
              </w:rPr>
              <w:t>.</w:t>
            </w:r>
          </w:p>
        </w:tc>
        <w:tc>
          <w:tcPr>
            <w:tcW w:w="2570" w:type="pct"/>
            <w:shd w:val="clear" w:color="auto" w:fill="auto"/>
            <w:vAlign w:val="center"/>
            <w:hideMark/>
          </w:tcPr>
          <w:p w:rsidR="00A247BF" w:rsidRPr="00734071" w:rsidRDefault="00A247BF" w:rsidP="00A247BF">
            <w:pPr>
              <w:spacing w:after="0" w:line="240" w:lineRule="auto"/>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Количество заключенных договоров аренды на земельные участки, государственная собственность на которые не разграничена</w:t>
            </w:r>
          </w:p>
        </w:tc>
        <w:tc>
          <w:tcPr>
            <w:tcW w:w="428" w:type="pct"/>
            <w:shd w:val="clear" w:color="auto" w:fill="auto"/>
            <w:vAlign w:val="center"/>
            <w:hideMark/>
          </w:tcPr>
          <w:p w:rsidR="00A247BF" w:rsidRPr="00734071" w:rsidRDefault="00A247BF"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единиц</w:t>
            </w:r>
          </w:p>
        </w:tc>
        <w:tc>
          <w:tcPr>
            <w:tcW w:w="364" w:type="pct"/>
            <w:shd w:val="clear" w:color="auto" w:fill="auto"/>
            <w:vAlign w:val="center"/>
            <w:hideMark/>
          </w:tcPr>
          <w:p w:rsidR="00A247BF" w:rsidRPr="00734071" w:rsidRDefault="00A247BF"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 </w:t>
            </w:r>
            <w:r w:rsidR="00D160A2" w:rsidRPr="00734071">
              <w:rPr>
                <w:rFonts w:ascii="Times New Roman" w:eastAsia="Times New Roman" w:hAnsi="Times New Roman" w:cs="Times New Roman"/>
                <w:sz w:val="24"/>
                <w:szCs w:val="24"/>
              </w:rPr>
              <w:t>87</w:t>
            </w:r>
          </w:p>
        </w:tc>
        <w:tc>
          <w:tcPr>
            <w:tcW w:w="365" w:type="pct"/>
            <w:tcBorders>
              <w:right w:val="single" w:sz="12" w:space="0" w:color="auto"/>
            </w:tcBorders>
            <w:shd w:val="clear" w:color="auto" w:fill="auto"/>
            <w:vAlign w:val="center"/>
            <w:hideMark/>
          </w:tcPr>
          <w:p w:rsidR="00A247BF" w:rsidRPr="00734071" w:rsidRDefault="00A247BF" w:rsidP="00344016">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 </w:t>
            </w:r>
            <w:r w:rsidR="00344016" w:rsidRPr="00734071">
              <w:rPr>
                <w:rFonts w:ascii="Times New Roman" w:eastAsia="Times New Roman" w:hAnsi="Times New Roman" w:cs="Times New Roman"/>
                <w:sz w:val="24"/>
                <w:szCs w:val="24"/>
              </w:rPr>
              <w:t>78</w:t>
            </w:r>
          </w:p>
        </w:tc>
        <w:tc>
          <w:tcPr>
            <w:tcW w:w="364" w:type="pct"/>
            <w:tcBorders>
              <w:left w:val="single" w:sz="12" w:space="0" w:color="auto"/>
            </w:tcBorders>
            <w:shd w:val="clear" w:color="auto" w:fill="auto"/>
            <w:vAlign w:val="center"/>
            <w:hideMark/>
          </w:tcPr>
          <w:p w:rsidR="00A247BF" w:rsidRPr="00734071" w:rsidRDefault="00A247BF" w:rsidP="00344016">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 </w:t>
            </w:r>
            <w:r w:rsidR="00344016" w:rsidRPr="00734071">
              <w:rPr>
                <w:rFonts w:ascii="Times New Roman" w:eastAsia="Times New Roman" w:hAnsi="Times New Roman" w:cs="Times New Roman"/>
                <w:sz w:val="24"/>
                <w:szCs w:val="24"/>
              </w:rPr>
              <w:t>86</w:t>
            </w:r>
          </w:p>
        </w:tc>
        <w:tc>
          <w:tcPr>
            <w:tcW w:w="365" w:type="pct"/>
            <w:shd w:val="clear" w:color="auto" w:fill="auto"/>
            <w:vAlign w:val="center"/>
            <w:hideMark/>
          </w:tcPr>
          <w:p w:rsidR="00A247BF" w:rsidRPr="00734071" w:rsidRDefault="00D160A2"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70</w:t>
            </w:r>
          </w:p>
        </w:tc>
        <w:tc>
          <w:tcPr>
            <w:tcW w:w="365" w:type="pct"/>
            <w:shd w:val="clear" w:color="auto" w:fill="auto"/>
            <w:vAlign w:val="center"/>
            <w:hideMark/>
          </w:tcPr>
          <w:p w:rsidR="00A247BF" w:rsidRPr="00734071" w:rsidRDefault="00D160A2"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70</w:t>
            </w:r>
            <w:r w:rsidR="00A247BF" w:rsidRPr="00734071">
              <w:rPr>
                <w:rFonts w:ascii="Times New Roman" w:eastAsia="Times New Roman" w:hAnsi="Times New Roman" w:cs="Times New Roman"/>
                <w:sz w:val="24"/>
                <w:szCs w:val="24"/>
              </w:rPr>
              <w:t> </w:t>
            </w:r>
          </w:p>
        </w:tc>
      </w:tr>
      <w:tr w:rsidR="002D45D4" w:rsidRPr="00A247BF" w:rsidTr="003538C9">
        <w:trPr>
          <w:cantSplit/>
          <w:trHeight w:val="283"/>
        </w:trPr>
        <w:tc>
          <w:tcPr>
            <w:tcW w:w="179" w:type="pct"/>
            <w:shd w:val="clear" w:color="auto" w:fill="auto"/>
            <w:noWrap/>
            <w:hideMark/>
          </w:tcPr>
          <w:p w:rsidR="00A247BF" w:rsidRPr="00734071" w:rsidRDefault="005F7278"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7</w:t>
            </w:r>
            <w:r w:rsidR="00A247BF" w:rsidRPr="00734071">
              <w:rPr>
                <w:rFonts w:ascii="Times New Roman" w:eastAsia="Times New Roman" w:hAnsi="Times New Roman" w:cs="Times New Roman"/>
                <w:sz w:val="24"/>
                <w:szCs w:val="24"/>
              </w:rPr>
              <w:t>.</w:t>
            </w:r>
          </w:p>
        </w:tc>
        <w:tc>
          <w:tcPr>
            <w:tcW w:w="2570" w:type="pct"/>
            <w:shd w:val="clear" w:color="auto" w:fill="auto"/>
            <w:vAlign w:val="center"/>
            <w:hideMark/>
          </w:tcPr>
          <w:p w:rsidR="00A247BF" w:rsidRPr="00734071" w:rsidRDefault="00A247BF" w:rsidP="009342DA">
            <w:pPr>
              <w:spacing w:after="0" w:line="240" w:lineRule="auto"/>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 xml:space="preserve">Количество </w:t>
            </w:r>
            <w:r w:rsidR="009342DA" w:rsidRPr="00734071">
              <w:rPr>
                <w:rFonts w:ascii="Times New Roman" w:eastAsia="Times New Roman" w:hAnsi="Times New Roman" w:cs="Times New Roman"/>
                <w:sz w:val="24"/>
                <w:szCs w:val="24"/>
              </w:rPr>
              <w:t>заключенных договоров безвозмездного пользования</w:t>
            </w:r>
            <w:r w:rsidRPr="00734071">
              <w:rPr>
                <w:rFonts w:ascii="Times New Roman" w:eastAsia="Times New Roman" w:hAnsi="Times New Roman" w:cs="Times New Roman"/>
                <w:sz w:val="24"/>
                <w:szCs w:val="24"/>
              </w:rPr>
              <w:t xml:space="preserve"> </w:t>
            </w:r>
            <w:r w:rsidR="009342DA" w:rsidRPr="00734071">
              <w:rPr>
                <w:rFonts w:ascii="Times New Roman" w:eastAsia="Times New Roman" w:hAnsi="Times New Roman" w:cs="Times New Roman"/>
                <w:sz w:val="24"/>
                <w:szCs w:val="24"/>
              </w:rPr>
              <w:t>на движимое и недвижимое имущество, находящееся в муниципальной собственности</w:t>
            </w:r>
          </w:p>
        </w:tc>
        <w:tc>
          <w:tcPr>
            <w:tcW w:w="428" w:type="pct"/>
            <w:shd w:val="clear" w:color="auto" w:fill="auto"/>
            <w:vAlign w:val="center"/>
            <w:hideMark/>
          </w:tcPr>
          <w:p w:rsidR="00A247BF" w:rsidRPr="00734071" w:rsidRDefault="00A247BF"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единиц</w:t>
            </w:r>
          </w:p>
        </w:tc>
        <w:tc>
          <w:tcPr>
            <w:tcW w:w="364" w:type="pct"/>
            <w:shd w:val="clear" w:color="auto" w:fill="FFFFFF" w:themeFill="background1"/>
            <w:vAlign w:val="center"/>
            <w:hideMark/>
          </w:tcPr>
          <w:p w:rsidR="00A247BF" w:rsidRPr="00734071" w:rsidRDefault="00A247BF" w:rsidP="0092550B">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 </w:t>
            </w:r>
            <w:r w:rsidR="0092550B" w:rsidRPr="00734071">
              <w:rPr>
                <w:rFonts w:ascii="Times New Roman" w:eastAsia="Times New Roman" w:hAnsi="Times New Roman" w:cs="Times New Roman"/>
                <w:sz w:val="24"/>
                <w:szCs w:val="24"/>
              </w:rPr>
              <w:t>16</w:t>
            </w:r>
          </w:p>
        </w:tc>
        <w:tc>
          <w:tcPr>
            <w:tcW w:w="365" w:type="pct"/>
            <w:tcBorders>
              <w:right w:val="single" w:sz="12" w:space="0" w:color="auto"/>
            </w:tcBorders>
            <w:shd w:val="clear" w:color="auto" w:fill="FFFFFF" w:themeFill="background1"/>
            <w:vAlign w:val="center"/>
            <w:hideMark/>
          </w:tcPr>
          <w:p w:rsidR="00A247BF" w:rsidRPr="00734071" w:rsidRDefault="00A247BF" w:rsidP="0092550B">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 </w:t>
            </w:r>
            <w:r w:rsidR="0092550B" w:rsidRPr="00734071">
              <w:rPr>
                <w:rFonts w:ascii="Times New Roman" w:eastAsia="Times New Roman" w:hAnsi="Times New Roman" w:cs="Times New Roman"/>
                <w:sz w:val="24"/>
                <w:szCs w:val="24"/>
              </w:rPr>
              <w:t>16</w:t>
            </w:r>
          </w:p>
        </w:tc>
        <w:tc>
          <w:tcPr>
            <w:tcW w:w="364" w:type="pct"/>
            <w:tcBorders>
              <w:left w:val="single" w:sz="12" w:space="0" w:color="auto"/>
            </w:tcBorders>
            <w:shd w:val="clear" w:color="auto" w:fill="FFFFFF" w:themeFill="background1"/>
            <w:vAlign w:val="center"/>
            <w:hideMark/>
          </w:tcPr>
          <w:p w:rsidR="00A247BF" w:rsidRPr="00734071" w:rsidRDefault="0092550B" w:rsidP="00344016">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16</w:t>
            </w:r>
          </w:p>
        </w:tc>
        <w:tc>
          <w:tcPr>
            <w:tcW w:w="365" w:type="pct"/>
            <w:shd w:val="clear" w:color="auto" w:fill="FFFFFF" w:themeFill="background1"/>
            <w:vAlign w:val="center"/>
            <w:hideMark/>
          </w:tcPr>
          <w:p w:rsidR="00A247BF" w:rsidRPr="00734071" w:rsidRDefault="0092550B" w:rsidP="00344016">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16</w:t>
            </w:r>
          </w:p>
        </w:tc>
        <w:tc>
          <w:tcPr>
            <w:tcW w:w="365" w:type="pct"/>
            <w:shd w:val="clear" w:color="auto" w:fill="FFFFFF" w:themeFill="background1"/>
            <w:vAlign w:val="center"/>
            <w:hideMark/>
          </w:tcPr>
          <w:p w:rsidR="00A247BF" w:rsidRPr="00734071" w:rsidRDefault="0092550B"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16</w:t>
            </w:r>
          </w:p>
        </w:tc>
      </w:tr>
      <w:tr w:rsidR="002D45D4" w:rsidRPr="00A247BF" w:rsidTr="002D45D4">
        <w:trPr>
          <w:cantSplit/>
          <w:trHeight w:val="283"/>
        </w:trPr>
        <w:tc>
          <w:tcPr>
            <w:tcW w:w="179" w:type="pct"/>
            <w:shd w:val="clear" w:color="auto" w:fill="auto"/>
            <w:noWrap/>
            <w:hideMark/>
          </w:tcPr>
          <w:p w:rsidR="00A247BF" w:rsidRPr="00A247BF" w:rsidRDefault="005F7278" w:rsidP="00A247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A247BF" w:rsidRPr="00A247BF">
              <w:rPr>
                <w:rFonts w:ascii="Times New Roman" w:eastAsia="Times New Roman" w:hAnsi="Times New Roman" w:cs="Times New Roman"/>
                <w:color w:val="000000"/>
                <w:sz w:val="24"/>
                <w:szCs w:val="24"/>
              </w:rPr>
              <w:t>.</w:t>
            </w:r>
          </w:p>
        </w:tc>
        <w:tc>
          <w:tcPr>
            <w:tcW w:w="2570" w:type="pct"/>
            <w:shd w:val="clear" w:color="auto" w:fill="auto"/>
            <w:vAlign w:val="center"/>
            <w:hideMark/>
          </w:tcPr>
          <w:p w:rsidR="00A247BF" w:rsidRPr="00A247BF" w:rsidRDefault="00A247BF" w:rsidP="00A247BF">
            <w:pPr>
              <w:spacing w:after="0" w:line="240" w:lineRule="auto"/>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Количество земельных участков, предоставляемых в постоянное бессрочное пользование</w:t>
            </w:r>
          </w:p>
        </w:tc>
        <w:tc>
          <w:tcPr>
            <w:tcW w:w="428" w:type="pct"/>
            <w:shd w:val="clear" w:color="auto" w:fill="auto"/>
            <w:vAlign w:val="center"/>
            <w:hideMark/>
          </w:tcPr>
          <w:p w:rsidR="00A247BF" w:rsidRPr="00A247BF" w:rsidRDefault="00A247BF" w:rsidP="00A247BF">
            <w:pPr>
              <w:spacing w:after="0" w:line="240" w:lineRule="auto"/>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единиц</w:t>
            </w:r>
          </w:p>
        </w:tc>
        <w:tc>
          <w:tcPr>
            <w:tcW w:w="364" w:type="pct"/>
            <w:shd w:val="clear" w:color="auto" w:fill="auto"/>
            <w:vAlign w:val="center"/>
            <w:hideMark/>
          </w:tcPr>
          <w:p w:rsidR="00A247BF" w:rsidRPr="00734071" w:rsidRDefault="0063270F"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12</w:t>
            </w:r>
            <w:r w:rsidR="00A247BF" w:rsidRPr="00734071">
              <w:rPr>
                <w:rFonts w:ascii="Times New Roman" w:eastAsia="Times New Roman" w:hAnsi="Times New Roman" w:cs="Times New Roman"/>
                <w:sz w:val="24"/>
                <w:szCs w:val="24"/>
              </w:rPr>
              <w:t> </w:t>
            </w:r>
          </w:p>
        </w:tc>
        <w:tc>
          <w:tcPr>
            <w:tcW w:w="365" w:type="pct"/>
            <w:tcBorders>
              <w:right w:val="single" w:sz="12" w:space="0" w:color="auto"/>
            </w:tcBorders>
            <w:shd w:val="clear" w:color="auto" w:fill="auto"/>
            <w:vAlign w:val="center"/>
            <w:hideMark/>
          </w:tcPr>
          <w:p w:rsidR="00A247BF" w:rsidRPr="00734071" w:rsidRDefault="00A247BF"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 </w:t>
            </w:r>
            <w:r w:rsidR="0063270F" w:rsidRPr="00734071">
              <w:rPr>
                <w:rFonts w:ascii="Times New Roman" w:eastAsia="Times New Roman" w:hAnsi="Times New Roman" w:cs="Times New Roman"/>
                <w:sz w:val="24"/>
                <w:szCs w:val="24"/>
              </w:rPr>
              <w:t>6</w:t>
            </w:r>
          </w:p>
        </w:tc>
        <w:tc>
          <w:tcPr>
            <w:tcW w:w="364" w:type="pct"/>
            <w:tcBorders>
              <w:left w:val="single" w:sz="12" w:space="0" w:color="auto"/>
            </w:tcBorders>
            <w:shd w:val="clear" w:color="auto" w:fill="auto"/>
            <w:vAlign w:val="center"/>
            <w:hideMark/>
          </w:tcPr>
          <w:p w:rsidR="00A247BF" w:rsidRPr="00734071" w:rsidRDefault="00344016"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3</w:t>
            </w:r>
          </w:p>
        </w:tc>
        <w:tc>
          <w:tcPr>
            <w:tcW w:w="365" w:type="pct"/>
            <w:shd w:val="clear" w:color="auto" w:fill="auto"/>
            <w:vAlign w:val="center"/>
            <w:hideMark/>
          </w:tcPr>
          <w:p w:rsidR="00A247BF" w:rsidRPr="00734071" w:rsidRDefault="0063270F"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10</w:t>
            </w:r>
            <w:r w:rsidR="00A247BF" w:rsidRPr="00734071">
              <w:rPr>
                <w:rFonts w:ascii="Times New Roman" w:eastAsia="Times New Roman" w:hAnsi="Times New Roman" w:cs="Times New Roman"/>
                <w:sz w:val="24"/>
                <w:szCs w:val="24"/>
              </w:rPr>
              <w:t> </w:t>
            </w:r>
          </w:p>
        </w:tc>
        <w:tc>
          <w:tcPr>
            <w:tcW w:w="365" w:type="pct"/>
            <w:shd w:val="clear" w:color="auto" w:fill="auto"/>
            <w:vAlign w:val="center"/>
            <w:hideMark/>
          </w:tcPr>
          <w:p w:rsidR="00A247BF" w:rsidRPr="00734071" w:rsidRDefault="0063270F"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10</w:t>
            </w:r>
            <w:r w:rsidR="00A247BF" w:rsidRPr="00734071">
              <w:rPr>
                <w:rFonts w:ascii="Times New Roman" w:eastAsia="Times New Roman" w:hAnsi="Times New Roman" w:cs="Times New Roman"/>
                <w:sz w:val="24"/>
                <w:szCs w:val="24"/>
              </w:rPr>
              <w:t> </w:t>
            </w:r>
          </w:p>
        </w:tc>
      </w:tr>
      <w:tr w:rsidR="00A247BF" w:rsidRPr="00A247BF" w:rsidTr="00A247BF">
        <w:trPr>
          <w:cantSplit/>
          <w:trHeight w:val="283"/>
        </w:trPr>
        <w:tc>
          <w:tcPr>
            <w:tcW w:w="5000" w:type="pct"/>
            <w:gridSpan w:val="8"/>
            <w:shd w:val="clear" w:color="auto" w:fill="auto"/>
            <w:noWrap/>
            <w:vAlign w:val="center"/>
            <w:hideMark/>
          </w:tcPr>
          <w:p w:rsidR="00A247BF" w:rsidRPr="00A247BF" w:rsidRDefault="00A247BF" w:rsidP="00A247BF">
            <w:pPr>
              <w:spacing w:after="0" w:line="240" w:lineRule="auto"/>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lastRenderedPageBreak/>
              <w:t>Задача 2. Оформление права муниципальной собственности, вовлечение в оборот, использование и содержание муниципального имущества.</w:t>
            </w:r>
          </w:p>
        </w:tc>
      </w:tr>
      <w:tr w:rsidR="002D45D4" w:rsidRPr="00A247BF" w:rsidTr="002D45D4">
        <w:trPr>
          <w:cantSplit/>
          <w:trHeight w:val="283"/>
        </w:trPr>
        <w:tc>
          <w:tcPr>
            <w:tcW w:w="179" w:type="pct"/>
            <w:shd w:val="clear" w:color="auto" w:fill="auto"/>
            <w:noWrap/>
            <w:hideMark/>
          </w:tcPr>
          <w:p w:rsidR="00A247BF" w:rsidRPr="00A247BF" w:rsidRDefault="005F7278" w:rsidP="00A247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A247BF" w:rsidRPr="00A247BF">
              <w:rPr>
                <w:rFonts w:ascii="Times New Roman" w:eastAsia="Times New Roman" w:hAnsi="Times New Roman" w:cs="Times New Roman"/>
                <w:color w:val="000000"/>
                <w:sz w:val="24"/>
                <w:szCs w:val="24"/>
              </w:rPr>
              <w:t>.</w:t>
            </w:r>
          </w:p>
        </w:tc>
        <w:tc>
          <w:tcPr>
            <w:tcW w:w="2570" w:type="pct"/>
            <w:shd w:val="clear" w:color="auto" w:fill="auto"/>
            <w:vAlign w:val="center"/>
            <w:hideMark/>
          </w:tcPr>
          <w:p w:rsidR="00A247BF" w:rsidRPr="00A247BF" w:rsidRDefault="00A247BF" w:rsidP="00A247BF">
            <w:pPr>
              <w:spacing w:after="0" w:line="240" w:lineRule="auto"/>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Количество проведенных кадастровых работ и изготовление межевых технических планов в отношении земельных участков, бесхозяйных и муниципальных объектов, в том числе сетей газоснабжения</w:t>
            </w:r>
          </w:p>
        </w:tc>
        <w:tc>
          <w:tcPr>
            <w:tcW w:w="428" w:type="pct"/>
            <w:shd w:val="clear" w:color="auto" w:fill="auto"/>
            <w:vAlign w:val="center"/>
            <w:hideMark/>
          </w:tcPr>
          <w:p w:rsidR="00A247BF" w:rsidRPr="00A247BF" w:rsidRDefault="00A247BF" w:rsidP="00A247BF">
            <w:pPr>
              <w:spacing w:after="0" w:line="240" w:lineRule="auto"/>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единиц</w:t>
            </w:r>
          </w:p>
        </w:tc>
        <w:tc>
          <w:tcPr>
            <w:tcW w:w="364" w:type="pct"/>
            <w:shd w:val="clear" w:color="auto" w:fill="auto"/>
            <w:vAlign w:val="center"/>
            <w:hideMark/>
          </w:tcPr>
          <w:p w:rsidR="00A247BF" w:rsidRPr="00734071" w:rsidRDefault="00F940EA"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3</w:t>
            </w:r>
          </w:p>
        </w:tc>
        <w:tc>
          <w:tcPr>
            <w:tcW w:w="365" w:type="pct"/>
            <w:tcBorders>
              <w:right w:val="single" w:sz="12" w:space="0" w:color="auto"/>
            </w:tcBorders>
            <w:shd w:val="clear" w:color="auto" w:fill="auto"/>
            <w:vAlign w:val="center"/>
            <w:hideMark/>
          </w:tcPr>
          <w:p w:rsidR="00A247BF" w:rsidRPr="00734071" w:rsidRDefault="00F940EA"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3</w:t>
            </w:r>
          </w:p>
        </w:tc>
        <w:tc>
          <w:tcPr>
            <w:tcW w:w="364" w:type="pct"/>
            <w:tcBorders>
              <w:left w:val="single" w:sz="12" w:space="0" w:color="auto"/>
            </w:tcBorders>
            <w:shd w:val="clear" w:color="auto" w:fill="auto"/>
            <w:vAlign w:val="center"/>
            <w:hideMark/>
          </w:tcPr>
          <w:p w:rsidR="00A247BF" w:rsidRPr="00734071" w:rsidRDefault="00116976"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5</w:t>
            </w:r>
          </w:p>
        </w:tc>
        <w:tc>
          <w:tcPr>
            <w:tcW w:w="365" w:type="pct"/>
            <w:shd w:val="clear" w:color="auto" w:fill="auto"/>
            <w:vAlign w:val="center"/>
            <w:hideMark/>
          </w:tcPr>
          <w:p w:rsidR="00A247BF" w:rsidRPr="00734071" w:rsidRDefault="00F940EA"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3</w:t>
            </w:r>
          </w:p>
        </w:tc>
        <w:tc>
          <w:tcPr>
            <w:tcW w:w="365" w:type="pct"/>
            <w:shd w:val="clear" w:color="auto" w:fill="auto"/>
            <w:vAlign w:val="center"/>
            <w:hideMark/>
          </w:tcPr>
          <w:p w:rsidR="00A247BF" w:rsidRPr="00734071" w:rsidRDefault="00F940EA"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3</w:t>
            </w:r>
          </w:p>
        </w:tc>
      </w:tr>
      <w:tr w:rsidR="002D45D4" w:rsidRPr="00A247BF" w:rsidTr="009342DA">
        <w:trPr>
          <w:cantSplit/>
          <w:trHeight w:val="283"/>
        </w:trPr>
        <w:tc>
          <w:tcPr>
            <w:tcW w:w="179" w:type="pct"/>
            <w:shd w:val="clear" w:color="auto" w:fill="auto"/>
            <w:noWrap/>
            <w:hideMark/>
          </w:tcPr>
          <w:p w:rsidR="00A247BF" w:rsidRPr="00A247BF" w:rsidRDefault="005F7278" w:rsidP="00A247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A247BF" w:rsidRPr="00A247BF">
              <w:rPr>
                <w:rFonts w:ascii="Times New Roman" w:eastAsia="Times New Roman" w:hAnsi="Times New Roman" w:cs="Times New Roman"/>
                <w:color w:val="000000"/>
                <w:sz w:val="24"/>
                <w:szCs w:val="24"/>
              </w:rPr>
              <w:t>.</w:t>
            </w:r>
          </w:p>
        </w:tc>
        <w:tc>
          <w:tcPr>
            <w:tcW w:w="2570" w:type="pct"/>
            <w:shd w:val="clear" w:color="auto" w:fill="auto"/>
            <w:vAlign w:val="center"/>
            <w:hideMark/>
          </w:tcPr>
          <w:p w:rsidR="00A247BF" w:rsidRPr="00A247BF" w:rsidRDefault="00A247BF" w:rsidP="00A247BF">
            <w:pPr>
              <w:spacing w:after="0" w:line="240" w:lineRule="auto"/>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Количество зарегистрированных прав на объекты недвижимости, в том числе земельные участки</w:t>
            </w:r>
          </w:p>
        </w:tc>
        <w:tc>
          <w:tcPr>
            <w:tcW w:w="428" w:type="pct"/>
            <w:shd w:val="clear" w:color="auto" w:fill="auto"/>
            <w:vAlign w:val="center"/>
            <w:hideMark/>
          </w:tcPr>
          <w:p w:rsidR="00A247BF" w:rsidRPr="00A247BF" w:rsidRDefault="00A247BF" w:rsidP="00A247BF">
            <w:pPr>
              <w:spacing w:after="0" w:line="240" w:lineRule="auto"/>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единиц</w:t>
            </w:r>
          </w:p>
        </w:tc>
        <w:tc>
          <w:tcPr>
            <w:tcW w:w="364" w:type="pct"/>
            <w:shd w:val="clear" w:color="auto" w:fill="FFFFFF" w:themeFill="background1"/>
            <w:vAlign w:val="center"/>
            <w:hideMark/>
          </w:tcPr>
          <w:p w:rsidR="00A247BF" w:rsidRPr="00734071" w:rsidRDefault="009342DA"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3</w:t>
            </w:r>
          </w:p>
        </w:tc>
        <w:tc>
          <w:tcPr>
            <w:tcW w:w="365" w:type="pct"/>
            <w:tcBorders>
              <w:right w:val="single" w:sz="12" w:space="0" w:color="auto"/>
            </w:tcBorders>
            <w:shd w:val="clear" w:color="auto" w:fill="auto"/>
            <w:vAlign w:val="center"/>
            <w:hideMark/>
          </w:tcPr>
          <w:p w:rsidR="00A247BF" w:rsidRPr="00734071" w:rsidRDefault="009342DA"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79</w:t>
            </w:r>
          </w:p>
        </w:tc>
        <w:tc>
          <w:tcPr>
            <w:tcW w:w="364" w:type="pct"/>
            <w:tcBorders>
              <w:left w:val="single" w:sz="12" w:space="0" w:color="auto"/>
            </w:tcBorders>
            <w:shd w:val="clear" w:color="auto" w:fill="auto"/>
            <w:vAlign w:val="center"/>
            <w:hideMark/>
          </w:tcPr>
          <w:p w:rsidR="00A247BF" w:rsidRPr="00734071" w:rsidRDefault="00734071"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3</w:t>
            </w:r>
          </w:p>
        </w:tc>
        <w:tc>
          <w:tcPr>
            <w:tcW w:w="365" w:type="pct"/>
            <w:shd w:val="clear" w:color="auto" w:fill="auto"/>
            <w:vAlign w:val="center"/>
            <w:hideMark/>
          </w:tcPr>
          <w:p w:rsidR="00A247BF" w:rsidRPr="00734071" w:rsidRDefault="009342DA"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2</w:t>
            </w:r>
          </w:p>
        </w:tc>
        <w:tc>
          <w:tcPr>
            <w:tcW w:w="365" w:type="pct"/>
            <w:shd w:val="clear" w:color="auto" w:fill="auto"/>
            <w:vAlign w:val="center"/>
            <w:hideMark/>
          </w:tcPr>
          <w:p w:rsidR="00A247BF" w:rsidRPr="00734071" w:rsidRDefault="009342DA"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2</w:t>
            </w:r>
          </w:p>
        </w:tc>
      </w:tr>
      <w:tr w:rsidR="002D45D4" w:rsidRPr="00A247BF" w:rsidTr="002D45D4">
        <w:trPr>
          <w:cantSplit/>
          <w:trHeight w:val="283"/>
        </w:trPr>
        <w:tc>
          <w:tcPr>
            <w:tcW w:w="179" w:type="pct"/>
            <w:shd w:val="clear" w:color="auto" w:fill="auto"/>
            <w:noWrap/>
            <w:hideMark/>
          </w:tcPr>
          <w:p w:rsidR="00A247BF" w:rsidRPr="00A247BF" w:rsidRDefault="005F7278" w:rsidP="00A247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A247BF" w:rsidRPr="00A247BF">
              <w:rPr>
                <w:rFonts w:ascii="Times New Roman" w:eastAsia="Times New Roman" w:hAnsi="Times New Roman" w:cs="Times New Roman"/>
                <w:color w:val="000000"/>
                <w:sz w:val="24"/>
                <w:szCs w:val="24"/>
              </w:rPr>
              <w:t>.</w:t>
            </w:r>
          </w:p>
        </w:tc>
        <w:tc>
          <w:tcPr>
            <w:tcW w:w="2570" w:type="pct"/>
            <w:shd w:val="clear" w:color="auto" w:fill="auto"/>
            <w:vAlign w:val="center"/>
            <w:hideMark/>
          </w:tcPr>
          <w:p w:rsidR="00A247BF" w:rsidRPr="00A247BF" w:rsidRDefault="00A247BF" w:rsidP="00A247BF">
            <w:pPr>
              <w:spacing w:after="0" w:line="240" w:lineRule="auto"/>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 xml:space="preserve">Площадь земельных участков, подготовленных для реализации посредством аукционных торгов (право аренды или собственность) </w:t>
            </w:r>
          </w:p>
        </w:tc>
        <w:tc>
          <w:tcPr>
            <w:tcW w:w="428" w:type="pct"/>
            <w:shd w:val="clear" w:color="auto" w:fill="auto"/>
            <w:vAlign w:val="center"/>
            <w:hideMark/>
          </w:tcPr>
          <w:p w:rsidR="00A247BF" w:rsidRPr="00A247BF" w:rsidRDefault="00A247BF" w:rsidP="00A247BF">
            <w:pPr>
              <w:spacing w:after="0" w:line="240" w:lineRule="auto"/>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гектаров</w:t>
            </w:r>
          </w:p>
        </w:tc>
        <w:tc>
          <w:tcPr>
            <w:tcW w:w="364" w:type="pct"/>
            <w:shd w:val="clear" w:color="auto" w:fill="auto"/>
            <w:vAlign w:val="center"/>
            <w:hideMark/>
          </w:tcPr>
          <w:p w:rsidR="00A247BF" w:rsidRPr="00734071" w:rsidRDefault="00F940EA"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0</w:t>
            </w:r>
          </w:p>
        </w:tc>
        <w:tc>
          <w:tcPr>
            <w:tcW w:w="365" w:type="pct"/>
            <w:tcBorders>
              <w:right w:val="single" w:sz="12" w:space="0" w:color="auto"/>
            </w:tcBorders>
            <w:shd w:val="clear" w:color="auto" w:fill="auto"/>
            <w:vAlign w:val="center"/>
            <w:hideMark/>
          </w:tcPr>
          <w:p w:rsidR="00A247BF" w:rsidRPr="00734071" w:rsidRDefault="00C63EE2"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0</w:t>
            </w:r>
          </w:p>
        </w:tc>
        <w:tc>
          <w:tcPr>
            <w:tcW w:w="364" w:type="pct"/>
            <w:tcBorders>
              <w:left w:val="single" w:sz="12" w:space="0" w:color="auto"/>
            </w:tcBorders>
            <w:shd w:val="clear" w:color="auto" w:fill="auto"/>
            <w:vAlign w:val="center"/>
            <w:hideMark/>
          </w:tcPr>
          <w:p w:rsidR="00A247BF" w:rsidRPr="00734071" w:rsidRDefault="00116976"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0</w:t>
            </w:r>
          </w:p>
        </w:tc>
        <w:tc>
          <w:tcPr>
            <w:tcW w:w="365" w:type="pct"/>
            <w:shd w:val="clear" w:color="auto" w:fill="auto"/>
            <w:vAlign w:val="center"/>
            <w:hideMark/>
          </w:tcPr>
          <w:p w:rsidR="00A247BF" w:rsidRPr="00734071" w:rsidRDefault="00C63EE2"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0</w:t>
            </w:r>
          </w:p>
        </w:tc>
        <w:tc>
          <w:tcPr>
            <w:tcW w:w="365" w:type="pct"/>
            <w:shd w:val="clear" w:color="auto" w:fill="auto"/>
            <w:vAlign w:val="center"/>
            <w:hideMark/>
          </w:tcPr>
          <w:p w:rsidR="00A247BF" w:rsidRPr="00734071" w:rsidRDefault="00C63EE2"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0</w:t>
            </w:r>
          </w:p>
        </w:tc>
      </w:tr>
      <w:tr w:rsidR="002D45D4" w:rsidRPr="00A247BF" w:rsidTr="002D45D4">
        <w:trPr>
          <w:cantSplit/>
          <w:trHeight w:val="283"/>
        </w:trPr>
        <w:tc>
          <w:tcPr>
            <w:tcW w:w="179" w:type="pct"/>
            <w:shd w:val="clear" w:color="auto" w:fill="auto"/>
            <w:noWrap/>
            <w:hideMark/>
          </w:tcPr>
          <w:p w:rsidR="00A247BF" w:rsidRPr="00A247BF" w:rsidRDefault="005F7278" w:rsidP="00A247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A247BF" w:rsidRPr="00A247BF">
              <w:rPr>
                <w:rFonts w:ascii="Times New Roman" w:eastAsia="Times New Roman" w:hAnsi="Times New Roman" w:cs="Times New Roman"/>
                <w:color w:val="000000"/>
                <w:sz w:val="24"/>
                <w:szCs w:val="24"/>
              </w:rPr>
              <w:t>.</w:t>
            </w:r>
          </w:p>
        </w:tc>
        <w:tc>
          <w:tcPr>
            <w:tcW w:w="2570" w:type="pct"/>
            <w:shd w:val="clear" w:color="auto" w:fill="auto"/>
            <w:vAlign w:val="center"/>
            <w:hideMark/>
          </w:tcPr>
          <w:p w:rsidR="00A247BF" w:rsidRPr="00A247BF" w:rsidRDefault="00A247BF" w:rsidP="00A247BF">
            <w:pPr>
              <w:spacing w:after="0" w:line="240" w:lineRule="auto"/>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Количество договоров аренды на установку и эксплуатацию рекламной конструкции</w:t>
            </w:r>
          </w:p>
        </w:tc>
        <w:tc>
          <w:tcPr>
            <w:tcW w:w="428" w:type="pct"/>
            <w:shd w:val="clear" w:color="auto" w:fill="auto"/>
            <w:vAlign w:val="center"/>
            <w:hideMark/>
          </w:tcPr>
          <w:p w:rsidR="00A247BF" w:rsidRPr="00A247BF" w:rsidRDefault="00A247BF" w:rsidP="00A247BF">
            <w:pPr>
              <w:spacing w:after="0" w:line="240" w:lineRule="auto"/>
              <w:jc w:val="center"/>
              <w:rPr>
                <w:rFonts w:ascii="Times New Roman" w:eastAsia="Times New Roman" w:hAnsi="Times New Roman" w:cs="Times New Roman"/>
                <w:color w:val="000000"/>
                <w:sz w:val="24"/>
                <w:szCs w:val="24"/>
              </w:rPr>
            </w:pPr>
            <w:r w:rsidRPr="00A247BF">
              <w:rPr>
                <w:rFonts w:ascii="Times New Roman" w:eastAsia="Times New Roman" w:hAnsi="Times New Roman" w:cs="Times New Roman"/>
                <w:color w:val="000000"/>
                <w:sz w:val="24"/>
                <w:szCs w:val="24"/>
              </w:rPr>
              <w:t>единиц</w:t>
            </w:r>
          </w:p>
        </w:tc>
        <w:tc>
          <w:tcPr>
            <w:tcW w:w="364" w:type="pct"/>
            <w:shd w:val="clear" w:color="auto" w:fill="auto"/>
            <w:vAlign w:val="center"/>
            <w:hideMark/>
          </w:tcPr>
          <w:p w:rsidR="00A247BF" w:rsidRPr="00734071" w:rsidRDefault="00C63EE2"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6</w:t>
            </w:r>
          </w:p>
        </w:tc>
        <w:tc>
          <w:tcPr>
            <w:tcW w:w="365" w:type="pct"/>
            <w:tcBorders>
              <w:right w:val="single" w:sz="12" w:space="0" w:color="auto"/>
            </w:tcBorders>
            <w:shd w:val="clear" w:color="auto" w:fill="auto"/>
            <w:vAlign w:val="center"/>
            <w:hideMark/>
          </w:tcPr>
          <w:p w:rsidR="00A247BF" w:rsidRPr="00734071" w:rsidRDefault="00C63EE2"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5</w:t>
            </w:r>
          </w:p>
        </w:tc>
        <w:tc>
          <w:tcPr>
            <w:tcW w:w="364" w:type="pct"/>
            <w:tcBorders>
              <w:left w:val="single" w:sz="12" w:space="0" w:color="auto"/>
            </w:tcBorders>
            <w:shd w:val="clear" w:color="auto" w:fill="auto"/>
            <w:vAlign w:val="center"/>
            <w:hideMark/>
          </w:tcPr>
          <w:p w:rsidR="00A247BF" w:rsidRPr="00734071" w:rsidRDefault="00C63EE2"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5</w:t>
            </w:r>
          </w:p>
        </w:tc>
        <w:tc>
          <w:tcPr>
            <w:tcW w:w="365" w:type="pct"/>
            <w:shd w:val="clear" w:color="auto" w:fill="auto"/>
            <w:vAlign w:val="center"/>
            <w:hideMark/>
          </w:tcPr>
          <w:p w:rsidR="00A247BF" w:rsidRPr="00734071" w:rsidRDefault="00C63EE2"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5</w:t>
            </w:r>
          </w:p>
        </w:tc>
        <w:tc>
          <w:tcPr>
            <w:tcW w:w="365" w:type="pct"/>
            <w:shd w:val="clear" w:color="auto" w:fill="auto"/>
            <w:vAlign w:val="center"/>
            <w:hideMark/>
          </w:tcPr>
          <w:p w:rsidR="00A247BF" w:rsidRPr="00734071" w:rsidRDefault="00C63EE2"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5</w:t>
            </w:r>
          </w:p>
        </w:tc>
      </w:tr>
      <w:tr w:rsidR="002D45D4" w:rsidRPr="00A247BF" w:rsidTr="002D45D4">
        <w:trPr>
          <w:cantSplit/>
          <w:trHeight w:val="283"/>
        </w:trPr>
        <w:tc>
          <w:tcPr>
            <w:tcW w:w="179" w:type="pct"/>
            <w:shd w:val="clear" w:color="auto" w:fill="auto"/>
            <w:noWrap/>
            <w:hideMark/>
          </w:tcPr>
          <w:p w:rsidR="00A247BF" w:rsidRPr="00A247BF" w:rsidRDefault="005F7278" w:rsidP="00A247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A247BF" w:rsidRPr="00A247BF">
              <w:rPr>
                <w:rFonts w:ascii="Times New Roman" w:eastAsia="Times New Roman" w:hAnsi="Times New Roman" w:cs="Times New Roman"/>
                <w:color w:val="000000"/>
                <w:sz w:val="24"/>
                <w:szCs w:val="24"/>
              </w:rPr>
              <w:t>.</w:t>
            </w:r>
          </w:p>
        </w:tc>
        <w:tc>
          <w:tcPr>
            <w:tcW w:w="2570" w:type="pct"/>
            <w:shd w:val="clear" w:color="auto" w:fill="auto"/>
            <w:vAlign w:val="center"/>
            <w:hideMark/>
          </w:tcPr>
          <w:p w:rsidR="00A247BF" w:rsidRPr="00734071" w:rsidRDefault="00A247BF" w:rsidP="00A247BF">
            <w:pPr>
              <w:spacing w:after="0" w:line="240" w:lineRule="auto"/>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Количество муниципального имущества, свободного от прав третьих лиц, включенного в перечни муниципального имущества в целях предоставления его во владение и (или) пользование на долгосрочной основе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w:t>
            </w:r>
          </w:p>
        </w:tc>
        <w:tc>
          <w:tcPr>
            <w:tcW w:w="428" w:type="pct"/>
            <w:shd w:val="clear" w:color="auto" w:fill="auto"/>
            <w:vAlign w:val="center"/>
            <w:hideMark/>
          </w:tcPr>
          <w:p w:rsidR="00A247BF" w:rsidRPr="00734071" w:rsidRDefault="00A247BF"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единиц</w:t>
            </w:r>
          </w:p>
        </w:tc>
        <w:tc>
          <w:tcPr>
            <w:tcW w:w="364" w:type="pct"/>
            <w:shd w:val="clear" w:color="auto" w:fill="auto"/>
            <w:vAlign w:val="center"/>
            <w:hideMark/>
          </w:tcPr>
          <w:p w:rsidR="00A247BF" w:rsidRPr="00734071" w:rsidRDefault="00C63EE2"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6</w:t>
            </w:r>
          </w:p>
        </w:tc>
        <w:tc>
          <w:tcPr>
            <w:tcW w:w="365" w:type="pct"/>
            <w:tcBorders>
              <w:right w:val="single" w:sz="12" w:space="0" w:color="auto"/>
            </w:tcBorders>
            <w:shd w:val="clear" w:color="auto" w:fill="auto"/>
            <w:vAlign w:val="center"/>
            <w:hideMark/>
          </w:tcPr>
          <w:p w:rsidR="00A247BF" w:rsidRPr="00734071" w:rsidRDefault="00C63EE2"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5</w:t>
            </w:r>
          </w:p>
        </w:tc>
        <w:tc>
          <w:tcPr>
            <w:tcW w:w="364" w:type="pct"/>
            <w:tcBorders>
              <w:left w:val="single" w:sz="12" w:space="0" w:color="auto"/>
            </w:tcBorders>
            <w:shd w:val="clear" w:color="auto" w:fill="auto"/>
            <w:vAlign w:val="center"/>
            <w:hideMark/>
          </w:tcPr>
          <w:p w:rsidR="00A247BF" w:rsidRPr="00734071" w:rsidRDefault="00116976"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6</w:t>
            </w:r>
          </w:p>
        </w:tc>
        <w:tc>
          <w:tcPr>
            <w:tcW w:w="365" w:type="pct"/>
            <w:shd w:val="clear" w:color="auto" w:fill="auto"/>
            <w:vAlign w:val="center"/>
            <w:hideMark/>
          </w:tcPr>
          <w:p w:rsidR="00A247BF" w:rsidRPr="00734071" w:rsidRDefault="00C63EE2"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6</w:t>
            </w:r>
          </w:p>
        </w:tc>
        <w:tc>
          <w:tcPr>
            <w:tcW w:w="365" w:type="pct"/>
            <w:shd w:val="clear" w:color="auto" w:fill="auto"/>
            <w:vAlign w:val="center"/>
            <w:hideMark/>
          </w:tcPr>
          <w:p w:rsidR="00A247BF" w:rsidRPr="00734071" w:rsidRDefault="00C63EE2"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6</w:t>
            </w:r>
          </w:p>
        </w:tc>
      </w:tr>
      <w:tr w:rsidR="00B70B6A" w:rsidRPr="00A247BF" w:rsidTr="00734071">
        <w:trPr>
          <w:cantSplit/>
          <w:trHeight w:val="283"/>
        </w:trPr>
        <w:tc>
          <w:tcPr>
            <w:tcW w:w="179" w:type="pct"/>
            <w:shd w:val="clear" w:color="auto" w:fill="auto"/>
            <w:noWrap/>
            <w:hideMark/>
          </w:tcPr>
          <w:p w:rsidR="00B70B6A" w:rsidRPr="00A247BF" w:rsidRDefault="00B70B6A" w:rsidP="00A247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A247BF">
              <w:rPr>
                <w:rFonts w:ascii="Times New Roman" w:eastAsia="Times New Roman" w:hAnsi="Times New Roman" w:cs="Times New Roman"/>
                <w:color w:val="000000"/>
                <w:sz w:val="24"/>
                <w:szCs w:val="24"/>
              </w:rPr>
              <w:t>.</w:t>
            </w:r>
          </w:p>
        </w:tc>
        <w:tc>
          <w:tcPr>
            <w:tcW w:w="2570" w:type="pct"/>
            <w:shd w:val="clear" w:color="auto" w:fill="auto"/>
            <w:vAlign w:val="center"/>
            <w:hideMark/>
          </w:tcPr>
          <w:p w:rsidR="00B70B6A" w:rsidRPr="00734071" w:rsidRDefault="00B70B6A" w:rsidP="00A247BF">
            <w:pPr>
              <w:spacing w:after="0" w:line="240" w:lineRule="auto"/>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Количество неиспользуемых объектов муниципальной собственности, в отношении которых обеспечено содержание и обслуживание</w:t>
            </w:r>
          </w:p>
        </w:tc>
        <w:tc>
          <w:tcPr>
            <w:tcW w:w="428" w:type="pct"/>
            <w:shd w:val="clear" w:color="auto" w:fill="auto"/>
            <w:vAlign w:val="center"/>
            <w:hideMark/>
          </w:tcPr>
          <w:p w:rsidR="00B70B6A" w:rsidRPr="00734071" w:rsidRDefault="00B70B6A"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единиц</w:t>
            </w:r>
          </w:p>
        </w:tc>
        <w:tc>
          <w:tcPr>
            <w:tcW w:w="364" w:type="pct"/>
            <w:shd w:val="clear" w:color="auto" w:fill="auto"/>
            <w:vAlign w:val="center"/>
            <w:hideMark/>
          </w:tcPr>
          <w:p w:rsidR="00B70B6A" w:rsidRPr="00734071" w:rsidRDefault="00B70B6A"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3</w:t>
            </w:r>
          </w:p>
        </w:tc>
        <w:tc>
          <w:tcPr>
            <w:tcW w:w="365" w:type="pct"/>
            <w:tcBorders>
              <w:right w:val="single" w:sz="12" w:space="0" w:color="auto"/>
            </w:tcBorders>
            <w:shd w:val="clear" w:color="auto" w:fill="auto"/>
            <w:vAlign w:val="center"/>
            <w:hideMark/>
          </w:tcPr>
          <w:p w:rsidR="00B70B6A" w:rsidRPr="00734071" w:rsidRDefault="00B70B6A" w:rsidP="00734071">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3</w:t>
            </w:r>
          </w:p>
        </w:tc>
        <w:tc>
          <w:tcPr>
            <w:tcW w:w="364" w:type="pct"/>
            <w:tcBorders>
              <w:left w:val="single" w:sz="12" w:space="0" w:color="auto"/>
            </w:tcBorders>
            <w:shd w:val="clear" w:color="auto" w:fill="auto"/>
            <w:vAlign w:val="center"/>
            <w:hideMark/>
          </w:tcPr>
          <w:p w:rsidR="00B70B6A" w:rsidRPr="00734071" w:rsidRDefault="00734071" w:rsidP="00734071">
            <w:pPr>
              <w:spacing w:after="0" w:line="240" w:lineRule="auto"/>
              <w:jc w:val="center"/>
              <w:rPr>
                <w:rFonts w:ascii="Times New Roman" w:eastAsia="Times New Roman" w:hAnsi="Times New Roman" w:cs="Times New Roman"/>
              </w:rPr>
            </w:pPr>
            <w:r w:rsidRPr="00734071">
              <w:rPr>
                <w:rFonts w:ascii="Times New Roman" w:eastAsia="Times New Roman" w:hAnsi="Times New Roman" w:cs="Times New Roman"/>
              </w:rPr>
              <w:t>1</w:t>
            </w:r>
          </w:p>
        </w:tc>
        <w:tc>
          <w:tcPr>
            <w:tcW w:w="365" w:type="pct"/>
            <w:shd w:val="clear" w:color="auto" w:fill="auto"/>
            <w:vAlign w:val="center"/>
            <w:hideMark/>
          </w:tcPr>
          <w:p w:rsidR="00B70B6A" w:rsidRPr="00734071" w:rsidRDefault="00734071" w:rsidP="00734071">
            <w:pPr>
              <w:jc w:val="center"/>
            </w:pPr>
            <w:r>
              <w:rPr>
                <w:rFonts w:ascii="Times New Roman" w:eastAsia="Times New Roman" w:hAnsi="Times New Roman" w:cs="Times New Roman"/>
              </w:rPr>
              <w:t>1</w:t>
            </w:r>
          </w:p>
        </w:tc>
        <w:tc>
          <w:tcPr>
            <w:tcW w:w="365" w:type="pct"/>
            <w:shd w:val="clear" w:color="auto" w:fill="auto"/>
            <w:vAlign w:val="center"/>
            <w:hideMark/>
          </w:tcPr>
          <w:p w:rsidR="00B70B6A" w:rsidRPr="00734071" w:rsidRDefault="00734071" w:rsidP="00734071">
            <w:pPr>
              <w:jc w:val="center"/>
            </w:pPr>
            <w:r w:rsidRPr="00734071">
              <w:rPr>
                <w:rFonts w:ascii="Times New Roman" w:eastAsia="Times New Roman" w:hAnsi="Times New Roman" w:cs="Times New Roman"/>
              </w:rPr>
              <w:t>1</w:t>
            </w:r>
          </w:p>
        </w:tc>
      </w:tr>
      <w:tr w:rsidR="00A247BF" w:rsidRPr="00A247BF" w:rsidTr="00A247BF">
        <w:trPr>
          <w:cantSplit/>
          <w:trHeight w:val="283"/>
        </w:trPr>
        <w:tc>
          <w:tcPr>
            <w:tcW w:w="5000" w:type="pct"/>
            <w:gridSpan w:val="8"/>
            <w:shd w:val="clear" w:color="auto" w:fill="auto"/>
            <w:vAlign w:val="center"/>
            <w:hideMark/>
          </w:tcPr>
          <w:p w:rsidR="00A247BF" w:rsidRPr="00734071" w:rsidRDefault="00A247BF" w:rsidP="00A247BF">
            <w:pPr>
              <w:spacing w:after="0" w:line="240" w:lineRule="auto"/>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Задача 3. Обеспечение учета и мониторинга муниципального имущества путем создания единой системы учета и управления муниципальным имуществом, осуществление сбора неналоговых доходов, консолидации и представления информации в отношении объектов муниципального имущества и земельных ресурсов.</w:t>
            </w:r>
          </w:p>
        </w:tc>
      </w:tr>
      <w:tr w:rsidR="00116819" w:rsidRPr="00A247BF" w:rsidTr="00116819">
        <w:trPr>
          <w:cantSplit/>
          <w:trHeight w:val="283"/>
        </w:trPr>
        <w:tc>
          <w:tcPr>
            <w:tcW w:w="179" w:type="pct"/>
            <w:shd w:val="clear" w:color="auto" w:fill="auto"/>
            <w:noWrap/>
            <w:hideMark/>
          </w:tcPr>
          <w:p w:rsidR="00A247BF" w:rsidRPr="00A247BF" w:rsidRDefault="005F7278" w:rsidP="00A247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A247BF" w:rsidRPr="00A247BF">
              <w:rPr>
                <w:rFonts w:ascii="Times New Roman" w:eastAsia="Times New Roman" w:hAnsi="Times New Roman" w:cs="Times New Roman"/>
                <w:color w:val="000000"/>
                <w:sz w:val="24"/>
                <w:szCs w:val="24"/>
              </w:rPr>
              <w:t>.</w:t>
            </w:r>
          </w:p>
        </w:tc>
        <w:tc>
          <w:tcPr>
            <w:tcW w:w="2570" w:type="pct"/>
            <w:shd w:val="clear" w:color="auto" w:fill="auto"/>
            <w:vAlign w:val="center"/>
            <w:hideMark/>
          </w:tcPr>
          <w:p w:rsidR="00A247BF" w:rsidRPr="00734071" w:rsidRDefault="00A247BF" w:rsidP="00CD2528">
            <w:pPr>
              <w:spacing w:after="0" w:line="240" w:lineRule="auto"/>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Количество отправленных платежных уведомлений населению, юридическим</w:t>
            </w:r>
            <w:r w:rsidR="00CD2528" w:rsidRPr="00734071">
              <w:rPr>
                <w:rFonts w:ascii="Times New Roman" w:eastAsia="Times New Roman" w:hAnsi="Times New Roman" w:cs="Times New Roman"/>
                <w:sz w:val="24"/>
                <w:szCs w:val="24"/>
              </w:rPr>
              <w:t xml:space="preserve"> и физическим лицам, в том числе и </w:t>
            </w:r>
            <w:r w:rsidRPr="00734071">
              <w:rPr>
                <w:rFonts w:ascii="Times New Roman" w:eastAsia="Times New Roman" w:hAnsi="Times New Roman" w:cs="Times New Roman"/>
                <w:sz w:val="24"/>
                <w:szCs w:val="24"/>
              </w:rPr>
              <w:t>индивидуальным предпринимателям Кривошеинского района</w:t>
            </w:r>
          </w:p>
        </w:tc>
        <w:tc>
          <w:tcPr>
            <w:tcW w:w="428" w:type="pct"/>
            <w:shd w:val="clear" w:color="auto" w:fill="auto"/>
            <w:vAlign w:val="center"/>
            <w:hideMark/>
          </w:tcPr>
          <w:p w:rsidR="00A247BF" w:rsidRPr="00734071" w:rsidRDefault="00A247BF"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единиц</w:t>
            </w:r>
          </w:p>
        </w:tc>
        <w:tc>
          <w:tcPr>
            <w:tcW w:w="364" w:type="pct"/>
            <w:shd w:val="clear" w:color="auto" w:fill="auto"/>
            <w:vAlign w:val="center"/>
            <w:hideMark/>
          </w:tcPr>
          <w:p w:rsidR="00A247BF" w:rsidRPr="00734071" w:rsidRDefault="00F940EA"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600</w:t>
            </w:r>
            <w:r w:rsidR="00A247BF" w:rsidRPr="00734071">
              <w:rPr>
                <w:rFonts w:ascii="Times New Roman" w:eastAsia="Times New Roman" w:hAnsi="Times New Roman" w:cs="Times New Roman"/>
                <w:sz w:val="24"/>
                <w:szCs w:val="24"/>
              </w:rPr>
              <w:t> </w:t>
            </w:r>
          </w:p>
        </w:tc>
        <w:tc>
          <w:tcPr>
            <w:tcW w:w="365" w:type="pct"/>
            <w:tcBorders>
              <w:right w:val="single" w:sz="12" w:space="0" w:color="auto"/>
            </w:tcBorders>
            <w:shd w:val="clear" w:color="auto" w:fill="auto"/>
            <w:vAlign w:val="center"/>
            <w:hideMark/>
          </w:tcPr>
          <w:p w:rsidR="00A247BF" w:rsidRPr="00734071" w:rsidRDefault="00F940EA" w:rsidP="00116976">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250</w:t>
            </w:r>
          </w:p>
        </w:tc>
        <w:tc>
          <w:tcPr>
            <w:tcW w:w="364" w:type="pct"/>
            <w:tcBorders>
              <w:left w:val="single" w:sz="12" w:space="0" w:color="auto"/>
            </w:tcBorders>
            <w:shd w:val="clear" w:color="auto" w:fill="auto"/>
            <w:vAlign w:val="center"/>
            <w:hideMark/>
          </w:tcPr>
          <w:p w:rsidR="00A247BF" w:rsidRPr="00734071" w:rsidRDefault="00116976"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250</w:t>
            </w:r>
            <w:r w:rsidR="00A247BF" w:rsidRPr="00734071">
              <w:rPr>
                <w:rFonts w:ascii="Times New Roman" w:eastAsia="Times New Roman" w:hAnsi="Times New Roman" w:cs="Times New Roman"/>
                <w:sz w:val="24"/>
                <w:szCs w:val="24"/>
              </w:rPr>
              <w:t> </w:t>
            </w:r>
          </w:p>
        </w:tc>
        <w:tc>
          <w:tcPr>
            <w:tcW w:w="365" w:type="pct"/>
            <w:shd w:val="clear" w:color="auto" w:fill="auto"/>
            <w:vAlign w:val="center"/>
            <w:hideMark/>
          </w:tcPr>
          <w:p w:rsidR="00A247BF" w:rsidRPr="00734071" w:rsidRDefault="00F940EA" w:rsidP="00116976">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2</w:t>
            </w:r>
            <w:r w:rsidR="00116976" w:rsidRPr="00734071">
              <w:rPr>
                <w:rFonts w:ascii="Times New Roman" w:eastAsia="Times New Roman" w:hAnsi="Times New Roman" w:cs="Times New Roman"/>
                <w:sz w:val="24"/>
                <w:szCs w:val="24"/>
              </w:rPr>
              <w:t>70</w:t>
            </w:r>
            <w:r w:rsidR="00A247BF" w:rsidRPr="00734071">
              <w:rPr>
                <w:rFonts w:ascii="Times New Roman" w:eastAsia="Times New Roman" w:hAnsi="Times New Roman" w:cs="Times New Roman"/>
                <w:sz w:val="24"/>
                <w:szCs w:val="24"/>
              </w:rPr>
              <w:t> </w:t>
            </w:r>
          </w:p>
        </w:tc>
        <w:tc>
          <w:tcPr>
            <w:tcW w:w="365" w:type="pct"/>
            <w:shd w:val="clear" w:color="auto" w:fill="auto"/>
            <w:vAlign w:val="center"/>
            <w:hideMark/>
          </w:tcPr>
          <w:p w:rsidR="00A247BF" w:rsidRPr="00734071" w:rsidRDefault="00F940EA"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2</w:t>
            </w:r>
            <w:r w:rsidR="00116976" w:rsidRPr="00734071">
              <w:rPr>
                <w:rFonts w:ascii="Times New Roman" w:eastAsia="Times New Roman" w:hAnsi="Times New Roman" w:cs="Times New Roman"/>
                <w:sz w:val="24"/>
                <w:szCs w:val="24"/>
              </w:rPr>
              <w:t>70</w:t>
            </w:r>
            <w:r w:rsidR="00A247BF" w:rsidRPr="00734071">
              <w:rPr>
                <w:rFonts w:ascii="Times New Roman" w:eastAsia="Times New Roman" w:hAnsi="Times New Roman" w:cs="Times New Roman"/>
                <w:sz w:val="24"/>
                <w:szCs w:val="24"/>
              </w:rPr>
              <w:t> </w:t>
            </w:r>
          </w:p>
        </w:tc>
      </w:tr>
      <w:tr w:rsidR="00116819" w:rsidRPr="00A247BF" w:rsidTr="00116819">
        <w:trPr>
          <w:cantSplit/>
          <w:trHeight w:val="283"/>
        </w:trPr>
        <w:tc>
          <w:tcPr>
            <w:tcW w:w="179" w:type="pct"/>
            <w:shd w:val="clear" w:color="auto" w:fill="auto"/>
            <w:noWrap/>
            <w:vAlign w:val="center"/>
            <w:hideMark/>
          </w:tcPr>
          <w:p w:rsidR="00A247BF" w:rsidRPr="00A247BF" w:rsidRDefault="005F7278" w:rsidP="00A247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A247BF" w:rsidRPr="00A247BF">
              <w:rPr>
                <w:rFonts w:ascii="Times New Roman" w:eastAsia="Times New Roman" w:hAnsi="Times New Roman" w:cs="Times New Roman"/>
                <w:color w:val="000000"/>
                <w:sz w:val="24"/>
                <w:szCs w:val="24"/>
              </w:rPr>
              <w:t>.</w:t>
            </w:r>
          </w:p>
        </w:tc>
        <w:tc>
          <w:tcPr>
            <w:tcW w:w="2570" w:type="pct"/>
            <w:shd w:val="clear" w:color="auto" w:fill="auto"/>
            <w:noWrap/>
            <w:vAlign w:val="center"/>
            <w:hideMark/>
          </w:tcPr>
          <w:p w:rsidR="00A247BF" w:rsidRPr="00734071" w:rsidRDefault="00A247BF" w:rsidP="00A247BF">
            <w:pPr>
              <w:spacing w:after="0" w:line="240" w:lineRule="auto"/>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 xml:space="preserve">Количество </w:t>
            </w:r>
            <w:r w:rsidR="00A4625E" w:rsidRPr="00734071">
              <w:rPr>
                <w:rFonts w:ascii="Times New Roman" w:eastAsia="Times New Roman" w:hAnsi="Times New Roman" w:cs="Times New Roman"/>
                <w:sz w:val="24"/>
                <w:szCs w:val="24"/>
              </w:rPr>
              <w:t xml:space="preserve">заключенных договоров найма </w:t>
            </w:r>
            <w:r w:rsidRPr="00734071">
              <w:rPr>
                <w:rFonts w:ascii="Times New Roman" w:eastAsia="Times New Roman" w:hAnsi="Times New Roman" w:cs="Times New Roman"/>
                <w:sz w:val="24"/>
                <w:szCs w:val="24"/>
              </w:rPr>
              <w:t>служебного муниципального жилья</w:t>
            </w:r>
          </w:p>
        </w:tc>
        <w:tc>
          <w:tcPr>
            <w:tcW w:w="428" w:type="pct"/>
            <w:shd w:val="clear" w:color="auto" w:fill="auto"/>
            <w:vAlign w:val="center"/>
            <w:hideMark/>
          </w:tcPr>
          <w:p w:rsidR="00A247BF" w:rsidRPr="00734071" w:rsidRDefault="00A247BF"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единиц</w:t>
            </w:r>
          </w:p>
        </w:tc>
        <w:tc>
          <w:tcPr>
            <w:tcW w:w="364" w:type="pct"/>
            <w:shd w:val="clear" w:color="auto" w:fill="auto"/>
            <w:vAlign w:val="center"/>
            <w:hideMark/>
          </w:tcPr>
          <w:p w:rsidR="00A247BF" w:rsidRPr="00734071" w:rsidRDefault="00D54C1C"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2</w:t>
            </w:r>
          </w:p>
        </w:tc>
        <w:tc>
          <w:tcPr>
            <w:tcW w:w="365" w:type="pct"/>
            <w:tcBorders>
              <w:right w:val="single" w:sz="12" w:space="0" w:color="auto"/>
            </w:tcBorders>
            <w:shd w:val="clear" w:color="auto" w:fill="auto"/>
            <w:vAlign w:val="center"/>
            <w:hideMark/>
          </w:tcPr>
          <w:p w:rsidR="00A247BF" w:rsidRPr="00734071" w:rsidRDefault="006B6BCD"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2</w:t>
            </w:r>
            <w:r w:rsidR="00A247BF" w:rsidRPr="00734071">
              <w:rPr>
                <w:rFonts w:ascii="Times New Roman" w:eastAsia="Times New Roman" w:hAnsi="Times New Roman" w:cs="Times New Roman"/>
                <w:sz w:val="24"/>
                <w:szCs w:val="24"/>
              </w:rPr>
              <w:t> </w:t>
            </w:r>
          </w:p>
        </w:tc>
        <w:tc>
          <w:tcPr>
            <w:tcW w:w="364" w:type="pct"/>
            <w:tcBorders>
              <w:left w:val="single" w:sz="12" w:space="0" w:color="auto"/>
            </w:tcBorders>
            <w:shd w:val="clear" w:color="auto" w:fill="auto"/>
            <w:vAlign w:val="center"/>
            <w:hideMark/>
          </w:tcPr>
          <w:p w:rsidR="00A247BF" w:rsidRPr="00734071" w:rsidRDefault="00D54C1C"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2</w:t>
            </w:r>
          </w:p>
        </w:tc>
        <w:tc>
          <w:tcPr>
            <w:tcW w:w="365" w:type="pct"/>
            <w:shd w:val="clear" w:color="auto" w:fill="auto"/>
            <w:vAlign w:val="center"/>
            <w:hideMark/>
          </w:tcPr>
          <w:p w:rsidR="00A247BF" w:rsidRPr="00734071" w:rsidRDefault="00D54C1C"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2</w:t>
            </w:r>
          </w:p>
        </w:tc>
        <w:tc>
          <w:tcPr>
            <w:tcW w:w="365" w:type="pct"/>
            <w:shd w:val="clear" w:color="auto" w:fill="auto"/>
            <w:vAlign w:val="center"/>
            <w:hideMark/>
          </w:tcPr>
          <w:p w:rsidR="00A247BF" w:rsidRPr="00734071" w:rsidRDefault="00D54C1C" w:rsidP="00A247BF">
            <w:pPr>
              <w:spacing w:after="0" w:line="240" w:lineRule="auto"/>
              <w:jc w:val="center"/>
              <w:rPr>
                <w:rFonts w:ascii="Times New Roman" w:eastAsia="Times New Roman" w:hAnsi="Times New Roman" w:cs="Times New Roman"/>
                <w:sz w:val="24"/>
                <w:szCs w:val="24"/>
              </w:rPr>
            </w:pPr>
            <w:r w:rsidRPr="00734071">
              <w:rPr>
                <w:rFonts w:ascii="Times New Roman" w:eastAsia="Times New Roman" w:hAnsi="Times New Roman" w:cs="Times New Roman"/>
                <w:sz w:val="24"/>
                <w:szCs w:val="24"/>
              </w:rPr>
              <w:t>2</w:t>
            </w:r>
          </w:p>
        </w:tc>
      </w:tr>
    </w:tbl>
    <w:p w:rsidR="00A247BF" w:rsidRPr="0073455E" w:rsidRDefault="00A247BF" w:rsidP="00A247BF">
      <w:pPr>
        <w:tabs>
          <w:tab w:val="left" w:pos="5430"/>
        </w:tabs>
        <w:spacing w:after="0" w:line="240" w:lineRule="auto"/>
        <w:jc w:val="center"/>
        <w:rPr>
          <w:rFonts w:ascii="Times New Roman" w:hAnsi="Times New Roman" w:cs="Times New Roman"/>
          <w:sz w:val="24"/>
          <w:szCs w:val="24"/>
        </w:rPr>
      </w:pPr>
    </w:p>
    <w:sectPr w:rsidR="00A247BF" w:rsidRPr="0073455E" w:rsidSect="00941C36">
      <w:headerReference w:type="default" r:id="rId9"/>
      <w:headerReference w:type="first" r:id="rId10"/>
      <w:pgSz w:w="16838" w:h="11906" w:orient="landscape" w:code="9"/>
      <w:pgMar w:top="567" w:right="851" w:bottom="42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C6A" w:rsidRDefault="003F6C6A" w:rsidP="00F764EF">
      <w:pPr>
        <w:spacing w:after="0" w:line="240" w:lineRule="auto"/>
      </w:pPr>
      <w:r>
        <w:separator/>
      </w:r>
    </w:p>
  </w:endnote>
  <w:endnote w:type="continuationSeparator" w:id="0">
    <w:p w:rsidR="003F6C6A" w:rsidRDefault="003F6C6A" w:rsidP="00F7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C6A" w:rsidRDefault="003F6C6A" w:rsidP="00F764EF">
      <w:pPr>
        <w:spacing w:after="0" w:line="240" w:lineRule="auto"/>
      </w:pPr>
      <w:r>
        <w:separator/>
      </w:r>
    </w:p>
  </w:footnote>
  <w:footnote w:type="continuationSeparator" w:id="0">
    <w:p w:rsidR="003F6C6A" w:rsidRDefault="003F6C6A" w:rsidP="00F76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5671"/>
      <w:docPartObj>
        <w:docPartGallery w:val="Page Numbers (Top of Page)"/>
        <w:docPartUnique/>
      </w:docPartObj>
    </w:sdtPr>
    <w:sdtEndPr>
      <w:rPr>
        <w:rFonts w:ascii="Times New Roman" w:hAnsi="Times New Roman" w:cs="Times New Roman"/>
        <w:sz w:val="24"/>
      </w:rPr>
    </w:sdtEndPr>
    <w:sdtContent>
      <w:p w:rsidR="00F35CD3" w:rsidRPr="00F764EF" w:rsidRDefault="002D1D11">
        <w:pPr>
          <w:pStyle w:val="a8"/>
          <w:jc w:val="center"/>
          <w:rPr>
            <w:rFonts w:ascii="Times New Roman" w:hAnsi="Times New Roman" w:cs="Times New Roman"/>
            <w:sz w:val="24"/>
          </w:rPr>
        </w:pPr>
        <w:r w:rsidRPr="00F764EF">
          <w:rPr>
            <w:rFonts w:ascii="Times New Roman" w:hAnsi="Times New Roman" w:cs="Times New Roman"/>
            <w:sz w:val="24"/>
          </w:rPr>
          <w:fldChar w:fldCharType="begin"/>
        </w:r>
        <w:r w:rsidR="00F35CD3" w:rsidRPr="00F764EF">
          <w:rPr>
            <w:rFonts w:ascii="Times New Roman" w:hAnsi="Times New Roman" w:cs="Times New Roman"/>
            <w:sz w:val="24"/>
          </w:rPr>
          <w:instrText xml:space="preserve"> PAGE   \* MERGEFORMAT </w:instrText>
        </w:r>
        <w:r w:rsidRPr="00F764EF">
          <w:rPr>
            <w:rFonts w:ascii="Times New Roman" w:hAnsi="Times New Roman" w:cs="Times New Roman"/>
            <w:sz w:val="24"/>
          </w:rPr>
          <w:fldChar w:fldCharType="separate"/>
        </w:r>
        <w:r w:rsidR="00B11B06">
          <w:rPr>
            <w:rFonts w:ascii="Times New Roman" w:hAnsi="Times New Roman" w:cs="Times New Roman"/>
            <w:noProof/>
            <w:sz w:val="24"/>
          </w:rPr>
          <w:t>2</w:t>
        </w:r>
        <w:r w:rsidRPr="00F764EF">
          <w:rPr>
            <w:rFonts w:ascii="Times New Roman" w:hAnsi="Times New Roman" w:cs="Times New Roman"/>
            <w:sz w:val="24"/>
          </w:rPr>
          <w:fldChar w:fldCharType="end"/>
        </w:r>
      </w:p>
    </w:sdtContent>
  </w:sdt>
  <w:p w:rsidR="00F35CD3" w:rsidRDefault="00F35CD3">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CD3" w:rsidRPr="00F764EF" w:rsidRDefault="002D1D11">
    <w:pPr>
      <w:pStyle w:val="a8"/>
      <w:jc w:val="center"/>
      <w:rPr>
        <w:rFonts w:ascii="Times New Roman" w:hAnsi="Times New Roman" w:cs="Times New Roman"/>
        <w:sz w:val="24"/>
      </w:rPr>
    </w:pPr>
    <w:r w:rsidRPr="00F764EF">
      <w:rPr>
        <w:rFonts w:ascii="Times New Roman" w:hAnsi="Times New Roman" w:cs="Times New Roman"/>
        <w:sz w:val="24"/>
      </w:rPr>
      <w:fldChar w:fldCharType="begin"/>
    </w:r>
    <w:r w:rsidR="00F35CD3" w:rsidRPr="00F764EF">
      <w:rPr>
        <w:rFonts w:ascii="Times New Roman" w:hAnsi="Times New Roman" w:cs="Times New Roman"/>
        <w:sz w:val="24"/>
      </w:rPr>
      <w:instrText xml:space="preserve"> PAGE   \* MERGEFORMAT </w:instrText>
    </w:r>
    <w:r w:rsidRPr="00F764EF">
      <w:rPr>
        <w:rFonts w:ascii="Times New Roman" w:hAnsi="Times New Roman" w:cs="Times New Roman"/>
        <w:sz w:val="24"/>
      </w:rPr>
      <w:fldChar w:fldCharType="separate"/>
    </w:r>
    <w:r w:rsidR="00B11B06">
      <w:rPr>
        <w:rFonts w:ascii="Times New Roman" w:hAnsi="Times New Roman" w:cs="Times New Roman"/>
        <w:noProof/>
        <w:sz w:val="24"/>
      </w:rPr>
      <w:t>12</w:t>
    </w:r>
    <w:r w:rsidRPr="00F764EF">
      <w:rPr>
        <w:rFonts w:ascii="Times New Roman" w:hAnsi="Times New Roman" w:cs="Times New Roman"/>
        <w:sz w:val="24"/>
      </w:rPr>
      <w:fldChar w:fldCharType="end"/>
    </w:r>
  </w:p>
  <w:p w:rsidR="00F35CD3" w:rsidRPr="00F764EF" w:rsidRDefault="00F35CD3">
    <w:pPr>
      <w:pStyle w:val="a8"/>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CD3" w:rsidRPr="00F764EF" w:rsidRDefault="002D1D11">
    <w:pPr>
      <w:pStyle w:val="a8"/>
      <w:jc w:val="center"/>
      <w:rPr>
        <w:rFonts w:ascii="Times New Roman" w:hAnsi="Times New Roman" w:cs="Times New Roman"/>
        <w:sz w:val="24"/>
      </w:rPr>
    </w:pPr>
    <w:r w:rsidRPr="00F764EF">
      <w:rPr>
        <w:rFonts w:ascii="Times New Roman" w:hAnsi="Times New Roman" w:cs="Times New Roman"/>
        <w:sz w:val="24"/>
      </w:rPr>
      <w:fldChar w:fldCharType="begin"/>
    </w:r>
    <w:r w:rsidR="00F35CD3" w:rsidRPr="00F764EF">
      <w:rPr>
        <w:rFonts w:ascii="Times New Roman" w:hAnsi="Times New Roman" w:cs="Times New Roman"/>
        <w:sz w:val="24"/>
      </w:rPr>
      <w:instrText xml:space="preserve"> PAGE   \* MERGEFORMAT </w:instrText>
    </w:r>
    <w:r w:rsidRPr="00F764EF">
      <w:rPr>
        <w:rFonts w:ascii="Times New Roman" w:hAnsi="Times New Roman" w:cs="Times New Roman"/>
        <w:sz w:val="24"/>
      </w:rPr>
      <w:fldChar w:fldCharType="separate"/>
    </w:r>
    <w:r w:rsidR="00B11B06">
      <w:rPr>
        <w:rFonts w:ascii="Times New Roman" w:hAnsi="Times New Roman" w:cs="Times New Roman"/>
        <w:noProof/>
        <w:sz w:val="24"/>
      </w:rPr>
      <w:t>10</w:t>
    </w:r>
    <w:r w:rsidRPr="00F764EF">
      <w:rPr>
        <w:rFonts w:ascii="Times New Roman" w:hAnsi="Times New Roman" w:cs="Times New Roman"/>
        <w:sz w:val="24"/>
      </w:rPr>
      <w:fldChar w:fldCharType="end"/>
    </w:r>
  </w:p>
  <w:p w:rsidR="00F35CD3" w:rsidRDefault="00F35CD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7B8"/>
    <w:rsid w:val="00010429"/>
    <w:rsid w:val="00026217"/>
    <w:rsid w:val="00027040"/>
    <w:rsid w:val="00033702"/>
    <w:rsid w:val="000349D1"/>
    <w:rsid w:val="00035495"/>
    <w:rsid w:val="0006109B"/>
    <w:rsid w:val="00073169"/>
    <w:rsid w:val="00081CBA"/>
    <w:rsid w:val="00091B16"/>
    <w:rsid w:val="00094F71"/>
    <w:rsid w:val="000952DE"/>
    <w:rsid w:val="000B5C63"/>
    <w:rsid w:val="000C5E45"/>
    <w:rsid w:val="000E0DB7"/>
    <w:rsid w:val="000E19F2"/>
    <w:rsid w:val="000E4FD6"/>
    <w:rsid w:val="000F1136"/>
    <w:rsid w:val="000F1533"/>
    <w:rsid w:val="000F2657"/>
    <w:rsid w:val="000F44A2"/>
    <w:rsid w:val="001063F5"/>
    <w:rsid w:val="00106C19"/>
    <w:rsid w:val="0010797B"/>
    <w:rsid w:val="00114B42"/>
    <w:rsid w:val="00116819"/>
    <w:rsid w:val="00116976"/>
    <w:rsid w:val="00134633"/>
    <w:rsid w:val="0014680A"/>
    <w:rsid w:val="001508B9"/>
    <w:rsid w:val="001520B5"/>
    <w:rsid w:val="001605F5"/>
    <w:rsid w:val="0018212E"/>
    <w:rsid w:val="001846E6"/>
    <w:rsid w:val="00186946"/>
    <w:rsid w:val="0019616F"/>
    <w:rsid w:val="001A4089"/>
    <w:rsid w:val="001B0682"/>
    <w:rsid w:val="001B2777"/>
    <w:rsid w:val="001C0A95"/>
    <w:rsid w:val="001D0F62"/>
    <w:rsid w:val="001D0FE0"/>
    <w:rsid w:val="001D3D49"/>
    <w:rsid w:val="001E0B7B"/>
    <w:rsid w:val="001E1EBA"/>
    <w:rsid w:val="001F589D"/>
    <w:rsid w:val="001F6E2C"/>
    <w:rsid w:val="002257BD"/>
    <w:rsid w:val="002258B9"/>
    <w:rsid w:val="002576F3"/>
    <w:rsid w:val="0027032D"/>
    <w:rsid w:val="002807A4"/>
    <w:rsid w:val="0029261E"/>
    <w:rsid w:val="00292751"/>
    <w:rsid w:val="002B081E"/>
    <w:rsid w:val="002C32F2"/>
    <w:rsid w:val="002D0A81"/>
    <w:rsid w:val="002D1D11"/>
    <w:rsid w:val="002D45D4"/>
    <w:rsid w:val="002E3194"/>
    <w:rsid w:val="002E46AB"/>
    <w:rsid w:val="002F1579"/>
    <w:rsid w:val="00300D2F"/>
    <w:rsid w:val="0030452F"/>
    <w:rsid w:val="0030584D"/>
    <w:rsid w:val="003260A1"/>
    <w:rsid w:val="003326FC"/>
    <w:rsid w:val="00344016"/>
    <w:rsid w:val="003504AF"/>
    <w:rsid w:val="003538C9"/>
    <w:rsid w:val="0035704A"/>
    <w:rsid w:val="00357828"/>
    <w:rsid w:val="00362599"/>
    <w:rsid w:val="00365024"/>
    <w:rsid w:val="00366AA8"/>
    <w:rsid w:val="003718A0"/>
    <w:rsid w:val="003736C2"/>
    <w:rsid w:val="00377AD5"/>
    <w:rsid w:val="00384489"/>
    <w:rsid w:val="0039039C"/>
    <w:rsid w:val="003A77AF"/>
    <w:rsid w:val="003B1C9D"/>
    <w:rsid w:val="003C7F39"/>
    <w:rsid w:val="003D1760"/>
    <w:rsid w:val="003E7C71"/>
    <w:rsid w:val="003F3253"/>
    <w:rsid w:val="003F6C6A"/>
    <w:rsid w:val="003F71E7"/>
    <w:rsid w:val="00413439"/>
    <w:rsid w:val="00414957"/>
    <w:rsid w:val="00422CC3"/>
    <w:rsid w:val="00424A47"/>
    <w:rsid w:val="00433576"/>
    <w:rsid w:val="00441482"/>
    <w:rsid w:val="00462892"/>
    <w:rsid w:val="00466CA6"/>
    <w:rsid w:val="00480688"/>
    <w:rsid w:val="00485E12"/>
    <w:rsid w:val="00490015"/>
    <w:rsid w:val="004946F8"/>
    <w:rsid w:val="004B162A"/>
    <w:rsid w:val="004C0473"/>
    <w:rsid w:val="004D00A0"/>
    <w:rsid w:val="004D7AE5"/>
    <w:rsid w:val="004F148B"/>
    <w:rsid w:val="004F36CA"/>
    <w:rsid w:val="004F46AA"/>
    <w:rsid w:val="004F4DA2"/>
    <w:rsid w:val="004F56C7"/>
    <w:rsid w:val="005064CD"/>
    <w:rsid w:val="00511153"/>
    <w:rsid w:val="00532EC5"/>
    <w:rsid w:val="00542EB5"/>
    <w:rsid w:val="00542F90"/>
    <w:rsid w:val="00554126"/>
    <w:rsid w:val="005563F2"/>
    <w:rsid w:val="005603E7"/>
    <w:rsid w:val="00561128"/>
    <w:rsid w:val="00561E09"/>
    <w:rsid w:val="00567142"/>
    <w:rsid w:val="00567A1D"/>
    <w:rsid w:val="00590189"/>
    <w:rsid w:val="00592A6C"/>
    <w:rsid w:val="005A108E"/>
    <w:rsid w:val="005A2D83"/>
    <w:rsid w:val="005A6904"/>
    <w:rsid w:val="005B331F"/>
    <w:rsid w:val="005B40E0"/>
    <w:rsid w:val="005B7FDC"/>
    <w:rsid w:val="005C21DD"/>
    <w:rsid w:val="005C7641"/>
    <w:rsid w:val="005E19C3"/>
    <w:rsid w:val="005F7278"/>
    <w:rsid w:val="006038F2"/>
    <w:rsid w:val="0063270F"/>
    <w:rsid w:val="006409EC"/>
    <w:rsid w:val="006547C3"/>
    <w:rsid w:val="00654D8A"/>
    <w:rsid w:val="0066060F"/>
    <w:rsid w:val="00673BEE"/>
    <w:rsid w:val="00681CFA"/>
    <w:rsid w:val="00692625"/>
    <w:rsid w:val="006A37E3"/>
    <w:rsid w:val="006B6BCD"/>
    <w:rsid w:val="006D7446"/>
    <w:rsid w:val="006E02E6"/>
    <w:rsid w:val="006E186A"/>
    <w:rsid w:val="006F3C2C"/>
    <w:rsid w:val="00700F11"/>
    <w:rsid w:val="007024B2"/>
    <w:rsid w:val="0070450B"/>
    <w:rsid w:val="0071530F"/>
    <w:rsid w:val="00726CC3"/>
    <w:rsid w:val="00734071"/>
    <w:rsid w:val="0073455E"/>
    <w:rsid w:val="00740B02"/>
    <w:rsid w:val="0075091B"/>
    <w:rsid w:val="00770003"/>
    <w:rsid w:val="007757BB"/>
    <w:rsid w:val="00786239"/>
    <w:rsid w:val="00791BA2"/>
    <w:rsid w:val="0079388E"/>
    <w:rsid w:val="007B3C42"/>
    <w:rsid w:val="007C3413"/>
    <w:rsid w:val="007C58DF"/>
    <w:rsid w:val="007C6E6D"/>
    <w:rsid w:val="007C7F6B"/>
    <w:rsid w:val="007E10AE"/>
    <w:rsid w:val="007E6A5E"/>
    <w:rsid w:val="00801751"/>
    <w:rsid w:val="0080277C"/>
    <w:rsid w:val="00815120"/>
    <w:rsid w:val="00816EC4"/>
    <w:rsid w:val="008231E4"/>
    <w:rsid w:val="00827F0A"/>
    <w:rsid w:val="00830496"/>
    <w:rsid w:val="00837369"/>
    <w:rsid w:val="00852260"/>
    <w:rsid w:val="008577E2"/>
    <w:rsid w:val="00862493"/>
    <w:rsid w:val="00877762"/>
    <w:rsid w:val="0088158C"/>
    <w:rsid w:val="008872AF"/>
    <w:rsid w:val="00887390"/>
    <w:rsid w:val="00895843"/>
    <w:rsid w:val="008A26E8"/>
    <w:rsid w:val="008A6CC0"/>
    <w:rsid w:val="008A717C"/>
    <w:rsid w:val="008B239F"/>
    <w:rsid w:val="008B5801"/>
    <w:rsid w:val="008C174D"/>
    <w:rsid w:val="008C1A1D"/>
    <w:rsid w:val="008C7607"/>
    <w:rsid w:val="008D1DD7"/>
    <w:rsid w:val="008D3BE5"/>
    <w:rsid w:val="008F306C"/>
    <w:rsid w:val="008F411B"/>
    <w:rsid w:val="009008CB"/>
    <w:rsid w:val="00907866"/>
    <w:rsid w:val="0092550B"/>
    <w:rsid w:val="009342DA"/>
    <w:rsid w:val="00941C36"/>
    <w:rsid w:val="009436A1"/>
    <w:rsid w:val="00946C35"/>
    <w:rsid w:val="00946E68"/>
    <w:rsid w:val="00950F6D"/>
    <w:rsid w:val="0096141B"/>
    <w:rsid w:val="00966C82"/>
    <w:rsid w:val="00973E78"/>
    <w:rsid w:val="00974007"/>
    <w:rsid w:val="00982E8F"/>
    <w:rsid w:val="00985C0B"/>
    <w:rsid w:val="009863FF"/>
    <w:rsid w:val="00991FD0"/>
    <w:rsid w:val="00993527"/>
    <w:rsid w:val="009A0AF9"/>
    <w:rsid w:val="009A1CA7"/>
    <w:rsid w:val="009A5EBD"/>
    <w:rsid w:val="009B07DC"/>
    <w:rsid w:val="009B5DB8"/>
    <w:rsid w:val="009C3A04"/>
    <w:rsid w:val="009C3E5E"/>
    <w:rsid w:val="009D1365"/>
    <w:rsid w:val="009E1656"/>
    <w:rsid w:val="009E7A15"/>
    <w:rsid w:val="009F1260"/>
    <w:rsid w:val="00A04F92"/>
    <w:rsid w:val="00A0680B"/>
    <w:rsid w:val="00A247BF"/>
    <w:rsid w:val="00A3023B"/>
    <w:rsid w:val="00A33BA3"/>
    <w:rsid w:val="00A4625E"/>
    <w:rsid w:val="00A51918"/>
    <w:rsid w:val="00A51DA9"/>
    <w:rsid w:val="00A62AC8"/>
    <w:rsid w:val="00A651DC"/>
    <w:rsid w:val="00A73F38"/>
    <w:rsid w:val="00A7571C"/>
    <w:rsid w:val="00AB169E"/>
    <w:rsid w:val="00AB2A0B"/>
    <w:rsid w:val="00AE2899"/>
    <w:rsid w:val="00B04D38"/>
    <w:rsid w:val="00B06CAB"/>
    <w:rsid w:val="00B07769"/>
    <w:rsid w:val="00B11B06"/>
    <w:rsid w:val="00B217B8"/>
    <w:rsid w:val="00B424E5"/>
    <w:rsid w:val="00B47FCE"/>
    <w:rsid w:val="00B57BD1"/>
    <w:rsid w:val="00B70B6A"/>
    <w:rsid w:val="00B86E8E"/>
    <w:rsid w:val="00BC34F7"/>
    <w:rsid w:val="00BD75E3"/>
    <w:rsid w:val="00BE67E0"/>
    <w:rsid w:val="00C153F7"/>
    <w:rsid w:val="00C317B6"/>
    <w:rsid w:val="00C33611"/>
    <w:rsid w:val="00C3484C"/>
    <w:rsid w:val="00C43515"/>
    <w:rsid w:val="00C47D89"/>
    <w:rsid w:val="00C52502"/>
    <w:rsid w:val="00C54EB2"/>
    <w:rsid w:val="00C576D8"/>
    <w:rsid w:val="00C63EE2"/>
    <w:rsid w:val="00C72457"/>
    <w:rsid w:val="00CA130F"/>
    <w:rsid w:val="00CA3A6E"/>
    <w:rsid w:val="00CA72B2"/>
    <w:rsid w:val="00CB191A"/>
    <w:rsid w:val="00CC5C6A"/>
    <w:rsid w:val="00CD0F01"/>
    <w:rsid w:val="00CD2528"/>
    <w:rsid w:val="00CD531F"/>
    <w:rsid w:val="00CE0A6C"/>
    <w:rsid w:val="00CE77B8"/>
    <w:rsid w:val="00D03406"/>
    <w:rsid w:val="00D160A2"/>
    <w:rsid w:val="00D36EB9"/>
    <w:rsid w:val="00D54C1C"/>
    <w:rsid w:val="00D5687C"/>
    <w:rsid w:val="00D677C0"/>
    <w:rsid w:val="00D742C5"/>
    <w:rsid w:val="00D767D5"/>
    <w:rsid w:val="00D76C90"/>
    <w:rsid w:val="00D914D5"/>
    <w:rsid w:val="00D925D5"/>
    <w:rsid w:val="00DA4E33"/>
    <w:rsid w:val="00DA65D4"/>
    <w:rsid w:val="00DC1383"/>
    <w:rsid w:val="00DD68B2"/>
    <w:rsid w:val="00DE4F71"/>
    <w:rsid w:val="00DE5C88"/>
    <w:rsid w:val="00E1264E"/>
    <w:rsid w:val="00E14E97"/>
    <w:rsid w:val="00E21F68"/>
    <w:rsid w:val="00E271F0"/>
    <w:rsid w:val="00E30510"/>
    <w:rsid w:val="00E345C3"/>
    <w:rsid w:val="00E71B73"/>
    <w:rsid w:val="00E9480E"/>
    <w:rsid w:val="00EB115F"/>
    <w:rsid w:val="00EB3486"/>
    <w:rsid w:val="00EC2413"/>
    <w:rsid w:val="00ED6105"/>
    <w:rsid w:val="00F04285"/>
    <w:rsid w:val="00F0665F"/>
    <w:rsid w:val="00F12EDC"/>
    <w:rsid w:val="00F171E7"/>
    <w:rsid w:val="00F35CD3"/>
    <w:rsid w:val="00F41A2B"/>
    <w:rsid w:val="00F44486"/>
    <w:rsid w:val="00F51810"/>
    <w:rsid w:val="00F669DC"/>
    <w:rsid w:val="00F67CF3"/>
    <w:rsid w:val="00F71239"/>
    <w:rsid w:val="00F7209D"/>
    <w:rsid w:val="00F764EF"/>
    <w:rsid w:val="00F940EA"/>
    <w:rsid w:val="00FA2EC1"/>
    <w:rsid w:val="00FA5B0B"/>
    <w:rsid w:val="00FB3271"/>
    <w:rsid w:val="00FC2F7B"/>
    <w:rsid w:val="00FC39CF"/>
    <w:rsid w:val="00FD5834"/>
    <w:rsid w:val="00FD7E5A"/>
    <w:rsid w:val="00FE1256"/>
    <w:rsid w:val="00FE597B"/>
    <w:rsid w:val="00FE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D43C"/>
  <w15:docId w15:val="{5823F57E-DF65-45C9-A3CA-78EA32C4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510"/>
  </w:style>
  <w:style w:type="paragraph" w:styleId="2">
    <w:name w:val="heading 2"/>
    <w:basedOn w:val="a"/>
    <w:next w:val="a"/>
    <w:link w:val="20"/>
    <w:unhideWhenUsed/>
    <w:qFormat/>
    <w:rsid w:val="00B217B8"/>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17B8"/>
    <w:rPr>
      <w:rFonts w:ascii="Times New Roman" w:eastAsia="Times New Roman" w:hAnsi="Times New Roman" w:cs="Times New Roman"/>
      <w:b/>
      <w:sz w:val="28"/>
      <w:szCs w:val="24"/>
    </w:rPr>
  </w:style>
  <w:style w:type="paragraph" w:styleId="a3">
    <w:name w:val="Balloon Text"/>
    <w:basedOn w:val="a"/>
    <w:link w:val="a4"/>
    <w:uiPriority w:val="99"/>
    <w:semiHidden/>
    <w:unhideWhenUsed/>
    <w:rsid w:val="00B217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7B8"/>
    <w:rPr>
      <w:rFonts w:ascii="Tahoma" w:hAnsi="Tahoma" w:cs="Tahoma"/>
      <w:sz w:val="16"/>
      <w:szCs w:val="16"/>
    </w:rPr>
  </w:style>
  <w:style w:type="character" w:styleId="a5">
    <w:name w:val="Hyperlink"/>
    <w:basedOn w:val="a0"/>
    <w:uiPriority w:val="99"/>
    <w:unhideWhenUsed/>
    <w:rsid w:val="007B3C42"/>
    <w:rPr>
      <w:color w:val="0000FF" w:themeColor="hyperlink"/>
      <w:u w:val="single"/>
    </w:rPr>
  </w:style>
  <w:style w:type="table" w:styleId="a6">
    <w:name w:val="Table Grid"/>
    <w:basedOn w:val="a1"/>
    <w:uiPriority w:val="59"/>
    <w:rsid w:val="00CA72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rsid w:val="0030584D"/>
    <w:pPr>
      <w:spacing w:after="0" w:line="240" w:lineRule="auto"/>
      <w:jc w:val="both"/>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30584D"/>
    <w:rPr>
      <w:rFonts w:ascii="Times New Roman" w:eastAsia="Times New Roman" w:hAnsi="Times New Roman" w:cs="Times New Roman"/>
      <w:sz w:val="26"/>
      <w:szCs w:val="20"/>
    </w:rPr>
  </w:style>
  <w:style w:type="paragraph" w:customStyle="1" w:styleId="ConsPlusNonformat">
    <w:name w:val="ConsPlusNonformat"/>
    <w:rsid w:val="00567A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List Paragraph"/>
    <w:basedOn w:val="a"/>
    <w:qFormat/>
    <w:rsid w:val="00567A1D"/>
    <w:pPr>
      <w:ind w:left="720"/>
      <w:contextualSpacing/>
    </w:pPr>
    <w:rPr>
      <w:rFonts w:ascii="Calibri" w:eastAsia="Calibri" w:hAnsi="Calibri" w:cs="Times New Roman"/>
      <w:lang w:eastAsia="en-US"/>
    </w:rPr>
  </w:style>
  <w:style w:type="paragraph" w:styleId="a8">
    <w:name w:val="header"/>
    <w:basedOn w:val="a"/>
    <w:link w:val="a9"/>
    <w:uiPriority w:val="99"/>
    <w:unhideWhenUsed/>
    <w:rsid w:val="00F764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64EF"/>
  </w:style>
  <w:style w:type="paragraph" w:styleId="aa">
    <w:name w:val="footer"/>
    <w:basedOn w:val="a"/>
    <w:link w:val="ab"/>
    <w:uiPriority w:val="99"/>
    <w:semiHidden/>
    <w:unhideWhenUsed/>
    <w:rsid w:val="00F764E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764EF"/>
  </w:style>
  <w:style w:type="paragraph" w:customStyle="1" w:styleId="ConsPlusCell">
    <w:name w:val="ConsPlusCell"/>
    <w:rsid w:val="00B86E8E"/>
    <w:pPr>
      <w:widowControl w:val="0"/>
      <w:suppressAutoHyphens/>
      <w:autoSpaceDE w:val="0"/>
      <w:spacing w:after="0" w:line="240" w:lineRule="auto"/>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15011">
      <w:bodyDiv w:val="1"/>
      <w:marLeft w:val="0"/>
      <w:marRight w:val="0"/>
      <w:marTop w:val="0"/>
      <w:marBottom w:val="0"/>
      <w:divBdr>
        <w:top w:val="none" w:sz="0" w:space="0" w:color="auto"/>
        <w:left w:val="none" w:sz="0" w:space="0" w:color="auto"/>
        <w:bottom w:val="none" w:sz="0" w:space="0" w:color="auto"/>
        <w:right w:val="none" w:sz="0" w:space="0" w:color="auto"/>
      </w:divBdr>
    </w:div>
    <w:div w:id="1791393388">
      <w:bodyDiv w:val="1"/>
      <w:marLeft w:val="0"/>
      <w:marRight w:val="0"/>
      <w:marTop w:val="0"/>
      <w:marBottom w:val="0"/>
      <w:divBdr>
        <w:top w:val="none" w:sz="0" w:space="0" w:color="auto"/>
        <w:left w:val="none" w:sz="0" w:space="0" w:color="auto"/>
        <w:bottom w:val="none" w:sz="0" w:space="0" w:color="auto"/>
        <w:right w:val="none" w:sz="0" w:space="0" w:color="auto"/>
      </w:divBdr>
    </w:div>
    <w:div w:id="201957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F4FAE-61EC-4836-8BE9-9A5DBCCE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12</Pages>
  <Words>4034</Words>
  <Characters>23000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Пилипенко</dc:creator>
  <cp:lastModifiedBy>Петроченко</cp:lastModifiedBy>
  <cp:revision>14</cp:revision>
  <cp:lastPrinted>2024-09-09T14:02:00Z</cp:lastPrinted>
  <dcterms:created xsi:type="dcterms:W3CDTF">2024-08-13T03:26:00Z</dcterms:created>
  <dcterms:modified xsi:type="dcterms:W3CDTF">2024-09-09T14:02:00Z</dcterms:modified>
</cp:coreProperties>
</file>